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727C2" w14:textId="77777777" w:rsidR="002C02DC" w:rsidRPr="00854DF8" w:rsidRDefault="002C02DC" w:rsidP="002C02DC">
      <w:pPr>
        <w:jc w:val="center"/>
        <w:rPr>
          <w:rFonts w:ascii="Book Antiqua" w:hAnsi="Book Antiqua"/>
          <w:b/>
          <w:sz w:val="20"/>
          <w:szCs w:val="20"/>
          <w:shd w:val="clear" w:color="auto" w:fill="FFFFFF"/>
        </w:rPr>
      </w:pPr>
      <w:bookmarkStart w:id="0" w:name="_Hlk503262630"/>
      <w:bookmarkStart w:id="1" w:name="_GoBack"/>
      <w:bookmarkEnd w:id="1"/>
      <w:r w:rsidRPr="00854DF8">
        <w:rPr>
          <w:rFonts w:ascii="Book Antiqua" w:hAnsi="Book Antiqua"/>
          <w:b/>
          <w:sz w:val="20"/>
          <w:szCs w:val="20"/>
          <w:shd w:val="clear" w:color="auto" w:fill="FFFFFF"/>
        </w:rPr>
        <w:t>Int J Exerc Sci – MS # 2180</w:t>
      </w:r>
    </w:p>
    <w:p w14:paraId="2FCD2268" w14:textId="77777777" w:rsidR="002C02DC" w:rsidRPr="00854DF8" w:rsidRDefault="002C02DC" w:rsidP="002C02DC">
      <w:pPr>
        <w:jc w:val="both"/>
        <w:rPr>
          <w:rFonts w:ascii="Book Antiqua" w:hAnsi="Book Antiqua"/>
          <w:b/>
          <w:sz w:val="20"/>
          <w:szCs w:val="20"/>
          <w:shd w:val="clear" w:color="auto" w:fill="FFFFFF"/>
        </w:rPr>
      </w:pPr>
    </w:p>
    <w:p w14:paraId="6BADBCF4" w14:textId="77777777" w:rsidR="002C02DC" w:rsidRPr="00854DF8" w:rsidRDefault="002C02DC" w:rsidP="002C02DC">
      <w:pPr>
        <w:jc w:val="both"/>
        <w:rPr>
          <w:rFonts w:ascii="Book Antiqua" w:hAnsi="Book Antiqua"/>
          <w:b/>
          <w:sz w:val="20"/>
          <w:szCs w:val="20"/>
          <w:shd w:val="clear" w:color="auto" w:fill="FFFFFF"/>
        </w:rPr>
      </w:pPr>
    </w:p>
    <w:p w14:paraId="0336E04B"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We wish to thank the reviewers for their thorough and diligent review. We have addressed all comments below and believe, and hope you agree, we have substantially improved this manuscript.</w:t>
      </w:r>
    </w:p>
    <w:p w14:paraId="6B475644" w14:textId="77777777" w:rsidR="002C02DC" w:rsidRPr="00854DF8" w:rsidRDefault="002C02DC" w:rsidP="002C02DC">
      <w:pPr>
        <w:jc w:val="both"/>
        <w:rPr>
          <w:rFonts w:ascii="Book Antiqua" w:hAnsi="Book Antiqua"/>
          <w:sz w:val="20"/>
          <w:szCs w:val="20"/>
          <w:shd w:val="clear" w:color="auto" w:fill="FFFFFF"/>
        </w:rPr>
      </w:pPr>
    </w:p>
    <w:p w14:paraId="70A82947" w14:textId="7E87C19F" w:rsidR="00407177" w:rsidRDefault="00407177" w:rsidP="00407177">
      <w:pPr>
        <w:jc w:val="center"/>
        <w:rPr>
          <w:rFonts w:ascii="Book Antiqua" w:hAnsi="Book Antiqua"/>
          <w:sz w:val="20"/>
          <w:szCs w:val="20"/>
          <w:shd w:val="clear" w:color="auto" w:fill="FFFFFF"/>
        </w:rPr>
      </w:pPr>
      <w:r>
        <w:rPr>
          <w:rFonts w:ascii="Book Antiqua" w:hAnsi="Book Antiqua"/>
          <w:b/>
          <w:sz w:val="20"/>
          <w:szCs w:val="20"/>
          <w:u w:val="single"/>
          <w:shd w:val="clear" w:color="auto" w:fill="FFFFFF"/>
        </w:rPr>
        <w:t>Second Review Round</w:t>
      </w:r>
    </w:p>
    <w:p w14:paraId="4C711B31" w14:textId="77777777" w:rsidR="00407177" w:rsidRPr="00854DF8" w:rsidRDefault="00407177" w:rsidP="00407177">
      <w:pPr>
        <w:jc w:val="both"/>
        <w:rPr>
          <w:rFonts w:ascii="Book Antiqua" w:hAnsi="Book Antiqua"/>
          <w:b/>
          <w:sz w:val="20"/>
          <w:szCs w:val="20"/>
          <w:u w:val="single"/>
          <w:shd w:val="clear" w:color="auto" w:fill="FFFFFF"/>
        </w:rPr>
      </w:pPr>
      <w:r w:rsidRPr="00854DF8">
        <w:rPr>
          <w:rFonts w:ascii="Book Antiqua" w:hAnsi="Book Antiqua"/>
          <w:b/>
          <w:sz w:val="20"/>
          <w:szCs w:val="20"/>
          <w:u w:val="single"/>
          <w:shd w:val="clear" w:color="auto" w:fill="FFFFFF"/>
        </w:rPr>
        <w:t>Reviewer #1</w:t>
      </w:r>
    </w:p>
    <w:p w14:paraId="1F770524" w14:textId="77777777" w:rsidR="00407177" w:rsidRDefault="00407177" w:rsidP="002C02DC">
      <w:pPr>
        <w:jc w:val="both"/>
        <w:rPr>
          <w:rFonts w:ascii="Book Antiqua" w:hAnsi="Book Antiqua"/>
          <w:sz w:val="20"/>
          <w:szCs w:val="20"/>
          <w:u w:val="single"/>
          <w:shd w:val="clear" w:color="auto" w:fill="FFFFFF"/>
        </w:rPr>
      </w:pPr>
    </w:p>
    <w:p w14:paraId="391BE474" w14:textId="5FFA46B2" w:rsidR="00407177" w:rsidRDefault="00407177" w:rsidP="002C02DC">
      <w:pPr>
        <w:jc w:val="both"/>
        <w:rPr>
          <w:rFonts w:ascii="Book Antiqua" w:hAnsi="Book Antiqua"/>
          <w:sz w:val="20"/>
          <w:szCs w:val="20"/>
          <w:shd w:val="clear" w:color="auto" w:fill="FFFFFF"/>
        </w:rPr>
      </w:pPr>
      <w:r w:rsidRPr="00854DF8">
        <w:rPr>
          <w:rFonts w:ascii="Book Antiqua" w:hAnsi="Book Antiqua"/>
          <w:sz w:val="20"/>
          <w:szCs w:val="20"/>
          <w:u w:val="single"/>
          <w:shd w:val="clear" w:color="auto" w:fill="FFFFFF"/>
        </w:rPr>
        <w:t>General comment</w:t>
      </w:r>
    </w:p>
    <w:p w14:paraId="7628ECCF" w14:textId="65B040B8" w:rsidR="00407177" w:rsidRDefault="00407177" w:rsidP="002C02DC">
      <w:pPr>
        <w:jc w:val="both"/>
        <w:rPr>
          <w:rFonts w:ascii="Book Antiqua" w:hAnsi="Book Antiqua"/>
          <w:sz w:val="20"/>
          <w:szCs w:val="20"/>
          <w:shd w:val="clear" w:color="auto" w:fill="FFFFFF"/>
        </w:rPr>
      </w:pPr>
      <w:r>
        <w:rPr>
          <w:rFonts w:ascii="Book Antiqua" w:hAnsi="Book Antiqua"/>
          <w:sz w:val="20"/>
          <w:szCs w:val="20"/>
          <w:shd w:val="clear" w:color="auto" w:fill="FFFFFF"/>
        </w:rPr>
        <w:t xml:space="preserve">Thank you for taking the time to revise this manuscript.  The readability is much improved. I also feel you enhanced the reference support in </w:t>
      </w:r>
      <w:proofErr w:type="gramStart"/>
      <w:r>
        <w:rPr>
          <w:rFonts w:ascii="Book Antiqua" w:hAnsi="Book Antiqua"/>
          <w:sz w:val="20"/>
          <w:szCs w:val="20"/>
          <w:shd w:val="clear" w:color="auto" w:fill="FFFFFF"/>
        </w:rPr>
        <w:t>a number of</w:t>
      </w:r>
      <w:proofErr w:type="gramEnd"/>
      <w:r>
        <w:rPr>
          <w:rFonts w:ascii="Book Antiqua" w:hAnsi="Book Antiqua"/>
          <w:sz w:val="20"/>
          <w:szCs w:val="20"/>
          <w:shd w:val="clear" w:color="auto" w:fill="FFFFFF"/>
        </w:rPr>
        <w:t xml:space="preserve"> important areas. You did a nice job of providing clarification on the methods and the results. This is a high-quality study and the information is now presented in a clear manner, with only a few small grammatical corrections. You have fully addressed my concerns and I think this study will be a great addition to the literature.</w:t>
      </w:r>
    </w:p>
    <w:p w14:paraId="35AFB0E1" w14:textId="33C1F641" w:rsidR="00407177" w:rsidRDefault="00407177" w:rsidP="002C02DC">
      <w:pPr>
        <w:jc w:val="both"/>
        <w:rPr>
          <w:rFonts w:ascii="Book Antiqua" w:hAnsi="Book Antiqua"/>
          <w:sz w:val="20"/>
          <w:szCs w:val="20"/>
          <w:shd w:val="clear" w:color="auto" w:fill="FFFFFF"/>
        </w:rPr>
      </w:pPr>
      <w:r w:rsidRPr="00854DF8">
        <w:rPr>
          <w:rFonts w:ascii="Book Antiqua" w:hAnsi="Book Antiqua"/>
          <w:b/>
          <w:sz w:val="20"/>
          <w:szCs w:val="20"/>
          <w:lang w:eastAsia="sl-SI"/>
        </w:rPr>
        <w:t>Thank you.</w:t>
      </w:r>
    </w:p>
    <w:p w14:paraId="0CCAFABA" w14:textId="3310DAEE" w:rsidR="00407177" w:rsidRDefault="00407177" w:rsidP="002C02DC">
      <w:pPr>
        <w:jc w:val="both"/>
        <w:rPr>
          <w:rFonts w:ascii="Book Antiqua" w:hAnsi="Book Antiqua"/>
          <w:sz w:val="20"/>
          <w:szCs w:val="20"/>
          <w:shd w:val="clear" w:color="auto" w:fill="FFFFFF"/>
        </w:rPr>
      </w:pPr>
    </w:p>
    <w:p w14:paraId="28ABA298" w14:textId="40D43C98" w:rsidR="00407177" w:rsidRDefault="00407177" w:rsidP="002C02DC">
      <w:pPr>
        <w:jc w:val="both"/>
        <w:rPr>
          <w:rFonts w:ascii="Book Antiqua" w:hAnsi="Book Antiqua"/>
          <w:sz w:val="20"/>
          <w:szCs w:val="20"/>
          <w:shd w:val="clear" w:color="auto" w:fill="FFFFFF"/>
        </w:rPr>
      </w:pPr>
      <w:r>
        <w:rPr>
          <w:rFonts w:ascii="Book Antiqua" w:hAnsi="Book Antiqua"/>
          <w:sz w:val="20"/>
          <w:szCs w:val="20"/>
          <w:u w:val="single"/>
          <w:shd w:val="clear" w:color="auto" w:fill="FFFFFF"/>
        </w:rPr>
        <w:t>Specific Comments</w:t>
      </w:r>
    </w:p>
    <w:p w14:paraId="29256006" w14:textId="201C76EF" w:rsidR="00407177" w:rsidRDefault="00407177" w:rsidP="002C02DC">
      <w:pPr>
        <w:jc w:val="both"/>
        <w:rPr>
          <w:rFonts w:ascii="Book Antiqua" w:hAnsi="Book Antiqua"/>
          <w:sz w:val="20"/>
          <w:szCs w:val="20"/>
          <w:shd w:val="clear" w:color="auto" w:fill="FFFFFF"/>
        </w:rPr>
      </w:pPr>
    </w:p>
    <w:p w14:paraId="7F0B8344" w14:textId="472AA38E" w:rsidR="00407177" w:rsidRDefault="00407177" w:rsidP="002C02DC">
      <w:pPr>
        <w:jc w:val="both"/>
        <w:rPr>
          <w:rFonts w:ascii="Book Antiqua" w:hAnsi="Book Antiqua"/>
          <w:sz w:val="20"/>
          <w:szCs w:val="20"/>
          <w:shd w:val="clear" w:color="auto" w:fill="FFFFFF"/>
        </w:rPr>
      </w:pPr>
      <w:r w:rsidRPr="00407177">
        <w:rPr>
          <w:rFonts w:ascii="Book Antiqua" w:hAnsi="Book Antiqua"/>
          <w:b/>
          <w:sz w:val="20"/>
          <w:szCs w:val="20"/>
          <w:shd w:val="clear" w:color="auto" w:fill="FFFFFF"/>
        </w:rPr>
        <w:t>Introduction, 1</w:t>
      </w:r>
      <w:r w:rsidRPr="00407177">
        <w:rPr>
          <w:rFonts w:ascii="Book Antiqua" w:hAnsi="Book Antiqua"/>
          <w:b/>
          <w:sz w:val="20"/>
          <w:szCs w:val="20"/>
          <w:shd w:val="clear" w:color="auto" w:fill="FFFFFF"/>
          <w:vertAlign w:val="superscript"/>
        </w:rPr>
        <w:t>st</w:t>
      </w:r>
      <w:r w:rsidRPr="00407177">
        <w:rPr>
          <w:rFonts w:ascii="Book Antiqua" w:hAnsi="Book Antiqua"/>
          <w:b/>
          <w:sz w:val="20"/>
          <w:szCs w:val="20"/>
          <w:shd w:val="clear" w:color="auto" w:fill="FFFFFF"/>
        </w:rPr>
        <w:t xml:space="preserve"> paragraph</w:t>
      </w:r>
      <w:r>
        <w:rPr>
          <w:rFonts w:ascii="Book Antiqua" w:hAnsi="Book Antiqua"/>
          <w:sz w:val="20"/>
          <w:szCs w:val="20"/>
          <w:shd w:val="clear" w:color="auto" w:fill="FFFFFF"/>
        </w:rPr>
        <w:t>: Load’s reproducibility in tested mainly through … Change “in” to “is”.</w:t>
      </w:r>
    </w:p>
    <w:p w14:paraId="0108EA74" w14:textId="77777777" w:rsidR="00407177" w:rsidRPr="00854DF8" w:rsidRDefault="00407177" w:rsidP="00407177">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49D1647D" w14:textId="5F1D5A33" w:rsidR="00407177" w:rsidRDefault="00407177" w:rsidP="002C02DC">
      <w:pPr>
        <w:jc w:val="both"/>
        <w:rPr>
          <w:rFonts w:ascii="Book Antiqua" w:hAnsi="Book Antiqua"/>
          <w:sz w:val="20"/>
          <w:szCs w:val="20"/>
          <w:shd w:val="clear" w:color="auto" w:fill="FFFFFF"/>
        </w:rPr>
      </w:pPr>
    </w:p>
    <w:p w14:paraId="041A4B0B" w14:textId="331BA546" w:rsidR="00D666A4" w:rsidRDefault="00D666A4" w:rsidP="002C02DC">
      <w:pPr>
        <w:jc w:val="both"/>
        <w:rPr>
          <w:rFonts w:ascii="Book Antiqua" w:hAnsi="Book Antiqua"/>
          <w:sz w:val="20"/>
          <w:szCs w:val="20"/>
          <w:shd w:val="clear" w:color="auto" w:fill="FFFFFF"/>
        </w:rPr>
      </w:pPr>
      <w:r>
        <w:rPr>
          <w:rFonts w:ascii="Book Antiqua" w:hAnsi="Book Antiqua"/>
          <w:b/>
          <w:sz w:val="20"/>
          <w:szCs w:val="20"/>
          <w:shd w:val="clear" w:color="auto" w:fill="FFFFFF"/>
        </w:rPr>
        <w:t>Introduction, 3</w:t>
      </w:r>
      <w:r>
        <w:rPr>
          <w:rFonts w:ascii="Book Antiqua" w:hAnsi="Book Antiqua"/>
          <w:b/>
          <w:sz w:val="20"/>
          <w:szCs w:val="20"/>
          <w:shd w:val="clear" w:color="auto" w:fill="FFFFFF"/>
          <w:vertAlign w:val="superscript"/>
        </w:rPr>
        <w:t>rd</w:t>
      </w:r>
      <w:r>
        <w:rPr>
          <w:rFonts w:ascii="Book Antiqua" w:hAnsi="Book Antiqua"/>
          <w:b/>
          <w:sz w:val="20"/>
          <w:szCs w:val="20"/>
          <w:shd w:val="clear" w:color="auto" w:fill="FFFFFF"/>
        </w:rPr>
        <w:t xml:space="preserve"> paragraph, 2</w:t>
      </w:r>
      <w:r>
        <w:rPr>
          <w:rFonts w:ascii="Book Antiqua" w:hAnsi="Book Antiqua"/>
          <w:b/>
          <w:sz w:val="20"/>
          <w:szCs w:val="20"/>
          <w:shd w:val="clear" w:color="auto" w:fill="FFFFFF"/>
          <w:vertAlign w:val="superscript"/>
        </w:rPr>
        <w:t>nd</w:t>
      </w:r>
      <w:r>
        <w:rPr>
          <w:rFonts w:ascii="Book Antiqua" w:hAnsi="Book Antiqua"/>
          <w:b/>
          <w:sz w:val="20"/>
          <w:szCs w:val="20"/>
          <w:shd w:val="clear" w:color="auto" w:fill="FFFFFF"/>
        </w:rPr>
        <w:t xml:space="preserve"> to last sentence</w:t>
      </w:r>
      <w:r>
        <w:rPr>
          <w:rFonts w:ascii="Book Antiqua" w:hAnsi="Book Antiqua"/>
          <w:sz w:val="20"/>
          <w:szCs w:val="20"/>
          <w:shd w:val="clear" w:color="auto" w:fill="FFFFFF"/>
        </w:rPr>
        <w:t>: “Authors found that f</w:t>
      </w:r>
      <w:r w:rsidR="00E3116D">
        <w:rPr>
          <w:rFonts w:ascii="Book Antiqua" w:hAnsi="Book Antiqua"/>
          <w:sz w:val="20"/>
          <w:szCs w:val="20"/>
          <w:shd w:val="clear" w:color="auto" w:fill="FFFFFF"/>
        </w:rPr>
        <w:t>i</w:t>
      </w:r>
      <w:r>
        <w:rPr>
          <w:rFonts w:ascii="Book Antiqua" w:hAnsi="Book Antiqua"/>
          <w:sz w:val="20"/>
          <w:szCs w:val="20"/>
          <w:shd w:val="clear" w:color="auto" w:fill="FFFFFF"/>
        </w:rPr>
        <w:t>ve-sets promoted a substantial cardiac stress to compared …” should read “compared to</w:t>
      </w:r>
      <w:r w:rsidR="00E3116D">
        <w:rPr>
          <w:rFonts w:ascii="Book Antiqua" w:hAnsi="Book Antiqua"/>
          <w:sz w:val="20"/>
          <w:szCs w:val="20"/>
          <w:shd w:val="clear" w:color="auto" w:fill="FFFFFF"/>
        </w:rPr>
        <w:t>.</w:t>
      </w:r>
    </w:p>
    <w:p w14:paraId="0997A391" w14:textId="77777777" w:rsidR="00E3116D" w:rsidRPr="00854DF8" w:rsidRDefault="00E3116D" w:rsidP="00E3116D">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2C7C6D43" w14:textId="61302A48" w:rsidR="00E3116D" w:rsidRDefault="00E3116D" w:rsidP="002C02DC">
      <w:pPr>
        <w:jc w:val="both"/>
        <w:rPr>
          <w:rFonts w:ascii="Book Antiqua" w:hAnsi="Book Antiqua"/>
          <w:sz w:val="20"/>
          <w:szCs w:val="20"/>
          <w:shd w:val="clear" w:color="auto" w:fill="FFFFFF"/>
        </w:rPr>
      </w:pPr>
    </w:p>
    <w:p w14:paraId="0FD2EF4A" w14:textId="6457E6F2" w:rsidR="00E3116D" w:rsidRDefault="00E3116D" w:rsidP="002C02DC">
      <w:pPr>
        <w:jc w:val="both"/>
        <w:rPr>
          <w:rFonts w:ascii="Book Antiqua" w:hAnsi="Book Antiqua"/>
          <w:sz w:val="20"/>
          <w:szCs w:val="20"/>
          <w:shd w:val="clear" w:color="auto" w:fill="FFFFFF"/>
        </w:rPr>
      </w:pPr>
      <w:r>
        <w:rPr>
          <w:rFonts w:ascii="Book Antiqua" w:hAnsi="Book Antiqua"/>
          <w:b/>
          <w:sz w:val="20"/>
          <w:szCs w:val="20"/>
          <w:shd w:val="clear" w:color="auto" w:fill="FFFFFF"/>
        </w:rPr>
        <w:t>Discussion, last paragraph, 1</w:t>
      </w:r>
      <w:r>
        <w:rPr>
          <w:rFonts w:ascii="Book Antiqua" w:hAnsi="Book Antiqua"/>
          <w:b/>
          <w:sz w:val="20"/>
          <w:szCs w:val="20"/>
          <w:shd w:val="clear" w:color="auto" w:fill="FFFFFF"/>
          <w:vertAlign w:val="superscript"/>
        </w:rPr>
        <w:t>st</w:t>
      </w:r>
      <w:r>
        <w:rPr>
          <w:rFonts w:ascii="Book Antiqua" w:hAnsi="Book Antiqua"/>
          <w:b/>
          <w:sz w:val="20"/>
          <w:szCs w:val="20"/>
          <w:shd w:val="clear" w:color="auto" w:fill="FFFFFF"/>
        </w:rPr>
        <w:t xml:space="preserve"> sentence</w:t>
      </w:r>
      <w:r>
        <w:rPr>
          <w:rFonts w:ascii="Book Antiqua" w:hAnsi="Book Antiqua"/>
          <w:sz w:val="20"/>
          <w:szCs w:val="20"/>
          <w:shd w:val="clear" w:color="auto" w:fill="FFFFFF"/>
        </w:rPr>
        <w:t>: “… cardiovascular healthy and this fact…” Insert the word “individuals” after healthy.</w:t>
      </w:r>
    </w:p>
    <w:p w14:paraId="10CFF4E2" w14:textId="77777777" w:rsidR="00E3116D" w:rsidRPr="00854DF8" w:rsidRDefault="00E3116D" w:rsidP="00E3116D">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1B43BDAA" w14:textId="77777777" w:rsidR="00E3116D" w:rsidRDefault="00E3116D" w:rsidP="002C02DC">
      <w:pPr>
        <w:jc w:val="both"/>
        <w:rPr>
          <w:rFonts w:ascii="Book Antiqua" w:hAnsi="Book Antiqua"/>
          <w:sz w:val="20"/>
          <w:szCs w:val="20"/>
          <w:shd w:val="clear" w:color="auto" w:fill="FFFFFF"/>
        </w:rPr>
      </w:pPr>
    </w:p>
    <w:p w14:paraId="6D4F629E" w14:textId="7C051013" w:rsidR="00407177" w:rsidRDefault="00E3116D" w:rsidP="000B784C">
      <w:pPr>
        <w:jc w:val="both"/>
        <w:rPr>
          <w:rFonts w:ascii="Book Antiqua" w:hAnsi="Book Antiqua"/>
          <w:sz w:val="20"/>
          <w:szCs w:val="20"/>
          <w:shd w:val="clear" w:color="auto" w:fill="FFFFFF"/>
        </w:rPr>
      </w:pPr>
      <w:r>
        <w:rPr>
          <w:rFonts w:ascii="Book Antiqua" w:hAnsi="Book Antiqua"/>
          <w:b/>
          <w:sz w:val="20"/>
          <w:szCs w:val="20"/>
          <w:shd w:val="clear" w:color="auto" w:fill="FFFFFF"/>
        </w:rPr>
        <w:t>Discussion, 2</w:t>
      </w:r>
      <w:r>
        <w:rPr>
          <w:rFonts w:ascii="Book Antiqua" w:hAnsi="Book Antiqua"/>
          <w:b/>
          <w:sz w:val="20"/>
          <w:szCs w:val="20"/>
          <w:shd w:val="clear" w:color="auto" w:fill="FFFFFF"/>
          <w:vertAlign w:val="superscript"/>
        </w:rPr>
        <w:t>nd</w:t>
      </w:r>
      <w:r>
        <w:rPr>
          <w:rFonts w:ascii="Book Antiqua" w:hAnsi="Book Antiqua"/>
          <w:b/>
          <w:sz w:val="20"/>
          <w:szCs w:val="20"/>
          <w:shd w:val="clear" w:color="auto" w:fill="FFFFFF"/>
        </w:rPr>
        <w:t xml:space="preserve"> </w:t>
      </w:r>
      <w:r w:rsidR="000B784C">
        <w:rPr>
          <w:rFonts w:ascii="Book Antiqua" w:hAnsi="Book Antiqua"/>
          <w:b/>
          <w:sz w:val="20"/>
          <w:szCs w:val="20"/>
          <w:shd w:val="clear" w:color="auto" w:fill="FFFFFF"/>
        </w:rPr>
        <w:t>sentence</w:t>
      </w:r>
      <w:r w:rsidR="000B784C">
        <w:rPr>
          <w:rFonts w:ascii="Book Antiqua" w:hAnsi="Book Antiqua"/>
          <w:sz w:val="20"/>
          <w:szCs w:val="20"/>
          <w:shd w:val="clear" w:color="auto" w:fill="FFFFFF"/>
        </w:rPr>
        <w:t>: “Even increasing sympathetic activity during 10 RM test does not maintenance an exacerbated…” Change maintenance to “maintain”.</w:t>
      </w:r>
    </w:p>
    <w:p w14:paraId="56E94185" w14:textId="77777777" w:rsidR="000B784C" w:rsidRPr="00854DF8" w:rsidRDefault="000B784C" w:rsidP="000B784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6946A9B4" w14:textId="77777777" w:rsidR="000B784C" w:rsidRPr="00407177" w:rsidRDefault="000B784C" w:rsidP="000B784C">
      <w:pPr>
        <w:jc w:val="both"/>
        <w:rPr>
          <w:rFonts w:ascii="Courier New" w:hAnsi="Courier New" w:cs="Courier New"/>
          <w:color w:val="000000"/>
          <w:sz w:val="17"/>
          <w:szCs w:val="17"/>
          <w:lang w:val="pt-BR" w:eastAsia="pt-BR"/>
        </w:rPr>
      </w:pPr>
    </w:p>
    <w:p w14:paraId="39E0C238" w14:textId="77777777" w:rsidR="00407177" w:rsidRDefault="00407177" w:rsidP="002C02DC">
      <w:pPr>
        <w:jc w:val="both"/>
        <w:rPr>
          <w:rFonts w:ascii="Book Antiqua" w:hAnsi="Book Antiqua"/>
          <w:b/>
          <w:sz w:val="20"/>
          <w:szCs w:val="20"/>
          <w:u w:val="single"/>
          <w:shd w:val="clear" w:color="auto" w:fill="FFFFFF"/>
        </w:rPr>
      </w:pPr>
      <w:r>
        <w:rPr>
          <w:rFonts w:ascii="Book Antiqua" w:hAnsi="Book Antiqua"/>
          <w:b/>
          <w:sz w:val="20"/>
          <w:szCs w:val="20"/>
          <w:u w:val="single"/>
          <w:shd w:val="clear" w:color="auto" w:fill="FFFFFF"/>
        </w:rPr>
        <w:br w:type="page"/>
      </w:r>
    </w:p>
    <w:p w14:paraId="6FB23859" w14:textId="682A4D34" w:rsidR="00407177" w:rsidRDefault="00407177" w:rsidP="00407177">
      <w:pPr>
        <w:jc w:val="center"/>
        <w:rPr>
          <w:rFonts w:ascii="Book Antiqua" w:hAnsi="Book Antiqua"/>
          <w:b/>
          <w:sz w:val="20"/>
          <w:szCs w:val="20"/>
          <w:u w:val="single"/>
          <w:shd w:val="clear" w:color="auto" w:fill="FFFFFF"/>
        </w:rPr>
      </w:pPr>
      <w:r>
        <w:rPr>
          <w:rFonts w:ascii="Book Antiqua" w:hAnsi="Book Antiqua"/>
          <w:b/>
          <w:sz w:val="20"/>
          <w:szCs w:val="20"/>
          <w:u w:val="single"/>
          <w:shd w:val="clear" w:color="auto" w:fill="FFFFFF"/>
        </w:rPr>
        <w:lastRenderedPageBreak/>
        <w:t>First Review Round</w:t>
      </w:r>
    </w:p>
    <w:p w14:paraId="2AC55150" w14:textId="53549A59" w:rsidR="002C02DC" w:rsidRPr="00854DF8" w:rsidRDefault="002C02DC" w:rsidP="00407177">
      <w:pPr>
        <w:jc w:val="both"/>
        <w:rPr>
          <w:rFonts w:ascii="Book Antiqua" w:hAnsi="Book Antiqua"/>
          <w:b/>
          <w:sz w:val="20"/>
          <w:szCs w:val="20"/>
          <w:u w:val="single"/>
          <w:shd w:val="clear" w:color="auto" w:fill="FFFFFF"/>
        </w:rPr>
      </w:pPr>
      <w:r w:rsidRPr="00854DF8">
        <w:rPr>
          <w:rFonts w:ascii="Book Antiqua" w:hAnsi="Book Antiqua"/>
          <w:b/>
          <w:sz w:val="20"/>
          <w:szCs w:val="20"/>
          <w:u w:val="single"/>
          <w:shd w:val="clear" w:color="auto" w:fill="FFFFFF"/>
        </w:rPr>
        <w:t>Reviewer #1</w:t>
      </w:r>
    </w:p>
    <w:p w14:paraId="6ECD361D" w14:textId="77777777" w:rsidR="002C02DC" w:rsidRPr="00854DF8" w:rsidRDefault="002C02DC" w:rsidP="002C02DC">
      <w:pPr>
        <w:jc w:val="both"/>
        <w:rPr>
          <w:rFonts w:ascii="Book Antiqua" w:hAnsi="Book Antiqua"/>
          <w:sz w:val="20"/>
          <w:szCs w:val="20"/>
          <w:u w:val="single"/>
          <w:shd w:val="clear" w:color="auto" w:fill="FFFFFF"/>
        </w:rPr>
      </w:pPr>
      <w:r w:rsidRPr="00854DF8">
        <w:rPr>
          <w:rFonts w:ascii="Book Antiqua" w:hAnsi="Book Antiqua"/>
          <w:sz w:val="20"/>
          <w:szCs w:val="20"/>
        </w:rPr>
        <w:br/>
      </w:r>
      <w:r w:rsidRPr="00854DF8">
        <w:rPr>
          <w:rFonts w:ascii="Book Antiqua" w:hAnsi="Book Antiqua"/>
          <w:sz w:val="20"/>
          <w:szCs w:val="20"/>
          <w:u w:val="single"/>
          <w:shd w:val="clear" w:color="auto" w:fill="FFFFFF"/>
        </w:rPr>
        <w:t xml:space="preserve">General comment </w:t>
      </w:r>
    </w:p>
    <w:p w14:paraId="51A1DE63" w14:textId="77777777" w:rsidR="002C02DC" w:rsidRPr="00854DF8" w:rsidRDefault="002C02DC" w:rsidP="002C02DC">
      <w:pPr>
        <w:autoSpaceDE w:val="0"/>
        <w:autoSpaceDN w:val="0"/>
        <w:adjustRightInd w:val="0"/>
        <w:jc w:val="both"/>
        <w:rPr>
          <w:rFonts w:ascii="Book Antiqua" w:hAnsi="Book Antiqua"/>
          <w:sz w:val="20"/>
          <w:szCs w:val="20"/>
          <w:shd w:val="clear" w:color="auto" w:fill="FFFFFF"/>
        </w:rPr>
      </w:pPr>
      <w:r w:rsidRPr="00854DF8">
        <w:rPr>
          <w:rFonts w:ascii="Book Antiqua" w:hAnsi="Book Antiqua"/>
          <w:sz w:val="20"/>
          <w:szCs w:val="20"/>
          <w:lang w:eastAsia="pt-BR"/>
        </w:rPr>
        <w:t xml:space="preserve">Thank you for this contribution to the literature. I think this is a </w:t>
      </w:r>
      <w:proofErr w:type="gramStart"/>
      <w:r w:rsidRPr="00854DF8">
        <w:rPr>
          <w:rFonts w:ascii="Book Antiqua" w:hAnsi="Book Antiqua"/>
          <w:sz w:val="20"/>
          <w:szCs w:val="20"/>
          <w:lang w:eastAsia="pt-BR"/>
        </w:rPr>
        <w:t>well done</w:t>
      </w:r>
      <w:proofErr w:type="gramEnd"/>
      <w:r w:rsidRPr="00854DF8">
        <w:rPr>
          <w:rFonts w:ascii="Book Antiqua" w:hAnsi="Book Antiqua"/>
          <w:sz w:val="20"/>
          <w:szCs w:val="20"/>
          <w:lang w:eastAsia="pt-BR"/>
        </w:rPr>
        <w:t xml:space="preserve"> study with regard to the protocol and the attempt to make procedures consistent. There were </w:t>
      </w:r>
      <w:proofErr w:type="gramStart"/>
      <w:r w:rsidRPr="00854DF8">
        <w:rPr>
          <w:rFonts w:ascii="Book Antiqua" w:hAnsi="Book Antiqua"/>
          <w:sz w:val="20"/>
          <w:szCs w:val="20"/>
          <w:lang w:eastAsia="pt-BR"/>
        </w:rPr>
        <w:t>a number of</w:t>
      </w:r>
      <w:proofErr w:type="gramEnd"/>
      <w:r w:rsidRPr="00854DF8">
        <w:rPr>
          <w:rFonts w:ascii="Book Antiqua" w:hAnsi="Book Antiqua"/>
          <w:sz w:val="20"/>
          <w:szCs w:val="20"/>
          <w:lang w:eastAsia="pt-BR"/>
        </w:rPr>
        <w:t xml:space="preserve"> grammatical </w:t>
      </w:r>
      <w:proofErr w:type="spellStart"/>
      <w:r w:rsidRPr="00854DF8">
        <w:rPr>
          <w:rFonts w:ascii="Book Antiqua" w:hAnsi="Book Antiqua"/>
          <w:sz w:val="20"/>
          <w:szCs w:val="20"/>
          <w:lang w:eastAsia="pt-BR"/>
        </w:rPr>
        <w:t>erros</w:t>
      </w:r>
      <w:proofErr w:type="spellEnd"/>
      <w:r w:rsidRPr="00854DF8">
        <w:rPr>
          <w:rFonts w:ascii="Book Antiqua" w:hAnsi="Book Antiqua"/>
          <w:sz w:val="20"/>
          <w:szCs w:val="20"/>
          <w:lang w:eastAsia="pt-BR"/>
        </w:rPr>
        <w:t xml:space="preserve"> or word choices that made the article a bit challenging to understand at times. I have provided comments, suggestions, and feedback to help address those areas. Looking past the grammatical issues, I think this article was well designed, executed and analyzed, but the article will need some work to make it more reader friendly.</w:t>
      </w:r>
    </w:p>
    <w:p w14:paraId="49DD4C83" w14:textId="77777777" w:rsidR="002C02DC" w:rsidRPr="00854DF8" w:rsidRDefault="002C02DC" w:rsidP="002C02DC">
      <w:pPr>
        <w:jc w:val="both"/>
        <w:textAlignment w:val="baseline"/>
        <w:rPr>
          <w:rFonts w:ascii="Book Antiqua" w:hAnsi="Book Antiqua"/>
          <w:b/>
          <w:sz w:val="20"/>
          <w:szCs w:val="20"/>
          <w:lang w:eastAsia="pt-BR"/>
        </w:rPr>
      </w:pPr>
      <w:r w:rsidRPr="00854DF8">
        <w:rPr>
          <w:rFonts w:ascii="Book Antiqua" w:hAnsi="Book Antiqua"/>
          <w:b/>
          <w:sz w:val="20"/>
          <w:szCs w:val="20"/>
          <w:lang w:eastAsia="sl-SI"/>
        </w:rPr>
        <w:t xml:space="preserve">Thank you for the kind words. </w:t>
      </w:r>
      <w:r w:rsidRPr="00854DF8">
        <w:rPr>
          <w:rFonts w:ascii="Book Antiqua" w:hAnsi="Book Antiqua"/>
          <w:b/>
          <w:sz w:val="20"/>
          <w:szCs w:val="20"/>
          <w:lang w:eastAsia="pt-BR"/>
        </w:rPr>
        <w:t>English grammar has been thoroughly checked and corrected throughout the paper as suggested by native English speakers.</w:t>
      </w:r>
    </w:p>
    <w:p w14:paraId="49CD218B" w14:textId="77777777" w:rsidR="002C02DC" w:rsidRPr="00854DF8" w:rsidRDefault="002C02DC" w:rsidP="002C02DC">
      <w:pPr>
        <w:jc w:val="both"/>
        <w:rPr>
          <w:rFonts w:ascii="Book Antiqua" w:hAnsi="Book Antiqua"/>
          <w:sz w:val="20"/>
          <w:szCs w:val="20"/>
          <w:shd w:val="clear" w:color="auto" w:fill="FFFFFF"/>
        </w:rPr>
      </w:pPr>
    </w:p>
    <w:p w14:paraId="5D8CB72C" w14:textId="77777777" w:rsidR="002C02DC" w:rsidRPr="00854DF8" w:rsidRDefault="002C02DC" w:rsidP="002C02DC">
      <w:pPr>
        <w:autoSpaceDE w:val="0"/>
        <w:autoSpaceDN w:val="0"/>
        <w:adjustRightInd w:val="0"/>
        <w:jc w:val="both"/>
        <w:rPr>
          <w:rFonts w:ascii="Book Antiqua" w:hAnsi="Book Antiqua"/>
          <w:bCs/>
          <w:sz w:val="20"/>
          <w:szCs w:val="20"/>
          <w:u w:val="single"/>
          <w:lang w:eastAsia="pt-BR"/>
        </w:rPr>
      </w:pPr>
      <w:r w:rsidRPr="00854DF8">
        <w:rPr>
          <w:rFonts w:ascii="Book Antiqua" w:hAnsi="Book Antiqua"/>
          <w:bCs/>
          <w:sz w:val="20"/>
          <w:szCs w:val="20"/>
          <w:u w:val="single"/>
          <w:lang w:eastAsia="pt-BR"/>
        </w:rPr>
        <w:t>Specific Comments</w:t>
      </w:r>
    </w:p>
    <w:p w14:paraId="7A5BFF7A"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For specific comments I tried to provide the page and paragraph for reference. I used the page numbers at the bottom of the pages. In many cases, I copied the text exactly from the manuscript and the provided my feedback or suggested changes.</w:t>
      </w:r>
    </w:p>
    <w:p w14:paraId="3664EC1F"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sz w:val="20"/>
          <w:szCs w:val="20"/>
          <w:lang w:eastAsia="sl-SI"/>
        </w:rPr>
        <w:t>Thank you.</w:t>
      </w:r>
    </w:p>
    <w:p w14:paraId="58C34464"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56239614"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Abstract: </w:t>
      </w:r>
      <w:r w:rsidRPr="00854DF8">
        <w:rPr>
          <w:rFonts w:ascii="Book Antiqua" w:hAnsi="Book Antiqua"/>
          <w:sz w:val="20"/>
          <w:szCs w:val="20"/>
          <w:lang w:eastAsia="pt-BR"/>
        </w:rPr>
        <w:t>In the abstract: The second to last sentence states, “Thus, it seems to be safe for cardiovascular healthy.” Doesn’t read well. Perhaps you meant “cardiovascular health” or “</w:t>
      </w:r>
      <w:proofErr w:type="spellStart"/>
      <w:r w:rsidRPr="00854DF8">
        <w:rPr>
          <w:rFonts w:ascii="Book Antiqua" w:hAnsi="Book Antiqua"/>
          <w:sz w:val="20"/>
          <w:szCs w:val="20"/>
          <w:lang w:eastAsia="pt-BR"/>
        </w:rPr>
        <w:t>cardiovascularly</w:t>
      </w:r>
      <w:proofErr w:type="spellEnd"/>
      <w:r w:rsidRPr="00854DF8">
        <w:rPr>
          <w:rFonts w:ascii="Book Antiqua" w:hAnsi="Book Antiqua"/>
          <w:sz w:val="20"/>
          <w:szCs w:val="20"/>
          <w:lang w:eastAsia="pt-BR"/>
        </w:rPr>
        <w:t xml:space="preserve"> healthy individuals.”. Sentence needs to be fixed. No page number on the first page of the article.</w:t>
      </w:r>
    </w:p>
    <w:p w14:paraId="2E4170BB"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1F8E8C41" w14:textId="77777777" w:rsidR="002C02DC" w:rsidRPr="00854DF8" w:rsidRDefault="002C02DC" w:rsidP="002C02DC">
      <w:pPr>
        <w:autoSpaceDE w:val="0"/>
        <w:autoSpaceDN w:val="0"/>
        <w:adjustRightInd w:val="0"/>
        <w:jc w:val="both"/>
        <w:rPr>
          <w:rFonts w:ascii="Book Antiqua" w:hAnsi="Book Antiqua"/>
          <w:b/>
          <w:bCs/>
          <w:sz w:val="20"/>
          <w:szCs w:val="20"/>
          <w:lang w:eastAsia="pt-BR"/>
        </w:rPr>
      </w:pPr>
    </w:p>
    <w:p w14:paraId="3AA756AE"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1, paragraph 1: </w:t>
      </w:r>
      <w:r w:rsidRPr="00854DF8">
        <w:rPr>
          <w:rFonts w:ascii="Book Antiqua" w:hAnsi="Book Antiqua"/>
          <w:sz w:val="20"/>
          <w:szCs w:val="20"/>
          <w:lang w:eastAsia="pt-BR"/>
        </w:rPr>
        <w:t>Sentence that begins with “Therefore, repetition maximum (RM)…, besides for loads control in experimental protocols”. The word load should be singular no plural. I would also change “besides” to “in addition to” which has a more professional tone.</w:t>
      </w:r>
    </w:p>
    <w:p w14:paraId="40B52C79"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lang w:eastAsia="sl-SI"/>
        </w:rPr>
        <w:t>We have now clarified this, the section now reads as follows: ‘</w:t>
      </w:r>
      <w:r w:rsidRPr="00854DF8">
        <w:rPr>
          <w:rFonts w:ascii="Book Antiqua" w:hAnsi="Book Antiqua"/>
          <w:b/>
          <w:sz w:val="20"/>
          <w:szCs w:val="20"/>
        </w:rPr>
        <w:t>Therefore, repetition maximum (RM) tests have been used for measuring and evaluating the muscle force, in addition to load control in experimental protocols (6), like a maximum repetition range (28).’</w:t>
      </w:r>
    </w:p>
    <w:p w14:paraId="017800F1"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73C8CF00"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Page 1, Paragraph 2</w:t>
      </w:r>
      <w:r w:rsidRPr="00854DF8">
        <w:rPr>
          <w:rFonts w:ascii="Book Antiqua" w:hAnsi="Book Antiqua"/>
          <w:sz w:val="20"/>
          <w:szCs w:val="20"/>
          <w:lang w:eastAsia="pt-BR"/>
        </w:rPr>
        <w:t xml:space="preserve">: </w:t>
      </w:r>
      <w:bookmarkStart w:id="2" w:name="_Hlk500195886"/>
      <w:r w:rsidRPr="00854DF8">
        <w:rPr>
          <w:rFonts w:ascii="Book Antiqua" w:hAnsi="Book Antiqua"/>
          <w:sz w:val="20"/>
          <w:szCs w:val="20"/>
          <w:lang w:eastAsia="pt-BR"/>
        </w:rPr>
        <w:t xml:space="preserve">“Heart rate variability (HRV) is an important cardiovascular regulator which reflects the influence of the autonomic nervous system </w:t>
      </w:r>
      <w:r w:rsidRPr="00854DF8">
        <w:rPr>
          <w:rFonts w:ascii="Book Antiqua" w:hAnsi="Book Antiqua"/>
          <w:b/>
          <w:bCs/>
          <w:sz w:val="20"/>
          <w:szCs w:val="20"/>
          <w:lang w:eastAsia="pt-BR"/>
        </w:rPr>
        <w:t xml:space="preserve">on heart </w:t>
      </w:r>
      <w:r w:rsidRPr="00854DF8">
        <w:rPr>
          <w:rFonts w:ascii="Book Antiqua" w:hAnsi="Book Antiqua"/>
          <w:sz w:val="20"/>
          <w:szCs w:val="20"/>
          <w:lang w:eastAsia="pt-BR"/>
        </w:rPr>
        <w:t>(22)”. Insert the word “the” before heart.</w:t>
      </w:r>
      <w:bookmarkEnd w:id="2"/>
    </w:p>
    <w:p w14:paraId="79BA2EB4"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769EB6EF"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41DCDF4B"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Page 1, Paragraph 3</w:t>
      </w:r>
      <w:r w:rsidRPr="00854DF8">
        <w:rPr>
          <w:rFonts w:ascii="Book Antiqua" w:hAnsi="Book Antiqua"/>
          <w:sz w:val="20"/>
          <w:szCs w:val="20"/>
          <w:lang w:eastAsia="pt-BR"/>
        </w:rPr>
        <w:t xml:space="preserve">: “For example, </w:t>
      </w:r>
      <w:proofErr w:type="spellStart"/>
      <w:r w:rsidRPr="00854DF8">
        <w:rPr>
          <w:rFonts w:ascii="Book Antiqua" w:hAnsi="Book Antiqua"/>
          <w:sz w:val="20"/>
          <w:szCs w:val="20"/>
          <w:lang w:eastAsia="pt-BR"/>
        </w:rPr>
        <w:t>Figueiredo</w:t>
      </w:r>
      <w:proofErr w:type="spellEnd"/>
      <w:r w:rsidRPr="00854DF8">
        <w:rPr>
          <w:rFonts w:ascii="Book Antiqua" w:hAnsi="Book Antiqua"/>
          <w:sz w:val="20"/>
          <w:szCs w:val="20"/>
          <w:lang w:eastAsia="pt-BR"/>
        </w:rPr>
        <w:t xml:space="preserve"> et al. (11) compared the </w:t>
      </w:r>
      <w:r w:rsidRPr="00854DF8">
        <w:rPr>
          <w:rFonts w:ascii="Book Antiqua" w:hAnsi="Book Antiqua"/>
          <w:b/>
          <w:bCs/>
          <w:sz w:val="20"/>
          <w:szCs w:val="20"/>
          <w:lang w:eastAsia="pt-BR"/>
        </w:rPr>
        <w:t xml:space="preserve">acutely </w:t>
      </w:r>
      <w:r w:rsidRPr="00854DF8">
        <w:rPr>
          <w:rFonts w:ascii="Book Antiqua" w:hAnsi="Book Antiqua"/>
          <w:sz w:val="20"/>
          <w:szCs w:val="20"/>
          <w:lang w:eastAsia="pt-BR"/>
        </w:rPr>
        <w:t xml:space="preserve">effects of sets volume of RT on HRV in eleven experienced males.” Should be “acute”. </w:t>
      </w:r>
      <w:proofErr w:type="gramStart"/>
      <w:r w:rsidRPr="00854DF8">
        <w:rPr>
          <w:rFonts w:ascii="Book Antiqua" w:hAnsi="Book Antiqua"/>
          <w:sz w:val="20"/>
          <w:szCs w:val="20"/>
          <w:lang w:eastAsia="pt-BR"/>
        </w:rPr>
        <w:t>Also</w:t>
      </w:r>
      <w:proofErr w:type="gramEnd"/>
      <w:r w:rsidRPr="00854DF8">
        <w:rPr>
          <w:rFonts w:ascii="Book Antiqua" w:hAnsi="Book Antiqua"/>
          <w:sz w:val="20"/>
          <w:szCs w:val="20"/>
          <w:lang w:eastAsia="pt-BR"/>
        </w:rPr>
        <w:t xml:space="preserve"> term “sets volume” is confusing. Volume is </w:t>
      </w:r>
      <w:proofErr w:type="gramStart"/>
      <w:r w:rsidRPr="00854DF8">
        <w:rPr>
          <w:rFonts w:ascii="Book Antiqua" w:hAnsi="Book Antiqua"/>
          <w:sz w:val="20"/>
          <w:szCs w:val="20"/>
          <w:lang w:eastAsia="pt-BR"/>
        </w:rPr>
        <w:t>reps</w:t>
      </w:r>
      <w:proofErr w:type="gramEnd"/>
      <w:r w:rsidRPr="00854DF8">
        <w:rPr>
          <w:rFonts w:ascii="Book Antiqua" w:hAnsi="Book Antiqua"/>
          <w:sz w:val="20"/>
          <w:szCs w:val="20"/>
          <w:lang w:eastAsia="pt-BR"/>
        </w:rPr>
        <w:t xml:space="preserve"> times sets. Perhaps something like “…compared the acute effects of volume of RT on HRV in eleven experienced males. Volume was manipulated by adjusting the number of sets.”</w:t>
      </w:r>
    </w:p>
    <w:p w14:paraId="516F0C73" w14:textId="77777777" w:rsidR="002C02DC" w:rsidRPr="00854DF8" w:rsidRDefault="002C02DC" w:rsidP="002C02DC">
      <w:pPr>
        <w:autoSpaceDE w:val="0"/>
        <w:autoSpaceDN w:val="0"/>
        <w:adjustRightInd w:val="0"/>
        <w:jc w:val="both"/>
        <w:rPr>
          <w:rFonts w:ascii="Book Antiqua" w:hAnsi="Book Antiqua"/>
          <w:b/>
          <w:sz w:val="20"/>
          <w:szCs w:val="20"/>
          <w:lang w:eastAsia="pt-BR"/>
        </w:rPr>
      </w:pPr>
      <w:bookmarkStart w:id="3" w:name="_Hlk500197687"/>
      <w:r w:rsidRPr="00854DF8">
        <w:rPr>
          <w:rFonts w:ascii="Book Antiqua" w:hAnsi="Book Antiqua"/>
          <w:b/>
          <w:sz w:val="20"/>
          <w:szCs w:val="20"/>
          <w:lang w:eastAsia="sl-SI"/>
        </w:rPr>
        <w:t xml:space="preserve">We have now clarified this, the section now reads as follows: </w:t>
      </w:r>
      <w:bookmarkEnd w:id="3"/>
      <w:r w:rsidRPr="00854DF8">
        <w:rPr>
          <w:rFonts w:ascii="Book Antiqua" w:hAnsi="Book Antiqua"/>
          <w:b/>
          <w:sz w:val="20"/>
          <w:szCs w:val="20"/>
          <w:lang w:eastAsia="sl-SI"/>
        </w:rPr>
        <w:t>‘</w:t>
      </w:r>
      <w:r w:rsidRPr="00854DF8">
        <w:rPr>
          <w:rFonts w:ascii="Book Antiqua" w:hAnsi="Book Antiqua"/>
          <w:b/>
          <w:sz w:val="20"/>
          <w:szCs w:val="20"/>
        </w:rPr>
        <w:t xml:space="preserve">For example, </w:t>
      </w:r>
      <w:proofErr w:type="spellStart"/>
      <w:r w:rsidRPr="00854DF8">
        <w:rPr>
          <w:rFonts w:ascii="Book Antiqua" w:hAnsi="Book Antiqua"/>
          <w:b/>
          <w:sz w:val="20"/>
          <w:szCs w:val="20"/>
        </w:rPr>
        <w:t>Figueiredo</w:t>
      </w:r>
      <w:proofErr w:type="spellEnd"/>
      <w:r w:rsidRPr="00854DF8">
        <w:rPr>
          <w:rFonts w:ascii="Book Antiqua" w:hAnsi="Book Antiqua"/>
          <w:b/>
          <w:sz w:val="20"/>
          <w:szCs w:val="20"/>
        </w:rPr>
        <w:t xml:space="preserve"> et al. (11) compared the acute effects of sets RT volume on HRV in eleven experienced males.’</w:t>
      </w:r>
    </w:p>
    <w:p w14:paraId="2C3D6734"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4AACFE0C"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Page 1, Paragraph 3</w:t>
      </w:r>
      <w:r w:rsidRPr="00854DF8">
        <w:rPr>
          <w:rFonts w:ascii="Book Antiqua" w:hAnsi="Book Antiqua"/>
          <w:sz w:val="20"/>
          <w:szCs w:val="20"/>
          <w:lang w:eastAsia="pt-BR"/>
        </w:rPr>
        <w:t xml:space="preserve">: </w:t>
      </w:r>
      <w:bookmarkStart w:id="4" w:name="_Hlk500196398"/>
      <w:r w:rsidRPr="00854DF8">
        <w:rPr>
          <w:rFonts w:ascii="Book Antiqua" w:hAnsi="Book Antiqua"/>
          <w:sz w:val="20"/>
          <w:szCs w:val="20"/>
          <w:lang w:eastAsia="pt-BR"/>
        </w:rPr>
        <w:t>“Authors’ found that five-sets promoted a substantial cardiac stress in compared one- and three-sets” Remove “in” before compared and add “to” after compared. It should read “…cardiac stress compared to…”</w:t>
      </w:r>
      <w:bookmarkEnd w:id="4"/>
    </w:p>
    <w:p w14:paraId="699AE920"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76EE5780"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309FB267"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lastRenderedPageBreak/>
        <w:t xml:space="preserve">Page 1, Paragraph 3: </w:t>
      </w:r>
      <w:r w:rsidRPr="00854DF8">
        <w:rPr>
          <w:rFonts w:ascii="Book Antiqua" w:hAnsi="Book Antiqua"/>
          <w:sz w:val="20"/>
          <w:szCs w:val="20"/>
          <w:lang w:eastAsia="pt-BR"/>
        </w:rPr>
        <w:t xml:space="preserve">“On the other hands, </w:t>
      </w:r>
      <w:proofErr w:type="spellStart"/>
      <w:r w:rsidRPr="00854DF8">
        <w:rPr>
          <w:rFonts w:ascii="Book Antiqua" w:hAnsi="Book Antiqua"/>
          <w:sz w:val="20"/>
          <w:szCs w:val="20"/>
          <w:lang w:eastAsia="pt-BR"/>
        </w:rPr>
        <w:t>Figueiredo</w:t>
      </w:r>
      <w:proofErr w:type="spellEnd"/>
      <w:r w:rsidRPr="00854DF8">
        <w:rPr>
          <w:rFonts w:ascii="Book Antiqua" w:hAnsi="Book Antiqua"/>
          <w:sz w:val="20"/>
          <w:szCs w:val="20"/>
          <w:lang w:eastAsia="pt-BR"/>
        </w:rPr>
        <w:t xml:space="preserve"> et al. (12) found that moderate load intensity (70% of 1RM) provide a better stimulus when compared with 60 or 80 </w:t>
      </w:r>
      <w:r w:rsidRPr="00854DF8">
        <w:rPr>
          <w:rFonts w:ascii="Book Antiqua" w:hAnsi="Book Antiqua"/>
          <w:b/>
          <w:bCs/>
          <w:sz w:val="20"/>
          <w:szCs w:val="20"/>
          <w:lang w:eastAsia="pt-BR"/>
        </w:rPr>
        <w:t xml:space="preserve">percentage </w:t>
      </w:r>
      <w:r w:rsidRPr="00854DF8">
        <w:rPr>
          <w:rFonts w:ascii="Book Antiqua" w:hAnsi="Book Antiqua"/>
          <w:sz w:val="20"/>
          <w:szCs w:val="20"/>
          <w:lang w:eastAsia="pt-BR"/>
        </w:rPr>
        <w:t>of 1RM loads.” Should be “percent”</w:t>
      </w:r>
    </w:p>
    <w:p w14:paraId="798BD848"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04F52B36"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4C875D34"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Page 1, Paragraph 4</w:t>
      </w:r>
      <w:r w:rsidRPr="00854DF8">
        <w:rPr>
          <w:rFonts w:ascii="Book Antiqua" w:hAnsi="Book Antiqua"/>
          <w:sz w:val="20"/>
          <w:szCs w:val="20"/>
          <w:lang w:eastAsia="pt-BR"/>
        </w:rPr>
        <w:t>: “To our best acknowledge…” Should read “To the best of our knowledge…”</w:t>
      </w:r>
    </w:p>
    <w:p w14:paraId="000F82A4"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6E136C85"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7A372B31"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Page 1 paragraph 4</w:t>
      </w:r>
      <w:r w:rsidRPr="00854DF8">
        <w:rPr>
          <w:rFonts w:ascii="Book Antiqua" w:hAnsi="Book Antiqua"/>
          <w:sz w:val="20"/>
          <w:szCs w:val="20"/>
          <w:lang w:eastAsia="pt-BR"/>
        </w:rPr>
        <w:t>: “It was hypothesized that 10RM load test would promote a cardiovascular stress and recovered before 60-minutes.” Should be “…recover before 60-minutes.” Because you want the verbs to match…promote is in the present tense and therefore recover should be as well.</w:t>
      </w:r>
    </w:p>
    <w:p w14:paraId="3180EE9D"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3A4EC198"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7A65C5C6"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Page 1, participants</w:t>
      </w:r>
      <w:r w:rsidRPr="00854DF8">
        <w:rPr>
          <w:rFonts w:ascii="Book Antiqua" w:hAnsi="Book Antiqua"/>
          <w:sz w:val="20"/>
          <w:szCs w:val="20"/>
          <w:lang w:eastAsia="pt-BR"/>
        </w:rPr>
        <w:t xml:space="preserve">: Women is the plural form of woman, therefore no </w:t>
      </w:r>
      <w:proofErr w:type="gramStart"/>
      <w:r w:rsidRPr="00854DF8">
        <w:rPr>
          <w:rFonts w:ascii="Book Antiqua" w:hAnsi="Book Antiqua"/>
          <w:sz w:val="20"/>
          <w:szCs w:val="20"/>
          <w:lang w:eastAsia="pt-BR"/>
        </w:rPr>
        <w:t>“ ‘</w:t>
      </w:r>
      <w:proofErr w:type="gramEnd"/>
      <w:r w:rsidRPr="00854DF8">
        <w:rPr>
          <w:rFonts w:ascii="Book Antiqua" w:hAnsi="Book Antiqua"/>
          <w:sz w:val="20"/>
          <w:szCs w:val="20"/>
          <w:lang w:eastAsia="pt-BR"/>
        </w:rPr>
        <w:t>s” is needed.</w:t>
      </w:r>
    </w:p>
    <w:p w14:paraId="2D6129CD"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038D7478"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64B9CEA6"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Page 2, protocol</w:t>
      </w:r>
      <w:r w:rsidRPr="00854DF8">
        <w:rPr>
          <w:rFonts w:ascii="Book Antiqua" w:hAnsi="Book Antiqua"/>
          <w:sz w:val="20"/>
          <w:szCs w:val="20"/>
          <w:lang w:eastAsia="pt-BR"/>
        </w:rPr>
        <w:t>: Is baseline, pre-RT or is it immediately upon completion of the RT?  Should make that clearer.</w:t>
      </w:r>
    </w:p>
    <w:p w14:paraId="473992D7" w14:textId="77777777" w:rsidR="002C02DC" w:rsidRPr="00854DF8" w:rsidRDefault="002C02DC" w:rsidP="002C02DC">
      <w:pPr>
        <w:jc w:val="both"/>
        <w:rPr>
          <w:rFonts w:ascii="Book Antiqua" w:hAnsi="Book Antiqua"/>
          <w:b/>
          <w:sz w:val="20"/>
          <w:szCs w:val="20"/>
          <w:lang w:eastAsia="pt-BR"/>
        </w:rPr>
      </w:pPr>
      <w:r w:rsidRPr="00854DF8">
        <w:rPr>
          <w:rFonts w:ascii="Book Antiqua" w:hAnsi="Book Antiqua"/>
          <w:b/>
          <w:sz w:val="20"/>
          <w:szCs w:val="20"/>
          <w:lang w:eastAsia="sl-SI"/>
        </w:rPr>
        <w:t xml:space="preserve">We have now clarified this, the section now reads as follows: </w:t>
      </w:r>
      <w:r w:rsidRPr="00854DF8">
        <w:rPr>
          <w:rFonts w:ascii="Book Antiqua" w:hAnsi="Book Antiqua"/>
          <w:b/>
          <w:sz w:val="20"/>
          <w:szCs w:val="20"/>
          <w:lang w:eastAsia="pt-BR"/>
        </w:rPr>
        <w:t>‘</w:t>
      </w:r>
      <w:r w:rsidRPr="00854DF8">
        <w:rPr>
          <w:rFonts w:ascii="Book Antiqua" w:hAnsi="Book Antiqua"/>
          <w:b/>
          <w:sz w:val="20"/>
          <w:szCs w:val="20"/>
        </w:rPr>
        <w:t>HRV data were recorded at baseline and four moments postexercise (15-minutes [Post-15], 30-minutes [Post-30], 45-minutes [Post-45], and 60-minutes [Post-60].’</w:t>
      </w:r>
    </w:p>
    <w:p w14:paraId="06C32876"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07F3EEFE"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Page 2, protocol</w:t>
      </w:r>
      <w:r w:rsidRPr="00854DF8">
        <w:rPr>
          <w:rFonts w:ascii="Book Antiqua" w:hAnsi="Book Antiqua"/>
          <w:sz w:val="20"/>
          <w:szCs w:val="20"/>
          <w:lang w:eastAsia="pt-BR"/>
        </w:rPr>
        <w:t xml:space="preserve">: For each post exercise </w:t>
      </w:r>
      <w:proofErr w:type="gramStart"/>
      <w:r w:rsidRPr="00854DF8">
        <w:rPr>
          <w:rFonts w:ascii="Book Antiqua" w:hAnsi="Book Antiqua"/>
          <w:sz w:val="20"/>
          <w:szCs w:val="20"/>
          <w:lang w:eastAsia="pt-BR"/>
        </w:rPr>
        <w:t>time period</w:t>
      </w:r>
      <w:proofErr w:type="gramEnd"/>
      <w:r w:rsidRPr="00854DF8">
        <w:rPr>
          <w:rFonts w:ascii="Book Antiqua" w:hAnsi="Book Antiqua"/>
          <w:sz w:val="20"/>
          <w:szCs w:val="20"/>
          <w:lang w:eastAsia="pt-BR"/>
        </w:rPr>
        <w:t xml:space="preserve"> you have provided coding except what should be P60. Please make consistent.</w:t>
      </w:r>
    </w:p>
    <w:p w14:paraId="34243BA0" w14:textId="77777777" w:rsidR="002C02DC" w:rsidRPr="00854DF8" w:rsidRDefault="002C02DC" w:rsidP="002C02DC">
      <w:pPr>
        <w:jc w:val="both"/>
        <w:rPr>
          <w:rFonts w:ascii="Book Antiqua" w:hAnsi="Book Antiqua"/>
          <w:b/>
          <w:sz w:val="20"/>
          <w:szCs w:val="20"/>
          <w:lang w:eastAsia="pt-BR"/>
        </w:rPr>
      </w:pPr>
      <w:r w:rsidRPr="00854DF8">
        <w:rPr>
          <w:rFonts w:ascii="Book Antiqua" w:hAnsi="Book Antiqua"/>
          <w:b/>
          <w:sz w:val="20"/>
          <w:szCs w:val="20"/>
          <w:lang w:eastAsia="sl-SI"/>
        </w:rPr>
        <w:t xml:space="preserve">We have now clarified this, the section now reads as follows: </w:t>
      </w:r>
      <w:r w:rsidRPr="00854DF8">
        <w:rPr>
          <w:rFonts w:ascii="Book Antiqua" w:hAnsi="Book Antiqua"/>
          <w:b/>
          <w:sz w:val="20"/>
          <w:szCs w:val="20"/>
          <w:lang w:eastAsia="pt-BR"/>
        </w:rPr>
        <w:t>‘</w:t>
      </w:r>
      <w:r w:rsidRPr="00854DF8">
        <w:rPr>
          <w:rFonts w:ascii="Book Antiqua" w:hAnsi="Book Antiqua"/>
          <w:b/>
          <w:sz w:val="20"/>
          <w:szCs w:val="20"/>
        </w:rPr>
        <w:t>HRV data were recorded at baseline and four moments postexercise (15-minutes [Post-15], 30-minutes [Post-30], 45-minutes [Post-45], and 60-minutes [Post-60].’</w:t>
      </w:r>
    </w:p>
    <w:p w14:paraId="6D102930"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2008FBE5"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2, </w:t>
      </w:r>
      <w:proofErr w:type="spellStart"/>
      <w:r w:rsidRPr="00854DF8">
        <w:rPr>
          <w:rFonts w:ascii="Book Antiqua" w:hAnsi="Book Antiqua"/>
          <w:b/>
          <w:bCs/>
          <w:sz w:val="20"/>
          <w:szCs w:val="20"/>
          <w:lang w:eastAsia="pt-BR"/>
        </w:rPr>
        <w:t>protolcol</w:t>
      </w:r>
      <w:proofErr w:type="spellEnd"/>
      <w:r w:rsidRPr="00854DF8">
        <w:rPr>
          <w:rFonts w:ascii="Book Antiqua" w:hAnsi="Book Antiqua"/>
          <w:b/>
          <w:bCs/>
          <w:sz w:val="20"/>
          <w:szCs w:val="20"/>
          <w:lang w:eastAsia="pt-BR"/>
        </w:rPr>
        <w:t xml:space="preserve">: </w:t>
      </w:r>
      <w:r w:rsidRPr="00854DF8">
        <w:rPr>
          <w:rFonts w:ascii="Book Antiqua" w:hAnsi="Book Antiqua"/>
          <w:sz w:val="20"/>
          <w:szCs w:val="20"/>
          <w:lang w:eastAsia="pt-BR"/>
        </w:rPr>
        <w:t>“Only the first 10RM test day were used for analysis”. Should be “was” not were. Your subject is singular.</w:t>
      </w:r>
    </w:p>
    <w:p w14:paraId="13B43192"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02DE7C6B"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2C57C833"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3, top of the page, b): </w:t>
      </w:r>
      <w:r w:rsidRPr="00854DF8">
        <w:rPr>
          <w:rFonts w:ascii="Book Antiqua" w:hAnsi="Book Antiqua"/>
          <w:sz w:val="20"/>
          <w:szCs w:val="20"/>
          <w:lang w:eastAsia="pt-BR"/>
        </w:rPr>
        <w:t>“</w:t>
      </w:r>
      <w:bookmarkStart w:id="5" w:name="_Hlk500198070"/>
      <w:r w:rsidRPr="00854DF8">
        <w:rPr>
          <w:rFonts w:ascii="Book Antiqua" w:hAnsi="Book Antiqua"/>
          <w:sz w:val="20"/>
          <w:szCs w:val="20"/>
          <w:lang w:eastAsia="pt-BR"/>
        </w:rPr>
        <w:t>subjects received feedback as to their technique and were corrected appropriate,” should read “as appropriate” or “as necessary”.</w:t>
      </w:r>
      <w:bookmarkEnd w:id="5"/>
    </w:p>
    <w:p w14:paraId="3EA81044"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5084D2F9" w14:textId="77777777" w:rsidR="002C02DC" w:rsidRPr="00854DF8" w:rsidRDefault="002C02DC" w:rsidP="002C02DC">
      <w:pPr>
        <w:autoSpaceDE w:val="0"/>
        <w:autoSpaceDN w:val="0"/>
        <w:adjustRightInd w:val="0"/>
        <w:jc w:val="both"/>
        <w:rPr>
          <w:rFonts w:ascii="Book Antiqua" w:hAnsi="Book Antiqua"/>
          <w:b/>
          <w:bCs/>
          <w:sz w:val="20"/>
          <w:szCs w:val="20"/>
          <w:lang w:eastAsia="pt-BR"/>
        </w:rPr>
      </w:pPr>
    </w:p>
    <w:p w14:paraId="129E853C"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Page 3, paragraph 1</w:t>
      </w:r>
      <w:r w:rsidRPr="00854DF8">
        <w:rPr>
          <w:rFonts w:ascii="Book Antiqua" w:hAnsi="Book Antiqua"/>
          <w:sz w:val="20"/>
          <w:szCs w:val="20"/>
          <w:lang w:eastAsia="pt-BR"/>
        </w:rPr>
        <w:t xml:space="preserve">: </w:t>
      </w:r>
      <w:bookmarkStart w:id="6" w:name="_Hlk500198175"/>
      <w:r w:rsidRPr="00854DF8">
        <w:rPr>
          <w:rFonts w:ascii="Book Antiqua" w:hAnsi="Book Antiqua"/>
          <w:sz w:val="20"/>
          <w:szCs w:val="20"/>
          <w:lang w:eastAsia="pt-BR"/>
        </w:rPr>
        <w:t>“and data was simultaneously transmitted to and stores in a watch.” Verbs need to be consistent, therefore it should read “stored” instead of stores.</w:t>
      </w:r>
      <w:bookmarkEnd w:id="6"/>
    </w:p>
    <w:p w14:paraId="6669FC0D"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0AF773D7"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5223AEE9"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3, paragraph 1: </w:t>
      </w:r>
      <w:r w:rsidRPr="00854DF8">
        <w:rPr>
          <w:rFonts w:ascii="Book Antiqua" w:hAnsi="Book Antiqua"/>
          <w:sz w:val="20"/>
          <w:szCs w:val="20"/>
          <w:lang w:eastAsia="pt-BR"/>
        </w:rPr>
        <w:t xml:space="preserve">This sentence reads awkwardly. Does the word greater also qualify the sampling rate? </w:t>
      </w:r>
      <w:bookmarkStart w:id="7" w:name="_Hlk500198268"/>
      <w:r w:rsidRPr="00854DF8">
        <w:rPr>
          <w:rFonts w:ascii="Book Antiqua" w:hAnsi="Book Antiqua"/>
          <w:sz w:val="20"/>
          <w:szCs w:val="20"/>
          <w:lang w:eastAsia="pt-BR"/>
        </w:rPr>
        <w:t>“Period with greater signal stability and sampling rate of 5- minutes as recommended by the Task Force (29) was selected.” If I am understanding this correctly, you may want to say something like “Using a sampling rate of 5-minutes as recommended by the Task Force, periods were selected based on having greater signal stability.” Not sure if that captures the intent of the statement, but it is confusing</w:t>
      </w:r>
    </w:p>
    <w:p w14:paraId="3DF9F623"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as you have it.</w:t>
      </w:r>
    </w:p>
    <w:bookmarkEnd w:id="7"/>
    <w:p w14:paraId="39648038" w14:textId="571F9DAB"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sl-SI"/>
        </w:rPr>
        <w:t>We have now clarified this, the section now reads as follows:</w:t>
      </w:r>
      <w:r w:rsidRPr="00854DF8">
        <w:rPr>
          <w:rFonts w:ascii="Book Antiqua" w:hAnsi="Book Antiqua"/>
          <w:b/>
          <w:sz w:val="20"/>
          <w:szCs w:val="20"/>
          <w:lang w:eastAsia="pt-BR"/>
        </w:rPr>
        <w:t xml:space="preserve"> ‘</w:t>
      </w:r>
      <w:r w:rsidRPr="00854DF8">
        <w:rPr>
          <w:rFonts w:ascii="Book Antiqua" w:hAnsi="Book Antiqua"/>
          <w:b/>
          <w:sz w:val="20"/>
          <w:szCs w:val="20"/>
        </w:rPr>
        <w:t>Using a sampling rate of 5-minutes as recommended by the Task Force (29), periods were selected based on having gr</w:t>
      </w:r>
      <w:r w:rsidR="00FE2FEA" w:rsidRPr="00854DF8">
        <w:rPr>
          <w:rFonts w:ascii="Book Antiqua" w:hAnsi="Book Antiqua"/>
          <w:b/>
          <w:sz w:val="20"/>
          <w:szCs w:val="20"/>
        </w:rPr>
        <w:t>e</w:t>
      </w:r>
      <w:r w:rsidRPr="00854DF8">
        <w:rPr>
          <w:rFonts w:ascii="Book Antiqua" w:hAnsi="Book Antiqua"/>
          <w:b/>
          <w:sz w:val="20"/>
          <w:szCs w:val="20"/>
        </w:rPr>
        <w:t>ater signal stability.’</w:t>
      </w:r>
    </w:p>
    <w:p w14:paraId="5F97C693"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5CA9D443" w14:textId="77777777" w:rsidR="002C02DC" w:rsidRPr="00854DF8" w:rsidRDefault="002C02DC" w:rsidP="002C02DC">
      <w:pPr>
        <w:autoSpaceDE w:val="0"/>
        <w:autoSpaceDN w:val="0"/>
        <w:adjustRightInd w:val="0"/>
        <w:jc w:val="both"/>
        <w:rPr>
          <w:rFonts w:ascii="Book Antiqua" w:hAnsi="Book Antiqua"/>
          <w:sz w:val="20"/>
          <w:szCs w:val="20"/>
          <w:lang w:eastAsia="pt-BR"/>
        </w:rPr>
      </w:pPr>
      <w:bookmarkStart w:id="8" w:name="_Hlk500198416"/>
      <w:r w:rsidRPr="00854DF8">
        <w:rPr>
          <w:rFonts w:ascii="Book Antiqua" w:hAnsi="Book Antiqua"/>
          <w:b/>
          <w:bCs/>
          <w:sz w:val="20"/>
          <w:szCs w:val="20"/>
          <w:lang w:eastAsia="pt-BR"/>
        </w:rPr>
        <w:t>Page 3, statistical analysis</w:t>
      </w:r>
      <w:r w:rsidRPr="00854DF8">
        <w:rPr>
          <w:rFonts w:ascii="Book Antiqua" w:hAnsi="Book Antiqua"/>
          <w:sz w:val="20"/>
          <w:szCs w:val="20"/>
          <w:lang w:eastAsia="pt-BR"/>
        </w:rPr>
        <w:t xml:space="preserve">: </w:t>
      </w:r>
      <w:proofErr w:type="spellStart"/>
      <w:r w:rsidRPr="00854DF8">
        <w:rPr>
          <w:rFonts w:ascii="Book Antiqua" w:hAnsi="Book Antiqua"/>
          <w:sz w:val="20"/>
          <w:szCs w:val="20"/>
          <w:lang w:eastAsia="pt-BR"/>
        </w:rPr>
        <w:t>Mauchaly’s</w:t>
      </w:r>
      <w:proofErr w:type="spellEnd"/>
      <w:r w:rsidRPr="00854DF8">
        <w:rPr>
          <w:rFonts w:ascii="Book Antiqua" w:hAnsi="Book Antiqua"/>
          <w:sz w:val="20"/>
          <w:szCs w:val="20"/>
          <w:lang w:eastAsia="pt-BR"/>
        </w:rPr>
        <w:t xml:space="preserve"> should be Mauchly’s</w:t>
      </w:r>
    </w:p>
    <w:p w14:paraId="7A40E687"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lastRenderedPageBreak/>
        <w:t>This has now been amended.</w:t>
      </w:r>
    </w:p>
    <w:p w14:paraId="26D8C13B"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6479B565"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3, statistical analysis: </w:t>
      </w:r>
      <w:r w:rsidRPr="00854DF8">
        <w:rPr>
          <w:rFonts w:ascii="Book Antiqua" w:hAnsi="Book Antiqua"/>
          <w:sz w:val="20"/>
          <w:szCs w:val="20"/>
          <w:lang w:eastAsia="pt-BR"/>
        </w:rPr>
        <w:t>“Additionally, effect sizes (ES) estimates were calculated…” Size should be singular, thus remove the “s”</w:t>
      </w:r>
    </w:p>
    <w:p w14:paraId="2C30D00A"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bookmarkEnd w:id="8"/>
    <w:p w14:paraId="67A9DC22"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7A6EEFA5"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4, 1st paragraph under table 1: </w:t>
      </w:r>
      <w:r w:rsidRPr="00854DF8">
        <w:rPr>
          <w:rFonts w:ascii="Book Antiqua" w:hAnsi="Book Antiqua"/>
          <w:sz w:val="20"/>
          <w:szCs w:val="20"/>
          <w:lang w:eastAsia="pt-BR"/>
        </w:rPr>
        <w:t xml:space="preserve">This doesn’t read well. Either change it to “when comparing…” or when P0 is compared with P15), for example. “…when compared P0 with P15 (p = 0.010), </w:t>
      </w:r>
      <w:proofErr w:type="spellStart"/>
      <w:r w:rsidRPr="00854DF8">
        <w:rPr>
          <w:rFonts w:ascii="Book Antiqua" w:hAnsi="Book Antiqua"/>
          <w:sz w:val="20"/>
          <w:szCs w:val="20"/>
          <w:lang w:eastAsia="pt-BR"/>
        </w:rPr>
        <w:t>MRRms</w:t>
      </w:r>
      <w:proofErr w:type="spellEnd"/>
      <w:r w:rsidRPr="00854DF8">
        <w:rPr>
          <w:rFonts w:ascii="Book Antiqua" w:hAnsi="Book Antiqua"/>
          <w:sz w:val="20"/>
          <w:szCs w:val="20"/>
          <w:lang w:eastAsia="pt-BR"/>
        </w:rPr>
        <w:t xml:space="preserve"> (F = 4.556; p = 0.005) when compared P0 with P15 (p = 0.026), MHR (F = 4.270; p = 0.006) when compared P0 with P15 (p = 0.006) and PNN50% (F = 4.663; p = 0.005) when compared P0 with P15 (p = 0.006).”</w:t>
      </w:r>
    </w:p>
    <w:p w14:paraId="0CEC9158" w14:textId="77777777" w:rsidR="002C02DC" w:rsidRPr="00854DF8" w:rsidRDefault="002C02DC" w:rsidP="002C02DC">
      <w:pPr>
        <w:spacing w:before="240"/>
        <w:jc w:val="both"/>
        <w:rPr>
          <w:rFonts w:ascii="Book Antiqua" w:hAnsi="Book Antiqua"/>
          <w:b/>
          <w:sz w:val="20"/>
          <w:szCs w:val="20"/>
        </w:rPr>
      </w:pPr>
      <w:r w:rsidRPr="00854DF8">
        <w:rPr>
          <w:rFonts w:ascii="Book Antiqua" w:hAnsi="Book Antiqua"/>
          <w:b/>
          <w:sz w:val="20"/>
          <w:szCs w:val="20"/>
          <w:lang w:eastAsia="sl-SI"/>
        </w:rPr>
        <w:t>We have now clarified this, the section now reads as follows:</w:t>
      </w:r>
      <w:r w:rsidRPr="00854DF8">
        <w:rPr>
          <w:rFonts w:ascii="Book Antiqua" w:hAnsi="Book Antiqua"/>
          <w:b/>
          <w:sz w:val="20"/>
          <w:szCs w:val="20"/>
          <w:lang w:eastAsia="pt-BR"/>
        </w:rPr>
        <w:t xml:space="preserve"> ‘</w:t>
      </w:r>
      <w:r w:rsidRPr="00854DF8">
        <w:rPr>
          <w:rFonts w:ascii="Book Antiqua" w:hAnsi="Book Antiqua"/>
          <w:b/>
          <w:sz w:val="20"/>
          <w:szCs w:val="20"/>
        </w:rPr>
        <w:t xml:space="preserve">For frequency domain (Table 1), no significant differences were found at any time point for LF (F = 0.981; </w:t>
      </w:r>
      <w:r w:rsidRPr="00854DF8">
        <w:rPr>
          <w:rFonts w:ascii="Book Antiqua" w:hAnsi="Book Antiqua"/>
          <w:b/>
          <w:i/>
          <w:sz w:val="20"/>
          <w:szCs w:val="20"/>
        </w:rPr>
        <w:t>p</w:t>
      </w:r>
      <w:r w:rsidRPr="00854DF8">
        <w:rPr>
          <w:rFonts w:ascii="Book Antiqua" w:hAnsi="Book Antiqua"/>
          <w:b/>
          <w:sz w:val="20"/>
          <w:szCs w:val="20"/>
        </w:rPr>
        <w:t xml:space="preserve"> = 0.431), HF (F = 1.002; </w:t>
      </w:r>
      <w:r w:rsidRPr="00854DF8">
        <w:rPr>
          <w:rFonts w:ascii="Book Antiqua" w:hAnsi="Book Antiqua"/>
          <w:b/>
          <w:i/>
          <w:sz w:val="20"/>
          <w:szCs w:val="20"/>
        </w:rPr>
        <w:t>p</w:t>
      </w:r>
      <w:r w:rsidRPr="00854DF8">
        <w:rPr>
          <w:rFonts w:ascii="Book Antiqua" w:hAnsi="Book Antiqua"/>
          <w:b/>
          <w:sz w:val="20"/>
          <w:szCs w:val="20"/>
        </w:rPr>
        <w:t xml:space="preserve"> = 0.420), and LF/HF (F = 0.652; </w:t>
      </w:r>
      <w:r w:rsidRPr="00854DF8">
        <w:rPr>
          <w:rFonts w:ascii="Book Antiqua" w:hAnsi="Book Antiqua"/>
          <w:b/>
          <w:i/>
          <w:sz w:val="20"/>
          <w:szCs w:val="20"/>
        </w:rPr>
        <w:t>p</w:t>
      </w:r>
      <w:r w:rsidRPr="00854DF8">
        <w:rPr>
          <w:rFonts w:ascii="Book Antiqua" w:hAnsi="Book Antiqua"/>
          <w:b/>
          <w:sz w:val="20"/>
          <w:szCs w:val="20"/>
        </w:rPr>
        <w:t xml:space="preserve"> = 0.629).</w:t>
      </w:r>
    </w:p>
    <w:p w14:paraId="6A908EF2" w14:textId="77777777" w:rsidR="002C02DC" w:rsidRPr="00854DF8" w:rsidRDefault="002C02DC" w:rsidP="002C02DC">
      <w:pPr>
        <w:jc w:val="both"/>
        <w:rPr>
          <w:rFonts w:ascii="Book Antiqua" w:hAnsi="Book Antiqua"/>
          <w:b/>
          <w:sz w:val="20"/>
          <w:szCs w:val="20"/>
        </w:rPr>
      </w:pPr>
      <w:r w:rsidRPr="00854DF8">
        <w:rPr>
          <w:rFonts w:ascii="Book Antiqua" w:hAnsi="Book Antiqua"/>
          <w:b/>
          <w:sz w:val="20"/>
          <w:szCs w:val="20"/>
        </w:rPr>
        <w:t xml:space="preserve">For time domain (Table 2), no significant differences were found at any time point for </w:t>
      </w:r>
      <w:proofErr w:type="spellStart"/>
      <w:r w:rsidRPr="00854DF8">
        <w:rPr>
          <w:rFonts w:ascii="Book Antiqua" w:hAnsi="Book Antiqua"/>
          <w:b/>
          <w:sz w:val="20"/>
          <w:szCs w:val="20"/>
        </w:rPr>
        <w:t>SDNN</w:t>
      </w:r>
      <w:r w:rsidRPr="00854DF8">
        <w:rPr>
          <w:rFonts w:ascii="Book Antiqua" w:hAnsi="Book Antiqua"/>
          <w:b/>
          <w:sz w:val="20"/>
          <w:szCs w:val="20"/>
          <w:vertAlign w:val="subscript"/>
        </w:rPr>
        <w:t>ms</w:t>
      </w:r>
      <w:proofErr w:type="spellEnd"/>
      <w:r w:rsidRPr="00854DF8">
        <w:rPr>
          <w:rFonts w:ascii="Book Antiqua" w:hAnsi="Book Antiqua"/>
          <w:b/>
          <w:sz w:val="20"/>
          <w:szCs w:val="20"/>
        </w:rPr>
        <w:t xml:space="preserve"> (F = 1.540; </w:t>
      </w:r>
      <w:r w:rsidRPr="00854DF8">
        <w:rPr>
          <w:rFonts w:ascii="Book Antiqua" w:hAnsi="Book Antiqua"/>
          <w:b/>
          <w:i/>
          <w:sz w:val="20"/>
          <w:szCs w:val="20"/>
        </w:rPr>
        <w:t>p</w:t>
      </w:r>
      <w:r w:rsidRPr="00854DF8">
        <w:rPr>
          <w:rFonts w:ascii="Book Antiqua" w:hAnsi="Book Antiqua"/>
          <w:b/>
          <w:sz w:val="20"/>
          <w:szCs w:val="20"/>
        </w:rPr>
        <w:t xml:space="preserve"> = 0.212) and STD_HR (F = 0.171; </w:t>
      </w:r>
      <w:r w:rsidRPr="00854DF8">
        <w:rPr>
          <w:rFonts w:ascii="Book Antiqua" w:hAnsi="Book Antiqua"/>
          <w:b/>
          <w:i/>
          <w:sz w:val="20"/>
          <w:szCs w:val="20"/>
        </w:rPr>
        <w:t>p</w:t>
      </w:r>
      <w:r w:rsidRPr="00854DF8">
        <w:rPr>
          <w:rFonts w:ascii="Book Antiqua" w:hAnsi="Book Antiqua"/>
          <w:b/>
          <w:sz w:val="20"/>
          <w:szCs w:val="20"/>
        </w:rPr>
        <w:t xml:space="preserve"> = 0.952). There was a single significant difference in Post-15 for </w:t>
      </w:r>
      <w:proofErr w:type="spellStart"/>
      <w:r w:rsidRPr="00854DF8">
        <w:rPr>
          <w:rFonts w:ascii="Book Antiqua" w:hAnsi="Book Antiqua"/>
          <w:b/>
          <w:sz w:val="20"/>
          <w:szCs w:val="20"/>
        </w:rPr>
        <w:t>RMSSD</w:t>
      </w:r>
      <w:r w:rsidRPr="00854DF8">
        <w:rPr>
          <w:rFonts w:ascii="Book Antiqua" w:hAnsi="Book Antiqua"/>
          <w:b/>
          <w:sz w:val="20"/>
          <w:szCs w:val="20"/>
          <w:vertAlign w:val="subscript"/>
        </w:rPr>
        <w:t>ms</w:t>
      </w:r>
      <w:proofErr w:type="spellEnd"/>
      <w:r w:rsidRPr="00854DF8">
        <w:rPr>
          <w:rFonts w:ascii="Book Antiqua" w:hAnsi="Book Antiqua"/>
          <w:b/>
          <w:sz w:val="20"/>
          <w:szCs w:val="20"/>
        </w:rPr>
        <w:t xml:space="preserve"> (F = 4.470; </w:t>
      </w:r>
      <w:r w:rsidRPr="00854DF8">
        <w:rPr>
          <w:rFonts w:ascii="Book Antiqua" w:hAnsi="Book Antiqua"/>
          <w:b/>
          <w:i/>
          <w:sz w:val="20"/>
          <w:szCs w:val="20"/>
        </w:rPr>
        <w:t>p</w:t>
      </w:r>
      <w:r w:rsidRPr="00854DF8">
        <w:rPr>
          <w:rFonts w:ascii="Book Antiqua" w:hAnsi="Book Antiqua"/>
          <w:b/>
          <w:sz w:val="20"/>
          <w:szCs w:val="20"/>
        </w:rPr>
        <w:t xml:space="preserve"> = 0.010), </w:t>
      </w:r>
      <w:proofErr w:type="spellStart"/>
      <w:r w:rsidRPr="00854DF8">
        <w:rPr>
          <w:rFonts w:ascii="Book Antiqua" w:hAnsi="Book Antiqua"/>
          <w:b/>
          <w:sz w:val="20"/>
          <w:szCs w:val="20"/>
        </w:rPr>
        <w:t>MRR</w:t>
      </w:r>
      <w:r w:rsidRPr="00854DF8">
        <w:rPr>
          <w:rFonts w:ascii="Book Antiqua" w:hAnsi="Book Antiqua"/>
          <w:b/>
          <w:sz w:val="20"/>
          <w:szCs w:val="20"/>
          <w:vertAlign w:val="subscript"/>
        </w:rPr>
        <w:t>ms</w:t>
      </w:r>
      <w:proofErr w:type="spellEnd"/>
      <w:r w:rsidRPr="00854DF8">
        <w:rPr>
          <w:rFonts w:ascii="Book Antiqua" w:hAnsi="Book Antiqua"/>
          <w:b/>
          <w:sz w:val="20"/>
          <w:szCs w:val="20"/>
        </w:rPr>
        <w:t xml:space="preserve"> (F = 4.556; </w:t>
      </w:r>
      <w:r w:rsidRPr="00854DF8">
        <w:rPr>
          <w:rFonts w:ascii="Book Antiqua" w:hAnsi="Book Antiqua"/>
          <w:b/>
          <w:i/>
          <w:sz w:val="20"/>
          <w:szCs w:val="20"/>
        </w:rPr>
        <w:t>p</w:t>
      </w:r>
      <w:r w:rsidRPr="00854DF8">
        <w:rPr>
          <w:rFonts w:ascii="Book Antiqua" w:hAnsi="Book Antiqua"/>
          <w:b/>
          <w:sz w:val="20"/>
          <w:szCs w:val="20"/>
        </w:rPr>
        <w:t xml:space="preserve"> = 0.026), MHR (F = 4.270; </w:t>
      </w:r>
      <w:r w:rsidRPr="00854DF8">
        <w:rPr>
          <w:rFonts w:ascii="Book Antiqua" w:hAnsi="Book Antiqua"/>
          <w:b/>
          <w:i/>
          <w:sz w:val="20"/>
          <w:szCs w:val="20"/>
        </w:rPr>
        <w:t>p</w:t>
      </w:r>
      <w:r w:rsidRPr="00854DF8">
        <w:rPr>
          <w:rFonts w:ascii="Book Antiqua" w:hAnsi="Book Antiqua"/>
          <w:b/>
          <w:sz w:val="20"/>
          <w:szCs w:val="20"/>
        </w:rPr>
        <w:t xml:space="preserve"> = 0.006), and PNN50% (F = 4.663; </w:t>
      </w:r>
      <w:r w:rsidRPr="00854DF8">
        <w:rPr>
          <w:rFonts w:ascii="Book Antiqua" w:hAnsi="Book Antiqua"/>
          <w:b/>
          <w:i/>
          <w:sz w:val="20"/>
          <w:szCs w:val="20"/>
        </w:rPr>
        <w:t>p</w:t>
      </w:r>
      <w:r w:rsidRPr="00854DF8">
        <w:rPr>
          <w:rFonts w:ascii="Book Antiqua" w:hAnsi="Book Antiqua"/>
          <w:b/>
          <w:sz w:val="20"/>
          <w:szCs w:val="20"/>
        </w:rPr>
        <w:t xml:space="preserve"> = 0.006) when compared to baseline.’</w:t>
      </w:r>
    </w:p>
    <w:p w14:paraId="46C8B9AC"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1D87DA92"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5, under table 2: </w:t>
      </w:r>
      <w:r w:rsidRPr="00854DF8">
        <w:rPr>
          <w:rFonts w:ascii="Book Antiqua" w:hAnsi="Book Antiqua"/>
          <w:sz w:val="20"/>
          <w:szCs w:val="20"/>
          <w:lang w:eastAsia="pt-BR"/>
        </w:rPr>
        <w:t>“Statistical difference in compared to P0.” Could read “statistical differences when compared to P0.” Or just remove “in”.</w:t>
      </w:r>
    </w:p>
    <w:p w14:paraId="7FD8D9C5"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sl-SI"/>
        </w:rPr>
        <w:t>We have now clarified this, see answer above.</w:t>
      </w:r>
    </w:p>
    <w:p w14:paraId="3D274664"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26C42C7E"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5, Discussion: </w:t>
      </w:r>
      <w:bookmarkStart w:id="9" w:name="_Hlk500239644"/>
      <w:r w:rsidRPr="00854DF8">
        <w:rPr>
          <w:rFonts w:ascii="Book Antiqua" w:hAnsi="Book Antiqua"/>
          <w:sz w:val="20"/>
          <w:szCs w:val="20"/>
          <w:lang w:eastAsia="pt-BR"/>
        </w:rPr>
        <w:t>So, was your hypothesis that HR would recover in 60 minutes or that it would recover in 60 minutes or less</w:t>
      </w:r>
      <w:bookmarkEnd w:id="9"/>
      <w:r w:rsidRPr="00854DF8">
        <w:rPr>
          <w:rFonts w:ascii="Book Antiqua" w:hAnsi="Book Antiqua"/>
          <w:sz w:val="20"/>
          <w:szCs w:val="20"/>
          <w:lang w:eastAsia="pt-BR"/>
        </w:rPr>
        <w:t>? Your statement is worded in a way that made it sound like you thought it would take 60 minutes. You say that your data supports the hypothesis, but it recovered in 15 minutes. Please clarify your hypothesis.</w:t>
      </w:r>
    </w:p>
    <w:p w14:paraId="4EEBA029" w14:textId="4A522925" w:rsidR="002C02DC" w:rsidRPr="00854DF8" w:rsidRDefault="002C02DC" w:rsidP="002C02DC">
      <w:pPr>
        <w:autoSpaceDE w:val="0"/>
        <w:autoSpaceDN w:val="0"/>
        <w:adjustRightInd w:val="0"/>
        <w:jc w:val="both"/>
        <w:rPr>
          <w:rFonts w:ascii="Book Antiqua" w:hAnsi="Book Antiqua"/>
          <w:b/>
          <w:sz w:val="20"/>
          <w:szCs w:val="20"/>
        </w:rPr>
      </w:pPr>
      <w:r w:rsidRPr="00854DF8">
        <w:rPr>
          <w:rFonts w:ascii="Book Antiqua" w:hAnsi="Book Antiqua"/>
          <w:b/>
          <w:sz w:val="20"/>
          <w:szCs w:val="20"/>
          <w:lang w:eastAsia="sl-SI"/>
        </w:rPr>
        <w:t xml:space="preserve">We have now clarified this, the introduction and discussion section now </w:t>
      </w:r>
      <w:r w:rsidR="00FE2FEA" w:rsidRPr="00854DF8">
        <w:rPr>
          <w:rFonts w:ascii="Book Antiqua" w:hAnsi="Book Antiqua"/>
          <w:b/>
          <w:sz w:val="20"/>
          <w:szCs w:val="20"/>
          <w:lang w:eastAsia="sl-SI"/>
        </w:rPr>
        <w:t>read</w:t>
      </w:r>
      <w:r w:rsidRPr="00854DF8">
        <w:rPr>
          <w:rFonts w:ascii="Book Antiqua" w:hAnsi="Book Antiqua"/>
          <w:b/>
          <w:sz w:val="20"/>
          <w:szCs w:val="20"/>
          <w:lang w:eastAsia="sl-SI"/>
        </w:rPr>
        <w:t xml:space="preserve"> as follows: ‘</w:t>
      </w:r>
      <w:r w:rsidRPr="00854DF8">
        <w:rPr>
          <w:rFonts w:ascii="Book Antiqua" w:hAnsi="Book Antiqua"/>
          <w:b/>
          <w:sz w:val="20"/>
          <w:szCs w:val="20"/>
        </w:rPr>
        <w:t>It was hypothesized that 10 RM load test would promote a cardiovascular stress and recover in 60-minutes or less.’</w:t>
      </w:r>
    </w:p>
    <w:p w14:paraId="4D014FC0" w14:textId="77777777" w:rsidR="00FE2FEA" w:rsidRPr="00854DF8" w:rsidRDefault="00FE2FEA" w:rsidP="002C02DC">
      <w:pPr>
        <w:autoSpaceDE w:val="0"/>
        <w:autoSpaceDN w:val="0"/>
        <w:adjustRightInd w:val="0"/>
        <w:jc w:val="both"/>
        <w:rPr>
          <w:rFonts w:ascii="Book Antiqua" w:hAnsi="Book Antiqua"/>
          <w:b/>
          <w:sz w:val="20"/>
          <w:szCs w:val="20"/>
          <w:lang w:eastAsia="pt-BR"/>
        </w:rPr>
      </w:pPr>
    </w:p>
    <w:p w14:paraId="406C1C30"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5, Discussion 2nd paragraph: </w:t>
      </w:r>
      <w:bookmarkStart w:id="10" w:name="_Hlk500240339"/>
      <w:r w:rsidRPr="00854DF8">
        <w:rPr>
          <w:rFonts w:ascii="Book Antiqua" w:hAnsi="Book Antiqua"/>
          <w:sz w:val="20"/>
          <w:szCs w:val="20"/>
          <w:lang w:eastAsia="pt-BR"/>
        </w:rPr>
        <w:t xml:space="preserve">This is a very awkward sentence. It needs to be reworked to be clearer. “Although 1RM test is conventionally recommended for testing muscle force, it has relevant practical application limitations for your loads percentage makes possible performed a large number of repetitions and discrepancy when compared </w:t>
      </w:r>
      <w:proofErr w:type="spellStart"/>
      <w:r w:rsidRPr="00854DF8">
        <w:rPr>
          <w:rFonts w:ascii="Book Antiqua" w:hAnsi="Book Antiqua"/>
          <w:sz w:val="20"/>
          <w:szCs w:val="20"/>
          <w:lang w:eastAsia="pt-BR"/>
        </w:rPr>
        <w:t>differents</w:t>
      </w:r>
      <w:proofErr w:type="spellEnd"/>
      <w:r w:rsidRPr="00854DF8">
        <w:rPr>
          <w:rFonts w:ascii="Book Antiqua" w:hAnsi="Book Antiqua"/>
          <w:sz w:val="20"/>
          <w:szCs w:val="20"/>
          <w:lang w:eastAsia="pt-BR"/>
        </w:rPr>
        <w:t xml:space="preserve"> muscle group sizes and training level (15).” The word “</w:t>
      </w:r>
      <w:proofErr w:type="spellStart"/>
      <w:r w:rsidRPr="00854DF8">
        <w:rPr>
          <w:rFonts w:ascii="Book Antiqua" w:hAnsi="Book Antiqua"/>
          <w:sz w:val="20"/>
          <w:szCs w:val="20"/>
          <w:lang w:eastAsia="pt-BR"/>
        </w:rPr>
        <w:t>differents</w:t>
      </w:r>
      <w:proofErr w:type="spellEnd"/>
      <w:r w:rsidRPr="00854DF8">
        <w:rPr>
          <w:rFonts w:ascii="Book Antiqua" w:hAnsi="Book Antiqua"/>
          <w:sz w:val="20"/>
          <w:szCs w:val="20"/>
          <w:lang w:eastAsia="pt-BR"/>
        </w:rPr>
        <w:t>” should be replaced with “to different”</w:t>
      </w:r>
      <w:bookmarkEnd w:id="10"/>
    </w:p>
    <w:p w14:paraId="0E82285E"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sl-SI"/>
        </w:rPr>
        <w:t xml:space="preserve">We have now clarified this, the section now reads as follows: </w:t>
      </w:r>
      <w:r w:rsidRPr="00854DF8">
        <w:rPr>
          <w:rFonts w:ascii="Book Antiqua" w:hAnsi="Book Antiqua"/>
          <w:b/>
          <w:sz w:val="20"/>
          <w:szCs w:val="20"/>
        </w:rPr>
        <w:t xml:space="preserve">‘Although 1 RM test is conventionally recommended for testing muscle force, it has relevant practical application limitations for your loads percentage. For example, it is possible performed </w:t>
      </w:r>
      <w:proofErr w:type="gramStart"/>
      <w:r w:rsidRPr="00854DF8">
        <w:rPr>
          <w:rFonts w:ascii="Book Antiqua" w:hAnsi="Book Antiqua"/>
          <w:b/>
          <w:sz w:val="20"/>
          <w:szCs w:val="20"/>
        </w:rPr>
        <w:t>a large number of</w:t>
      </w:r>
      <w:proofErr w:type="gramEnd"/>
      <w:r w:rsidRPr="00854DF8">
        <w:rPr>
          <w:rFonts w:ascii="Book Antiqua" w:hAnsi="Book Antiqua"/>
          <w:b/>
          <w:sz w:val="20"/>
          <w:szCs w:val="20"/>
        </w:rPr>
        <w:t xml:space="preserve"> repetitions and discrepancy when compared to different muscle group sizes and training level (15).’</w:t>
      </w:r>
    </w:p>
    <w:p w14:paraId="32536A34"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451E0E61"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5, Discussion 2nd paragraph: </w:t>
      </w:r>
      <w:r w:rsidRPr="00854DF8">
        <w:rPr>
          <w:rFonts w:ascii="Book Antiqua" w:hAnsi="Book Antiqua"/>
          <w:sz w:val="20"/>
          <w:szCs w:val="20"/>
          <w:lang w:eastAsia="pt-BR"/>
        </w:rPr>
        <w:t>“results should not be neglected, since the drop could happen at moment where the blood pressure was higher (1).” The comma should be removed after “neglected”. It should read “at a moment”. And “a” to that part of the sentence.</w:t>
      </w:r>
    </w:p>
    <w:p w14:paraId="2D1A6FA3"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6A39963B"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3E45435B"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5, Discussion, 2nd paragraph: </w:t>
      </w:r>
      <w:bookmarkStart w:id="11" w:name="_Hlk500244350"/>
      <w:r w:rsidRPr="00854DF8">
        <w:rPr>
          <w:rFonts w:ascii="Book Antiqua" w:hAnsi="Book Antiqua"/>
          <w:sz w:val="20"/>
          <w:szCs w:val="20"/>
          <w:lang w:eastAsia="pt-BR"/>
        </w:rPr>
        <w:t>“Likewise, sympathetic activity was elevated and subsequent HRV reduction, which consequently reduction the cardiac vagal tone.” This sentence is confusing. I think you are looking to use the word “reduced” instead of reduction. So, maybe changing the wording to “HRV was reduced, which consequently reduced the cardiac vagal tone.”</w:t>
      </w:r>
      <w:bookmarkEnd w:id="11"/>
    </w:p>
    <w:p w14:paraId="0235BF72"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lastRenderedPageBreak/>
        <w:t>This has now been amended.</w:t>
      </w:r>
    </w:p>
    <w:p w14:paraId="62FE3388"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4D0BCE50"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5, discussion, 2nd paragraph: </w:t>
      </w:r>
      <w:bookmarkStart w:id="12" w:name="_Hlk500244445"/>
      <w:r w:rsidRPr="00854DF8">
        <w:rPr>
          <w:rFonts w:ascii="Book Antiqua" w:hAnsi="Book Antiqua"/>
          <w:sz w:val="20"/>
          <w:szCs w:val="20"/>
          <w:lang w:eastAsia="pt-BR"/>
        </w:rPr>
        <w:t>“A highest sympathetic activity 15-minutes postexercise can be explained by some mechanism.” The highest sympathetic activity occurred at 15 minutes post exercise which can be explained by some mechanism</w:t>
      </w:r>
      <w:r w:rsidRPr="00854DF8">
        <w:rPr>
          <w:rFonts w:ascii="Book Antiqua" w:hAnsi="Book Antiqua"/>
          <w:b/>
          <w:bCs/>
          <w:sz w:val="20"/>
          <w:szCs w:val="20"/>
          <w:lang w:eastAsia="pt-BR"/>
        </w:rPr>
        <w:t>s</w:t>
      </w:r>
      <w:r w:rsidRPr="00854DF8">
        <w:rPr>
          <w:rFonts w:ascii="Book Antiqua" w:hAnsi="Book Antiqua"/>
          <w:sz w:val="20"/>
          <w:szCs w:val="20"/>
          <w:lang w:eastAsia="pt-BR"/>
        </w:rPr>
        <w:t xml:space="preserve">. You give a few </w:t>
      </w:r>
      <w:proofErr w:type="gramStart"/>
      <w:r w:rsidRPr="00854DF8">
        <w:rPr>
          <w:rFonts w:ascii="Book Antiqua" w:hAnsi="Book Antiqua"/>
          <w:sz w:val="20"/>
          <w:szCs w:val="20"/>
          <w:lang w:eastAsia="pt-BR"/>
        </w:rPr>
        <w:t>explanations</w:t>
      </w:r>
      <w:proofErr w:type="gramEnd"/>
      <w:r w:rsidRPr="00854DF8">
        <w:rPr>
          <w:rFonts w:ascii="Book Antiqua" w:hAnsi="Book Antiqua"/>
          <w:sz w:val="20"/>
          <w:szCs w:val="20"/>
          <w:lang w:eastAsia="pt-BR"/>
        </w:rPr>
        <w:t xml:space="preserve"> so this should be plural. </w:t>
      </w:r>
      <w:proofErr w:type="gramStart"/>
      <w:r w:rsidRPr="00854DF8">
        <w:rPr>
          <w:rFonts w:ascii="Book Antiqua" w:hAnsi="Book Antiqua"/>
          <w:sz w:val="20"/>
          <w:szCs w:val="20"/>
          <w:lang w:eastAsia="pt-BR"/>
        </w:rPr>
        <w:t>Also</w:t>
      </w:r>
      <w:proofErr w:type="gramEnd"/>
      <w:r w:rsidRPr="00854DF8">
        <w:rPr>
          <w:rFonts w:ascii="Book Antiqua" w:hAnsi="Book Antiqua"/>
          <w:sz w:val="20"/>
          <w:szCs w:val="20"/>
          <w:lang w:eastAsia="pt-BR"/>
        </w:rPr>
        <w:t xml:space="preserve"> there were a few words missing to make this sentence read smoothly</w:t>
      </w:r>
      <w:bookmarkEnd w:id="12"/>
      <w:r w:rsidRPr="00854DF8">
        <w:rPr>
          <w:rFonts w:ascii="Book Antiqua" w:hAnsi="Book Antiqua"/>
          <w:sz w:val="20"/>
          <w:szCs w:val="20"/>
          <w:lang w:eastAsia="pt-BR"/>
        </w:rPr>
        <w:t>.</w:t>
      </w:r>
    </w:p>
    <w:p w14:paraId="58F69EBD"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sl-SI"/>
        </w:rPr>
        <w:t xml:space="preserve">We have now clarified </w:t>
      </w:r>
      <w:proofErr w:type="gramStart"/>
      <w:r w:rsidRPr="00854DF8">
        <w:rPr>
          <w:rFonts w:ascii="Book Antiqua" w:hAnsi="Book Antiqua"/>
          <w:b/>
          <w:sz w:val="20"/>
          <w:szCs w:val="20"/>
          <w:lang w:eastAsia="sl-SI"/>
        </w:rPr>
        <w:t>this,</w:t>
      </w:r>
      <w:proofErr w:type="gramEnd"/>
      <w:r w:rsidRPr="00854DF8">
        <w:rPr>
          <w:rFonts w:ascii="Book Antiqua" w:hAnsi="Book Antiqua"/>
          <w:b/>
          <w:sz w:val="20"/>
          <w:szCs w:val="20"/>
          <w:lang w:eastAsia="sl-SI"/>
        </w:rPr>
        <w:t xml:space="preserve"> the section now reads as follows: </w:t>
      </w:r>
      <w:r w:rsidRPr="00854DF8">
        <w:rPr>
          <w:rFonts w:ascii="Book Antiqua" w:hAnsi="Book Antiqua"/>
          <w:b/>
          <w:sz w:val="20"/>
          <w:szCs w:val="20"/>
        </w:rPr>
        <w:t>‘The highest sympathetic activity occurred at 15-minutes postexercise which can be explained by some mechanisms.’</w:t>
      </w:r>
    </w:p>
    <w:p w14:paraId="0834A409"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6685ABE8"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5, discussion, 2nd paragraph: </w:t>
      </w:r>
      <w:bookmarkStart w:id="13" w:name="_Hlk500244648"/>
      <w:r w:rsidRPr="00854DF8">
        <w:rPr>
          <w:rFonts w:ascii="Book Antiqua" w:hAnsi="Book Antiqua"/>
          <w:sz w:val="20"/>
          <w:szCs w:val="20"/>
          <w:lang w:eastAsia="pt-BR"/>
        </w:rPr>
        <w:t xml:space="preserve">“For example, high intensity RT-exercise stimulates </w:t>
      </w:r>
      <w:proofErr w:type="spellStart"/>
      <w:r w:rsidRPr="00854DF8">
        <w:rPr>
          <w:rFonts w:ascii="Book Antiqua" w:hAnsi="Book Antiqua"/>
          <w:sz w:val="20"/>
          <w:szCs w:val="20"/>
          <w:lang w:eastAsia="pt-BR"/>
        </w:rPr>
        <w:t>fasttwitch</w:t>
      </w:r>
      <w:proofErr w:type="spellEnd"/>
      <w:r w:rsidRPr="00854DF8">
        <w:rPr>
          <w:rFonts w:ascii="Book Antiqua" w:hAnsi="Book Antiqua"/>
          <w:sz w:val="20"/>
          <w:szCs w:val="20"/>
          <w:lang w:eastAsia="pt-BR"/>
        </w:rPr>
        <w:t xml:space="preserve"> muscle fiber that has great non-aerobic glycolytic capacity and produces high amounts of lactate.” It should read “…muscle fibers that have…” because it would stimulate more than one fiber and therefore it should use the verb form of have, not has</w:t>
      </w:r>
      <w:bookmarkEnd w:id="13"/>
      <w:r w:rsidRPr="00854DF8">
        <w:rPr>
          <w:rFonts w:ascii="Book Antiqua" w:hAnsi="Book Antiqua"/>
          <w:sz w:val="20"/>
          <w:szCs w:val="20"/>
          <w:lang w:eastAsia="pt-BR"/>
        </w:rPr>
        <w:t>.</w:t>
      </w:r>
    </w:p>
    <w:p w14:paraId="3120DDCA" w14:textId="77777777"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This has now been amended.</w:t>
      </w:r>
    </w:p>
    <w:p w14:paraId="54E9678C"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1936458C"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5, discussion, 2nd paragraph, last sentence: </w:t>
      </w:r>
      <w:bookmarkStart w:id="14" w:name="_Hlk500244946"/>
      <w:r w:rsidRPr="00854DF8">
        <w:rPr>
          <w:rFonts w:ascii="Book Antiqua" w:hAnsi="Book Antiqua"/>
          <w:sz w:val="20"/>
          <w:szCs w:val="20"/>
          <w:lang w:eastAsia="pt-BR"/>
        </w:rPr>
        <w:t>“released” instead of release.</w:t>
      </w:r>
      <w:bookmarkEnd w:id="14"/>
    </w:p>
    <w:p w14:paraId="5216BD9C" w14:textId="77777777" w:rsidR="002C02DC" w:rsidRPr="00854DF8" w:rsidRDefault="002C02DC" w:rsidP="002C0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r w:rsidRPr="00854DF8">
        <w:rPr>
          <w:rFonts w:ascii="Book Antiqua" w:hAnsi="Book Antiqua"/>
          <w:b/>
          <w:sz w:val="20"/>
          <w:szCs w:val="20"/>
          <w:lang w:eastAsia="sl-SI"/>
        </w:rPr>
        <w:t>We have amended the wording as suggested.</w:t>
      </w:r>
    </w:p>
    <w:p w14:paraId="4D74FAE3"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1BC9C1EA"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5, discussion, 3rd paragraph: </w:t>
      </w:r>
      <w:bookmarkStart w:id="15" w:name="_Hlk500245022"/>
      <w:r w:rsidRPr="00854DF8">
        <w:rPr>
          <w:rFonts w:ascii="Book Antiqua" w:hAnsi="Book Antiqua"/>
          <w:sz w:val="20"/>
          <w:szCs w:val="20"/>
          <w:lang w:eastAsia="pt-BR"/>
        </w:rPr>
        <w:t>previous attempts. This should be plural.</w:t>
      </w:r>
      <w:bookmarkEnd w:id="15"/>
    </w:p>
    <w:p w14:paraId="2620F39E" w14:textId="77777777" w:rsidR="002C02DC" w:rsidRPr="00854DF8" w:rsidRDefault="002C02DC" w:rsidP="002C0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r w:rsidRPr="00854DF8">
        <w:rPr>
          <w:rFonts w:ascii="Book Antiqua" w:hAnsi="Book Antiqua"/>
          <w:b/>
          <w:sz w:val="20"/>
          <w:szCs w:val="20"/>
          <w:lang w:eastAsia="sl-SI"/>
        </w:rPr>
        <w:t>We have amended the wording as suggested.</w:t>
      </w:r>
    </w:p>
    <w:p w14:paraId="592EC46C" w14:textId="77777777" w:rsidR="002C02DC" w:rsidRPr="00854DF8" w:rsidRDefault="002C02DC" w:rsidP="002C02DC">
      <w:pPr>
        <w:autoSpaceDE w:val="0"/>
        <w:autoSpaceDN w:val="0"/>
        <w:adjustRightInd w:val="0"/>
        <w:jc w:val="both"/>
        <w:rPr>
          <w:rFonts w:ascii="Book Antiqua" w:hAnsi="Book Antiqua"/>
          <w:b/>
          <w:bCs/>
          <w:sz w:val="20"/>
          <w:szCs w:val="20"/>
          <w:lang w:eastAsia="pt-BR"/>
        </w:rPr>
      </w:pPr>
    </w:p>
    <w:p w14:paraId="72323CC5"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5, last line: </w:t>
      </w:r>
      <w:bookmarkStart w:id="16" w:name="_Hlk500245085"/>
      <w:r w:rsidRPr="00854DF8">
        <w:rPr>
          <w:rFonts w:ascii="Book Antiqua" w:hAnsi="Book Antiqua"/>
          <w:sz w:val="20"/>
          <w:szCs w:val="20"/>
          <w:lang w:eastAsia="pt-BR"/>
        </w:rPr>
        <w:t>“Thereby, the flattening of postexercise sympathetic (response?) may not be….” Seems like there is a word missing after sympathetic.</w:t>
      </w:r>
      <w:bookmarkEnd w:id="16"/>
    </w:p>
    <w:p w14:paraId="0C525418" w14:textId="77777777" w:rsidR="002C02DC" w:rsidRPr="00854DF8" w:rsidRDefault="002C02DC" w:rsidP="002C0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r w:rsidRPr="00854DF8">
        <w:rPr>
          <w:rFonts w:ascii="Book Antiqua" w:hAnsi="Book Antiqua"/>
          <w:b/>
          <w:sz w:val="20"/>
          <w:szCs w:val="20"/>
          <w:lang w:eastAsia="sl-SI"/>
        </w:rPr>
        <w:t>We have amended the wording as suggested.</w:t>
      </w:r>
    </w:p>
    <w:p w14:paraId="4D70E061"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6, first paragraph: </w:t>
      </w:r>
      <w:bookmarkStart w:id="17" w:name="_Hlk500245163"/>
      <w:r w:rsidRPr="00854DF8">
        <w:rPr>
          <w:rFonts w:ascii="Book Antiqua" w:hAnsi="Book Antiqua"/>
          <w:sz w:val="20"/>
          <w:szCs w:val="20"/>
          <w:lang w:eastAsia="pt-BR"/>
        </w:rPr>
        <w:t>“The volume performed by subjects was no standardized because it was a test.” No should be “not”.</w:t>
      </w:r>
      <w:bookmarkEnd w:id="17"/>
    </w:p>
    <w:p w14:paraId="7E5CC3E6" w14:textId="77777777" w:rsidR="002C02DC" w:rsidRPr="00854DF8" w:rsidRDefault="002C02DC" w:rsidP="002C0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r w:rsidRPr="00854DF8">
        <w:rPr>
          <w:rFonts w:ascii="Book Antiqua" w:hAnsi="Book Antiqua"/>
          <w:b/>
          <w:sz w:val="20"/>
          <w:szCs w:val="20"/>
          <w:lang w:eastAsia="sl-SI"/>
        </w:rPr>
        <w:t>We have amended the wording as suggested.</w:t>
      </w:r>
    </w:p>
    <w:p w14:paraId="47D44684"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35A20873"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6, first paragraph: </w:t>
      </w:r>
      <w:bookmarkStart w:id="18" w:name="_Hlk500245327"/>
      <w:r w:rsidRPr="00854DF8">
        <w:rPr>
          <w:rFonts w:ascii="Book Antiqua" w:hAnsi="Book Antiqua"/>
          <w:sz w:val="20"/>
          <w:szCs w:val="20"/>
          <w:lang w:eastAsia="pt-BR"/>
        </w:rPr>
        <w:t xml:space="preserve">“That is, a number of subjects may </w:t>
      </w:r>
      <w:proofErr w:type="gramStart"/>
      <w:r w:rsidRPr="00854DF8">
        <w:rPr>
          <w:rFonts w:ascii="Book Antiqua" w:hAnsi="Book Antiqua"/>
          <w:sz w:val="20"/>
          <w:szCs w:val="20"/>
          <w:lang w:eastAsia="pt-BR"/>
        </w:rPr>
        <w:t>found</w:t>
      </w:r>
      <w:proofErr w:type="gramEnd"/>
      <w:r w:rsidRPr="00854DF8">
        <w:rPr>
          <w:rFonts w:ascii="Book Antiqua" w:hAnsi="Book Antiqua"/>
          <w:sz w:val="20"/>
          <w:szCs w:val="20"/>
          <w:lang w:eastAsia="pt-BR"/>
        </w:rPr>
        <w:t xml:space="preserve"> the 10RM load in less trials (sets) when compared the others.” -- should be “may have found”</w:t>
      </w:r>
      <w:bookmarkEnd w:id="18"/>
    </w:p>
    <w:p w14:paraId="242AFD18" w14:textId="77777777" w:rsidR="002C02DC" w:rsidRPr="00854DF8" w:rsidRDefault="002C02DC" w:rsidP="002C0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r w:rsidRPr="00854DF8">
        <w:rPr>
          <w:rFonts w:ascii="Book Antiqua" w:hAnsi="Book Antiqua"/>
          <w:b/>
          <w:sz w:val="20"/>
          <w:szCs w:val="20"/>
          <w:lang w:eastAsia="sl-SI"/>
        </w:rPr>
        <w:t>We have amended the wording as suggested.</w:t>
      </w:r>
    </w:p>
    <w:p w14:paraId="203C48FA"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43C86EB2"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6, first paragraph: </w:t>
      </w:r>
      <w:bookmarkStart w:id="19" w:name="_Hlk500245400"/>
      <w:r w:rsidRPr="00854DF8">
        <w:rPr>
          <w:rFonts w:ascii="Book Antiqua" w:hAnsi="Book Antiqua"/>
          <w:sz w:val="20"/>
          <w:szCs w:val="20"/>
          <w:lang w:eastAsia="pt-BR"/>
        </w:rPr>
        <w:t>“</w:t>
      </w:r>
      <w:proofErr w:type="spellStart"/>
      <w:r w:rsidRPr="00854DF8">
        <w:rPr>
          <w:rFonts w:ascii="Book Antiqua" w:hAnsi="Book Antiqua"/>
          <w:sz w:val="20"/>
          <w:szCs w:val="20"/>
          <w:lang w:eastAsia="pt-BR"/>
        </w:rPr>
        <w:t>Rezk</w:t>
      </w:r>
      <w:proofErr w:type="spellEnd"/>
      <w:r w:rsidRPr="00854DF8">
        <w:rPr>
          <w:rFonts w:ascii="Book Antiqua" w:hAnsi="Book Antiqua"/>
          <w:sz w:val="20"/>
          <w:szCs w:val="20"/>
          <w:lang w:eastAsia="pt-BR"/>
        </w:rPr>
        <w:t xml:space="preserve"> et al. (23) observed the behavior of HRV after RT and regardless of intensity found significantly increases in sympathetic activity postexercise.” – should be “significant increases…”</w:t>
      </w:r>
      <w:bookmarkEnd w:id="19"/>
    </w:p>
    <w:p w14:paraId="7B4B6E43" w14:textId="77777777" w:rsidR="002C02DC" w:rsidRPr="00854DF8" w:rsidRDefault="002C02DC" w:rsidP="002C0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r w:rsidRPr="00854DF8">
        <w:rPr>
          <w:rFonts w:ascii="Book Antiqua" w:hAnsi="Book Antiqua"/>
          <w:b/>
          <w:sz w:val="20"/>
          <w:szCs w:val="20"/>
          <w:lang w:eastAsia="sl-SI"/>
        </w:rPr>
        <w:t>We have amended the wording as suggested.</w:t>
      </w:r>
    </w:p>
    <w:p w14:paraId="17D20B1C"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7000F3EE"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6, first paragraph: </w:t>
      </w:r>
      <w:bookmarkStart w:id="20" w:name="_Hlk500245519"/>
      <w:r w:rsidRPr="00854DF8">
        <w:rPr>
          <w:rFonts w:ascii="Book Antiqua" w:hAnsi="Book Antiqua"/>
          <w:sz w:val="20"/>
          <w:szCs w:val="20"/>
          <w:lang w:eastAsia="pt-BR"/>
        </w:rPr>
        <w:t>“Thus, the results denote a greater relevance for training volumes in compared to RT-intensities.” -- “when compared” instead of “in compared”</w:t>
      </w:r>
      <w:bookmarkEnd w:id="20"/>
    </w:p>
    <w:p w14:paraId="6F9AEB97" w14:textId="77777777" w:rsidR="002C02DC" w:rsidRPr="00854DF8" w:rsidRDefault="002C02DC" w:rsidP="002C0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r w:rsidRPr="00854DF8">
        <w:rPr>
          <w:rFonts w:ascii="Book Antiqua" w:hAnsi="Book Antiqua"/>
          <w:b/>
          <w:sz w:val="20"/>
          <w:szCs w:val="20"/>
          <w:lang w:eastAsia="sl-SI"/>
        </w:rPr>
        <w:t>We have amended the wording as suggested.</w:t>
      </w:r>
    </w:p>
    <w:p w14:paraId="254D030F"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167B0C07"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6, second paragraph: </w:t>
      </w:r>
      <w:bookmarkStart w:id="21" w:name="_Hlk500245579"/>
      <w:r w:rsidRPr="00854DF8">
        <w:rPr>
          <w:rFonts w:ascii="Book Antiqua" w:hAnsi="Book Antiqua"/>
          <w:sz w:val="20"/>
          <w:szCs w:val="20"/>
          <w:lang w:eastAsia="pt-BR"/>
        </w:rPr>
        <w:t>“Although male produces more muscle force”—should be “males produce”</w:t>
      </w:r>
      <w:bookmarkEnd w:id="21"/>
    </w:p>
    <w:p w14:paraId="09891727" w14:textId="77777777" w:rsidR="002C02DC" w:rsidRPr="00854DF8" w:rsidRDefault="002C02DC" w:rsidP="002C0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r w:rsidRPr="00854DF8">
        <w:rPr>
          <w:rFonts w:ascii="Book Antiqua" w:hAnsi="Book Antiqua"/>
          <w:b/>
          <w:sz w:val="20"/>
          <w:szCs w:val="20"/>
          <w:lang w:eastAsia="sl-SI"/>
        </w:rPr>
        <w:t>We have amended the wording as suggested.</w:t>
      </w:r>
    </w:p>
    <w:p w14:paraId="6B49E5E4"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0D055AE9"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Page 6, second paragraph</w:t>
      </w:r>
      <w:r w:rsidRPr="00854DF8">
        <w:rPr>
          <w:rFonts w:ascii="Book Antiqua" w:hAnsi="Book Antiqua"/>
          <w:sz w:val="20"/>
          <w:szCs w:val="20"/>
          <w:lang w:eastAsia="pt-BR"/>
        </w:rPr>
        <w:t>: “</w:t>
      </w:r>
      <w:bookmarkStart w:id="22" w:name="_Hlk500245711"/>
      <w:r w:rsidRPr="00854DF8">
        <w:rPr>
          <w:rFonts w:ascii="Book Antiqua" w:hAnsi="Book Antiqua"/>
          <w:sz w:val="20"/>
          <w:szCs w:val="20"/>
          <w:lang w:eastAsia="pt-BR"/>
        </w:rPr>
        <w:t>Anyway, the pace control of movement should be controlled by the intensity load, since more intense loads do not allow slowly movements.” – should be “intensity of the load” and “for slow movements”</w:t>
      </w:r>
      <w:bookmarkEnd w:id="22"/>
    </w:p>
    <w:p w14:paraId="217D5285" w14:textId="77777777" w:rsidR="002C02DC" w:rsidRPr="00854DF8" w:rsidRDefault="002C02DC" w:rsidP="002C0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r w:rsidRPr="00854DF8">
        <w:rPr>
          <w:rFonts w:ascii="Book Antiqua" w:hAnsi="Book Antiqua"/>
          <w:b/>
          <w:sz w:val="20"/>
          <w:szCs w:val="20"/>
          <w:lang w:eastAsia="sl-SI"/>
        </w:rPr>
        <w:t>We have amended the wording as suggested.</w:t>
      </w:r>
    </w:p>
    <w:p w14:paraId="5FD382CB"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504D94B7"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b/>
          <w:bCs/>
          <w:sz w:val="20"/>
          <w:szCs w:val="20"/>
          <w:lang w:eastAsia="pt-BR"/>
        </w:rPr>
        <w:t xml:space="preserve">Page 6, 3rd paragraph: </w:t>
      </w:r>
      <w:r w:rsidRPr="00854DF8">
        <w:rPr>
          <w:rFonts w:ascii="Book Antiqua" w:hAnsi="Book Antiqua"/>
          <w:sz w:val="20"/>
          <w:szCs w:val="20"/>
          <w:lang w:eastAsia="pt-BR"/>
        </w:rPr>
        <w:t xml:space="preserve">“In conclusion, the present results demonstrate that load tests, although works with maximum intensities, are safe for cardiovascular healthy, and there did not </w:t>
      </w:r>
      <w:r w:rsidRPr="00854DF8">
        <w:rPr>
          <w:rFonts w:ascii="Book Antiqua" w:hAnsi="Book Antiqua"/>
          <w:sz w:val="20"/>
          <w:szCs w:val="20"/>
          <w:lang w:eastAsia="pt-BR"/>
        </w:rPr>
        <w:lastRenderedPageBreak/>
        <w:t xml:space="preserve">maintenance an exacerbated postexercise sympathetic activity.” This sentence needs to be clearer from “although” on. One example, “…although they work with maximum intensities, are safe for </w:t>
      </w:r>
      <w:proofErr w:type="spellStart"/>
      <w:r w:rsidRPr="00854DF8">
        <w:rPr>
          <w:rFonts w:ascii="Book Antiqua" w:hAnsi="Book Antiqua"/>
          <w:sz w:val="20"/>
          <w:szCs w:val="20"/>
          <w:lang w:eastAsia="pt-BR"/>
        </w:rPr>
        <w:t>cardiovascularly</w:t>
      </w:r>
      <w:proofErr w:type="spellEnd"/>
      <w:r w:rsidRPr="00854DF8">
        <w:rPr>
          <w:rFonts w:ascii="Book Antiqua" w:hAnsi="Book Antiqua"/>
          <w:sz w:val="20"/>
          <w:szCs w:val="20"/>
          <w:lang w:eastAsia="pt-BR"/>
        </w:rPr>
        <w:t xml:space="preserve"> healthy individuals”. The next part of that sentence I am not exactly sure what you are trying to convey </w:t>
      </w:r>
    </w:p>
    <w:p w14:paraId="4B4F0AB2" w14:textId="77777777" w:rsidR="002C02DC" w:rsidRPr="00854DF8" w:rsidRDefault="002C02DC" w:rsidP="002C02DC">
      <w:pPr>
        <w:autoSpaceDE w:val="0"/>
        <w:autoSpaceDN w:val="0"/>
        <w:adjustRightInd w:val="0"/>
        <w:jc w:val="both"/>
        <w:rPr>
          <w:rFonts w:ascii="Book Antiqua" w:hAnsi="Book Antiqua"/>
          <w:b/>
          <w:sz w:val="20"/>
          <w:szCs w:val="20"/>
        </w:rPr>
      </w:pPr>
      <w:r w:rsidRPr="00854DF8">
        <w:rPr>
          <w:rFonts w:ascii="Book Antiqua" w:hAnsi="Book Antiqua"/>
          <w:b/>
          <w:sz w:val="20"/>
          <w:szCs w:val="20"/>
          <w:lang w:eastAsia="sl-SI"/>
        </w:rPr>
        <w:t>We have now clarified this, the section now reads as follows: ‘</w:t>
      </w:r>
      <w:r w:rsidRPr="00854DF8">
        <w:rPr>
          <w:rFonts w:ascii="Book Antiqua" w:hAnsi="Book Antiqua"/>
          <w:b/>
          <w:sz w:val="20"/>
          <w:szCs w:val="20"/>
        </w:rPr>
        <w:t>In conclusion, although participants work with maximum intensities, 10 RM test are safe for cardiovascular healthy and this fact is confirmed by the results described in the present study. Even increasing sympathetic activity during 10 RM test does not maintenance an exacerbated postexercise sympathetic activity. Literature needs further research about this topic. As a practical application, these results can encourage exercise practitioners to do maximum load tests to RT load prescription.’</w:t>
      </w:r>
    </w:p>
    <w:p w14:paraId="325A1CD1" w14:textId="77777777" w:rsidR="002C02DC" w:rsidRPr="00854DF8" w:rsidRDefault="002C02DC" w:rsidP="002C02DC">
      <w:pPr>
        <w:autoSpaceDE w:val="0"/>
        <w:autoSpaceDN w:val="0"/>
        <w:adjustRightInd w:val="0"/>
        <w:jc w:val="both"/>
        <w:rPr>
          <w:rFonts w:ascii="Book Antiqua" w:hAnsi="Book Antiqua"/>
          <w:b/>
          <w:sz w:val="20"/>
          <w:szCs w:val="20"/>
          <w:shd w:val="clear" w:color="auto" w:fill="FFFFFF"/>
        </w:rPr>
      </w:pPr>
    </w:p>
    <w:p w14:paraId="461042B6" w14:textId="77777777" w:rsidR="002C02DC" w:rsidRPr="00854DF8" w:rsidRDefault="002C02DC" w:rsidP="002C02DC">
      <w:pPr>
        <w:jc w:val="both"/>
        <w:rPr>
          <w:rFonts w:ascii="Book Antiqua" w:hAnsi="Book Antiqua"/>
          <w:sz w:val="20"/>
          <w:szCs w:val="20"/>
          <w:shd w:val="clear" w:color="auto" w:fill="FFFFFF"/>
        </w:rPr>
      </w:pPr>
    </w:p>
    <w:p w14:paraId="78DC1036" w14:textId="4893B925" w:rsidR="002C02DC" w:rsidRPr="00854DF8" w:rsidRDefault="002C02DC" w:rsidP="002C02DC">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_____________________________________________________________________________________</w:t>
      </w:r>
    </w:p>
    <w:p w14:paraId="2D66EE7D" w14:textId="77777777" w:rsidR="002C02DC" w:rsidRPr="00854DF8" w:rsidRDefault="002C02DC" w:rsidP="002C02DC">
      <w:pPr>
        <w:jc w:val="both"/>
        <w:rPr>
          <w:rFonts w:ascii="Book Antiqua" w:hAnsi="Book Antiqua"/>
          <w:sz w:val="20"/>
          <w:szCs w:val="20"/>
          <w:shd w:val="clear" w:color="auto" w:fill="FFFFFF"/>
        </w:rPr>
      </w:pPr>
    </w:p>
    <w:p w14:paraId="60D80973" w14:textId="77777777" w:rsidR="002C02DC" w:rsidRPr="00854DF8" w:rsidRDefault="002C02DC" w:rsidP="002C02DC">
      <w:pPr>
        <w:jc w:val="both"/>
        <w:rPr>
          <w:rFonts w:ascii="Book Antiqua" w:hAnsi="Book Antiqua"/>
          <w:b/>
          <w:sz w:val="20"/>
          <w:szCs w:val="20"/>
          <w:u w:val="single"/>
          <w:shd w:val="clear" w:color="auto" w:fill="FFFFFF"/>
        </w:rPr>
      </w:pPr>
      <w:r w:rsidRPr="00854DF8">
        <w:rPr>
          <w:rFonts w:ascii="Book Antiqua" w:hAnsi="Book Antiqua"/>
          <w:b/>
          <w:sz w:val="20"/>
          <w:szCs w:val="20"/>
          <w:u w:val="single"/>
          <w:shd w:val="clear" w:color="auto" w:fill="FFFFFF"/>
        </w:rPr>
        <w:t>Reviewer #6</w:t>
      </w:r>
    </w:p>
    <w:p w14:paraId="5AEF6B06" w14:textId="77777777" w:rsidR="002C02DC" w:rsidRPr="00854DF8" w:rsidRDefault="002C02DC" w:rsidP="002C02DC">
      <w:pPr>
        <w:jc w:val="both"/>
        <w:rPr>
          <w:rFonts w:ascii="Book Antiqua" w:hAnsi="Book Antiqua"/>
          <w:b/>
          <w:sz w:val="20"/>
          <w:szCs w:val="20"/>
          <w:u w:val="single"/>
          <w:shd w:val="clear" w:color="auto" w:fill="FFFFFF"/>
        </w:rPr>
      </w:pPr>
    </w:p>
    <w:p w14:paraId="2DE9B4C0" w14:textId="77777777" w:rsidR="002C02DC" w:rsidRPr="00854DF8" w:rsidRDefault="002C02DC" w:rsidP="002C02DC">
      <w:pPr>
        <w:autoSpaceDE w:val="0"/>
        <w:autoSpaceDN w:val="0"/>
        <w:adjustRightInd w:val="0"/>
        <w:jc w:val="both"/>
        <w:rPr>
          <w:rFonts w:ascii="Book Antiqua" w:hAnsi="Book Antiqua"/>
          <w:bCs/>
          <w:sz w:val="20"/>
          <w:szCs w:val="20"/>
          <w:u w:val="single"/>
          <w:lang w:eastAsia="pt-BR"/>
        </w:rPr>
      </w:pPr>
      <w:r w:rsidRPr="00854DF8">
        <w:rPr>
          <w:rFonts w:ascii="Book Antiqua" w:hAnsi="Book Antiqua"/>
          <w:bCs/>
          <w:sz w:val="20"/>
          <w:szCs w:val="20"/>
          <w:u w:val="single"/>
          <w:lang w:eastAsia="pt-BR"/>
        </w:rPr>
        <w:t>Introduction</w:t>
      </w:r>
    </w:p>
    <w:p w14:paraId="79C7EEFB" w14:textId="77777777" w:rsidR="002C02DC" w:rsidRPr="00854DF8" w:rsidRDefault="002C02DC" w:rsidP="002C02DC">
      <w:pPr>
        <w:autoSpaceDE w:val="0"/>
        <w:autoSpaceDN w:val="0"/>
        <w:adjustRightInd w:val="0"/>
        <w:jc w:val="both"/>
        <w:rPr>
          <w:rFonts w:ascii="Book Antiqua" w:hAnsi="Book Antiqua"/>
          <w:b/>
          <w:bCs/>
          <w:sz w:val="20"/>
          <w:szCs w:val="20"/>
          <w:lang w:eastAsia="pt-BR"/>
        </w:rPr>
      </w:pPr>
    </w:p>
    <w:p w14:paraId="06280D19"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While resistance training (RT) does elicit physiological changes such as hypertrophy to the skeletal muscle and is beneficial, the authors state hat RT is “important component” of exercise programming and has been used to treat and prevent cardiovascular disorders. Where is the evidence of this? RT is not a cardiovascular exercise, more background on how you came to using resistance training on the lower limbs in needed.</w:t>
      </w:r>
    </w:p>
    <w:p w14:paraId="498B1993" w14:textId="77777777" w:rsidR="002C02DC" w:rsidRPr="00854DF8" w:rsidRDefault="002C02DC" w:rsidP="002C02DC">
      <w:pPr>
        <w:autoSpaceDE w:val="0"/>
        <w:autoSpaceDN w:val="0"/>
        <w:adjustRightInd w:val="0"/>
        <w:jc w:val="both"/>
        <w:rPr>
          <w:rFonts w:ascii="Book Antiqua" w:hAnsi="Book Antiqua"/>
          <w:b/>
          <w:sz w:val="20"/>
          <w:szCs w:val="20"/>
        </w:rPr>
      </w:pPr>
      <w:r w:rsidRPr="00854DF8">
        <w:rPr>
          <w:rFonts w:ascii="Book Antiqua" w:hAnsi="Book Antiqua"/>
          <w:b/>
          <w:sz w:val="20"/>
          <w:szCs w:val="20"/>
          <w:lang w:eastAsia="sl-SI"/>
        </w:rPr>
        <w:t xml:space="preserve">We have now added references to support this statement, the section now reads as follows: </w:t>
      </w:r>
      <w:r w:rsidRPr="00854DF8">
        <w:rPr>
          <w:rFonts w:ascii="Book Antiqua" w:hAnsi="Book Antiqua"/>
          <w:b/>
          <w:sz w:val="20"/>
          <w:szCs w:val="20"/>
        </w:rPr>
        <w:t>‘RT may be practiced in different modalities and intensity, which produce different cardiovascular stress. RT is an important component of exercise programming and has been recommended as n nonpharmacological behavioral intervention to prevent and treat cardiovascular disorders (1,7).’</w:t>
      </w:r>
    </w:p>
    <w:p w14:paraId="7860FDA8"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3BF00D65"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There is more physiology involved as to why the previous authors found what they did, speak to that more to build upon what lead you to your current inquiry.</w:t>
      </w:r>
    </w:p>
    <w:p w14:paraId="033E9CCF"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 xml:space="preserve">We have now added this sentence: ‘Finally, it seems that exhaustive efforts cause imbalance in the redox balance, produces superoxide and this interacting with nitric oxide form </w:t>
      </w:r>
      <w:proofErr w:type="spellStart"/>
      <w:r w:rsidRPr="00854DF8">
        <w:rPr>
          <w:rFonts w:ascii="Book Antiqua" w:hAnsi="Book Antiqua"/>
          <w:b/>
          <w:sz w:val="20"/>
          <w:szCs w:val="20"/>
          <w:lang w:eastAsia="pt-BR"/>
        </w:rPr>
        <w:t>peroxynitrite</w:t>
      </w:r>
      <w:proofErr w:type="spellEnd"/>
      <w:r w:rsidRPr="00854DF8">
        <w:rPr>
          <w:rFonts w:ascii="Book Antiqua" w:hAnsi="Book Antiqua"/>
          <w:b/>
          <w:sz w:val="20"/>
          <w:szCs w:val="20"/>
          <w:lang w:eastAsia="pt-BR"/>
        </w:rPr>
        <w:t xml:space="preserve"> (37). </w:t>
      </w:r>
      <w:proofErr w:type="spellStart"/>
      <w:r w:rsidRPr="00854DF8">
        <w:rPr>
          <w:rFonts w:ascii="Book Antiqua" w:hAnsi="Book Antiqua"/>
          <w:b/>
          <w:sz w:val="20"/>
          <w:szCs w:val="20"/>
          <w:lang w:eastAsia="pt-BR"/>
        </w:rPr>
        <w:t>Peroxynitrite</w:t>
      </w:r>
      <w:proofErr w:type="spellEnd"/>
      <w:r w:rsidRPr="00854DF8">
        <w:rPr>
          <w:rFonts w:ascii="Book Antiqua" w:hAnsi="Book Antiqua"/>
          <w:b/>
          <w:sz w:val="20"/>
          <w:szCs w:val="20"/>
          <w:lang w:eastAsia="pt-BR"/>
        </w:rPr>
        <w:t xml:space="preserve"> causes a deleterious effect on the vascular endothelium and reduces the availability of nitric oxide, which consequently does not exert a vasodilatory effect (37). Although the present study did not measure oxidative stress markers, such a hypothesis seems to consistently confirm our findings.’ </w:t>
      </w:r>
    </w:p>
    <w:p w14:paraId="14125EC2"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1FC9FCBE" w14:textId="77777777" w:rsidR="002C02DC" w:rsidRPr="00854DF8" w:rsidRDefault="002C02DC" w:rsidP="002C02DC">
      <w:pPr>
        <w:autoSpaceDE w:val="0"/>
        <w:autoSpaceDN w:val="0"/>
        <w:adjustRightInd w:val="0"/>
        <w:jc w:val="both"/>
        <w:rPr>
          <w:rFonts w:ascii="Book Antiqua" w:hAnsi="Book Antiqua"/>
          <w:bCs/>
          <w:sz w:val="20"/>
          <w:szCs w:val="20"/>
          <w:u w:val="single"/>
          <w:lang w:eastAsia="pt-BR"/>
        </w:rPr>
      </w:pPr>
      <w:r w:rsidRPr="00854DF8">
        <w:rPr>
          <w:rFonts w:ascii="Book Antiqua" w:hAnsi="Book Antiqua"/>
          <w:bCs/>
          <w:sz w:val="20"/>
          <w:szCs w:val="20"/>
          <w:u w:val="single"/>
          <w:lang w:eastAsia="pt-BR"/>
        </w:rPr>
        <w:t>Methods</w:t>
      </w:r>
    </w:p>
    <w:p w14:paraId="22F1BB59"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2EAD1342"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The manuscript does not appear to address review board study approval or voluntary</w:t>
      </w:r>
    </w:p>
    <w:p w14:paraId="40C8A138"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consent of the participants in Study. Please add in.</w:t>
      </w:r>
    </w:p>
    <w:p w14:paraId="6BDDBDCE" w14:textId="77777777" w:rsidR="002C02DC" w:rsidRPr="00854DF8" w:rsidRDefault="002C02DC" w:rsidP="002C02DC">
      <w:pPr>
        <w:autoSpaceDE w:val="0"/>
        <w:autoSpaceDN w:val="0"/>
        <w:adjustRightInd w:val="0"/>
        <w:jc w:val="both"/>
        <w:rPr>
          <w:rFonts w:ascii="Book Antiqua" w:hAnsi="Book Antiqua"/>
          <w:b/>
          <w:sz w:val="20"/>
          <w:szCs w:val="20"/>
        </w:rPr>
      </w:pPr>
      <w:r w:rsidRPr="00854DF8">
        <w:rPr>
          <w:rFonts w:ascii="Book Antiqua" w:hAnsi="Book Antiqua"/>
          <w:b/>
          <w:sz w:val="20"/>
          <w:szCs w:val="20"/>
        </w:rPr>
        <w:t xml:space="preserve">The study was conducted respecting all ethical issues. However, in the authors instructions do not mention the responsibility to cite the review board number. Therefore, we believe that this issue should not be </w:t>
      </w:r>
      <w:proofErr w:type="gramStart"/>
      <w:r w:rsidRPr="00854DF8">
        <w:rPr>
          <w:rFonts w:ascii="Book Antiqua" w:hAnsi="Book Antiqua"/>
          <w:b/>
          <w:sz w:val="20"/>
          <w:szCs w:val="20"/>
        </w:rPr>
        <w:t>taken into account</w:t>
      </w:r>
      <w:proofErr w:type="gramEnd"/>
      <w:r w:rsidRPr="00854DF8">
        <w:rPr>
          <w:rFonts w:ascii="Book Antiqua" w:hAnsi="Book Antiqua"/>
          <w:b/>
          <w:sz w:val="20"/>
          <w:szCs w:val="20"/>
        </w:rPr>
        <w:t xml:space="preserve"> during the evaluation of the present paper.</w:t>
      </w:r>
    </w:p>
    <w:p w14:paraId="34C76738" w14:textId="77777777" w:rsidR="002C02DC" w:rsidRPr="00854DF8" w:rsidRDefault="002C02DC" w:rsidP="002C02DC">
      <w:pPr>
        <w:autoSpaceDE w:val="0"/>
        <w:autoSpaceDN w:val="0"/>
        <w:adjustRightInd w:val="0"/>
        <w:jc w:val="both"/>
        <w:rPr>
          <w:rFonts w:ascii="Book Antiqua" w:hAnsi="Book Antiqua"/>
          <w:b/>
          <w:sz w:val="20"/>
          <w:szCs w:val="20"/>
        </w:rPr>
      </w:pPr>
    </w:p>
    <w:p w14:paraId="60CFB206" w14:textId="77777777" w:rsidR="002C02DC" w:rsidRPr="00854DF8" w:rsidRDefault="002C02DC" w:rsidP="002C02DC">
      <w:pPr>
        <w:autoSpaceDE w:val="0"/>
        <w:autoSpaceDN w:val="0"/>
        <w:adjustRightInd w:val="0"/>
        <w:jc w:val="both"/>
        <w:rPr>
          <w:rFonts w:ascii="Book Antiqua" w:hAnsi="Book Antiqua"/>
          <w:b/>
          <w:sz w:val="20"/>
          <w:szCs w:val="20"/>
        </w:rPr>
      </w:pPr>
      <w:r w:rsidRPr="00854DF8">
        <w:rPr>
          <w:rFonts w:ascii="Book Antiqua" w:hAnsi="Book Antiqua"/>
          <w:b/>
          <w:sz w:val="20"/>
          <w:szCs w:val="20"/>
        </w:rPr>
        <w:t>Direct quote from the authors instruction: ‘…Experiments involving the use of human participants must follow procedures in accordance with the ethical standards of the Helsinki Declaration…’</w:t>
      </w:r>
    </w:p>
    <w:p w14:paraId="1AED727D"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224DE4E0" w14:textId="77777777" w:rsidR="002C02DC" w:rsidRPr="00854DF8" w:rsidRDefault="002C02DC" w:rsidP="002C02DC">
      <w:pPr>
        <w:autoSpaceDE w:val="0"/>
        <w:autoSpaceDN w:val="0"/>
        <w:adjustRightInd w:val="0"/>
        <w:jc w:val="both"/>
        <w:rPr>
          <w:rFonts w:ascii="Book Antiqua" w:hAnsi="Book Antiqua"/>
          <w:b/>
          <w:sz w:val="20"/>
          <w:szCs w:val="20"/>
        </w:rPr>
      </w:pPr>
      <w:r w:rsidRPr="00854DF8">
        <w:rPr>
          <w:rFonts w:ascii="Book Antiqua" w:hAnsi="Book Antiqua"/>
          <w:b/>
          <w:sz w:val="20"/>
          <w:szCs w:val="20"/>
        </w:rPr>
        <w:t>Direct quote from the present paper: ‘All procedures were in accordance with Declaration of Helsinki’.</w:t>
      </w:r>
    </w:p>
    <w:p w14:paraId="21523972"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6A729C9C"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lastRenderedPageBreak/>
        <w:t>How did you determine if there was any heart rate variability in this healthy population?</w:t>
      </w:r>
    </w:p>
    <w:p w14:paraId="49EEF07A"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You have been better served in using a population that had a history of a myocardial</w:t>
      </w:r>
    </w:p>
    <w:p w14:paraId="6E8C500F"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 xml:space="preserve">infarction to test your hypothesis. </w:t>
      </w:r>
    </w:p>
    <w:p w14:paraId="17E84431"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 xml:space="preserve">The 1 RM loading test is usually used for RT trained subjects and free from medical conditions (includes cardiovascular problems here). The purpose of the present study was to verify the safety of the proposed test, thus making comparisons of post-test moments with the baseline. The familiarization sessions as well as the PAR-Q were used to select the subjects eligible to participate in the present study. </w:t>
      </w:r>
    </w:p>
    <w:p w14:paraId="448CBF47"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6692D876"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Did the women do a test and re-test on the two separate visits?</w:t>
      </w:r>
    </w:p>
    <w:p w14:paraId="2A87269F" w14:textId="77777777" w:rsidR="002C02DC" w:rsidRPr="00854DF8" w:rsidRDefault="002C02DC" w:rsidP="002C02DC">
      <w:pPr>
        <w:autoSpaceDE w:val="0"/>
        <w:autoSpaceDN w:val="0"/>
        <w:adjustRightInd w:val="0"/>
        <w:jc w:val="both"/>
        <w:rPr>
          <w:rFonts w:ascii="Book Antiqua" w:hAnsi="Book Antiqua"/>
          <w:b/>
          <w:sz w:val="20"/>
          <w:szCs w:val="20"/>
        </w:rPr>
      </w:pPr>
      <w:r w:rsidRPr="00854DF8">
        <w:rPr>
          <w:rFonts w:ascii="Book Antiqua" w:hAnsi="Book Antiqua"/>
          <w:b/>
          <w:sz w:val="20"/>
          <w:szCs w:val="20"/>
          <w:lang w:eastAsia="pt-BR"/>
        </w:rPr>
        <w:t xml:space="preserve">Yes. </w:t>
      </w:r>
      <w:r w:rsidRPr="00854DF8">
        <w:rPr>
          <w:rFonts w:ascii="Book Antiqua" w:hAnsi="Book Antiqua"/>
          <w:b/>
          <w:sz w:val="20"/>
          <w:szCs w:val="20"/>
        </w:rPr>
        <w:t>Direct quote from the present paper: ‘All participants were required to participate in two separate sessions. On the first two visits, a 10 RM load testing and retesting was conducted for the smith back squat (BS), leg press incline (LP), leg extension (LE), and leg flexion (LF), with forty-eight-hours recovery between the visits’.</w:t>
      </w:r>
    </w:p>
    <w:p w14:paraId="1DE16FFD" w14:textId="77777777" w:rsidR="002C02DC" w:rsidRPr="00854DF8" w:rsidRDefault="002C02DC" w:rsidP="002C02DC">
      <w:pPr>
        <w:autoSpaceDE w:val="0"/>
        <w:autoSpaceDN w:val="0"/>
        <w:adjustRightInd w:val="0"/>
        <w:jc w:val="both"/>
        <w:rPr>
          <w:rFonts w:ascii="Book Antiqua" w:hAnsi="Book Antiqua" w:cs="Arial"/>
          <w:color w:val="000000"/>
          <w:sz w:val="20"/>
          <w:szCs w:val="20"/>
        </w:rPr>
      </w:pPr>
    </w:p>
    <w:p w14:paraId="6C9208A9"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If you are testing the HR variability of lower limb exercise for up to 60 minutes post</w:t>
      </w:r>
    </w:p>
    <w:p w14:paraId="39632DBC"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 xml:space="preserve">exercise, why are there other exercises </w:t>
      </w:r>
      <w:proofErr w:type="spellStart"/>
      <w:r w:rsidRPr="00854DF8">
        <w:rPr>
          <w:rFonts w:ascii="Book Antiqua" w:hAnsi="Book Antiqua"/>
          <w:sz w:val="20"/>
          <w:szCs w:val="20"/>
          <w:lang w:eastAsia="pt-BR"/>
        </w:rPr>
        <w:t>ever</w:t>
      </w:r>
      <w:proofErr w:type="spellEnd"/>
      <w:r w:rsidRPr="00854DF8">
        <w:rPr>
          <w:rFonts w:ascii="Book Antiqua" w:hAnsi="Book Antiqua"/>
          <w:sz w:val="20"/>
          <w:szCs w:val="20"/>
          <w:lang w:eastAsia="pt-BR"/>
        </w:rPr>
        <w:t xml:space="preserve"> 15 minutes</w:t>
      </w:r>
    </w:p>
    <w:p w14:paraId="2CDE6655"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 xml:space="preserve">HRV were collected during baseline and postexercise (10 RM test). The postexercise were cut in 15-minutes range for analyzes. So, we compared 4 post exercise moments (Post-15, Post-30, Post-45, and Post-60) with baseline values. </w:t>
      </w:r>
    </w:p>
    <w:p w14:paraId="6B0886F8"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412ECBDC"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rPr>
        <w:t>Direct quote from the present paper: ‘HRV data were recorded at baseline and four moments postexercise (15-minutes [Post-15], 30-minutes [Post-30], 45-minutes [Post-45], and 60-minutes [Post-60]).’</w:t>
      </w:r>
    </w:p>
    <w:p w14:paraId="3B4F82D3"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745AB290"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Were 10 repetitions enough to elicit a change in the heart rate after the 15 minutes?</w:t>
      </w:r>
    </w:p>
    <w:p w14:paraId="56813D51"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Might have been good to track in per minute to assess the time to return to baseline.</w:t>
      </w:r>
    </w:p>
    <w:p w14:paraId="371A21C5"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Yes. Our results (</w:t>
      </w:r>
      <w:proofErr w:type="spellStart"/>
      <w:r w:rsidRPr="00854DF8">
        <w:rPr>
          <w:rFonts w:ascii="Book Antiqua" w:hAnsi="Book Antiqua"/>
          <w:b/>
          <w:sz w:val="20"/>
          <w:szCs w:val="20"/>
          <w:lang w:eastAsia="pt-BR"/>
        </w:rPr>
        <w:t>MRR</w:t>
      </w:r>
      <w:r w:rsidRPr="00854DF8">
        <w:rPr>
          <w:rFonts w:ascii="Book Antiqua" w:hAnsi="Book Antiqua"/>
          <w:b/>
          <w:sz w:val="20"/>
          <w:szCs w:val="20"/>
          <w:vertAlign w:val="subscript"/>
          <w:lang w:eastAsia="pt-BR"/>
        </w:rPr>
        <w:t>ms</w:t>
      </w:r>
      <w:proofErr w:type="spellEnd"/>
      <w:r w:rsidRPr="00854DF8">
        <w:rPr>
          <w:rFonts w:ascii="Book Antiqua" w:hAnsi="Book Antiqua"/>
          <w:b/>
          <w:sz w:val="20"/>
          <w:szCs w:val="20"/>
          <w:lang w:eastAsia="pt-BR"/>
        </w:rPr>
        <w:t xml:space="preserve"> – means heart rate) indicate changes in this component. Please, see our Table 2 in results section.</w:t>
      </w:r>
    </w:p>
    <w:p w14:paraId="008E5824"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6FD7FAD2"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Not sure if your measurements were appropriate to capture what you were</w:t>
      </w:r>
    </w:p>
    <w:p w14:paraId="4BBE4EC3"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 xml:space="preserve">investigating. </w:t>
      </w:r>
    </w:p>
    <w:p w14:paraId="5EE0799C"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The purpose of the present study was to analyze the acute HRV behavior after 10 RM load test for back squat, leg press, leg extension, and leg flexion in normotensive subjects. The literature indicates good reproducibility of the 10 RM and HRV to test training load and autonomic responses. Thus, we believe that the instruments used are in accordance with the proposal paper.</w:t>
      </w:r>
    </w:p>
    <w:p w14:paraId="64A64FA7"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5B4AAEC8"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How soon after the cessation of exercise was HR taken?</w:t>
      </w:r>
    </w:p>
    <w:p w14:paraId="5B2004D3"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 xml:space="preserve">60-minutes. </w:t>
      </w:r>
      <w:r w:rsidRPr="00854DF8">
        <w:rPr>
          <w:rFonts w:ascii="Book Antiqua" w:hAnsi="Book Antiqua"/>
          <w:b/>
          <w:sz w:val="20"/>
          <w:szCs w:val="20"/>
        </w:rPr>
        <w:t>Direct quote from the present paper: ‘HRV data were recorded at baseline and four moments postexercise (15-minutes [Post-15], 30-minutes [Post-30], 45-minutes [Post-45], and 60-minutes [Post-60]).’</w:t>
      </w:r>
    </w:p>
    <w:p w14:paraId="7665E824"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3E87B6F2"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How soon before the exercise session was the HR taken?</w:t>
      </w:r>
    </w:p>
    <w:p w14:paraId="77824424" w14:textId="77777777" w:rsidR="002C02DC" w:rsidRPr="00854DF8" w:rsidRDefault="002C02DC" w:rsidP="002C02DC">
      <w:pPr>
        <w:autoSpaceDE w:val="0"/>
        <w:autoSpaceDN w:val="0"/>
        <w:adjustRightInd w:val="0"/>
        <w:jc w:val="both"/>
        <w:rPr>
          <w:rFonts w:ascii="Book Antiqua" w:hAnsi="Book Antiqua"/>
          <w:b/>
          <w:sz w:val="20"/>
          <w:szCs w:val="20"/>
        </w:rPr>
      </w:pPr>
      <w:r w:rsidRPr="00854DF8">
        <w:rPr>
          <w:rFonts w:ascii="Book Antiqua" w:hAnsi="Book Antiqua"/>
          <w:b/>
          <w:sz w:val="20"/>
          <w:szCs w:val="20"/>
          <w:lang w:eastAsia="pt-BR"/>
        </w:rPr>
        <w:t xml:space="preserve">15-minutes. </w:t>
      </w:r>
      <w:r w:rsidRPr="00854DF8">
        <w:rPr>
          <w:rFonts w:ascii="Book Antiqua" w:hAnsi="Book Antiqua"/>
          <w:b/>
          <w:sz w:val="20"/>
          <w:szCs w:val="20"/>
        </w:rPr>
        <w:t xml:space="preserve">Direct quote from the present paper: ‘A heart rate monitor (Polar RS800cx; </w:t>
      </w:r>
      <w:proofErr w:type="spellStart"/>
      <w:r w:rsidRPr="00854DF8">
        <w:rPr>
          <w:rFonts w:ascii="Book Antiqua" w:hAnsi="Book Antiqua"/>
          <w:b/>
          <w:sz w:val="20"/>
          <w:szCs w:val="20"/>
        </w:rPr>
        <w:t>Kempele</w:t>
      </w:r>
      <w:proofErr w:type="spellEnd"/>
      <w:r w:rsidRPr="00854DF8">
        <w:rPr>
          <w:rFonts w:ascii="Book Antiqua" w:hAnsi="Book Antiqua"/>
          <w:b/>
          <w:sz w:val="20"/>
          <w:szCs w:val="20"/>
        </w:rPr>
        <w:t>, Finland), beat-by-beat, was used for 15-minutes before and 60-minutes after experimental session’.</w:t>
      </w:r>
    </w:p>
    <w:p w14:paraId="5B7D1E4D"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6A004850"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‘Using a sampling rate of 5-minutes as recommended by the Task Force (29), periods were selected based on having greater signal stability.’</w:t>
      </w:r>
    </w:p>
    <w:p w14:paraId="27E304D3" w14:textId="77777777" w:rsidR="002C02DC" w:rsidRPr="00854DF8" w:rsidRDefault="002C02DC" w:rsidP="002C02DC">
      <w:pPr>
        <w:autoSpaceDE w:val="0"/>
        <w:autoSpaceDN w:val="0"/>
        <w:adjustRightInd w:val="0"/>
        <w:jc w:val="both"/>
        <w:rPr>
          <w:rFonts w:ascii="Book Antiqua" w:hAnsi="Book Antiqua"/>
          <w:b/>
          <w:sz w:val="20"/>
          <w:szCs w:val="20"/>
          <w:lang w:eastAsia="pt-BR"/>
        </w:rPr>
      </w:pPr>
    </w:p>
    <w:p w14:paraId="4B3CCB5F" w14:textId="77777777" w:rsidR="002C02DC" w:rsidRPr="00854DF8" w:rsidRDefault="002C02DC" w:rsidP="002C02DC">
      <w:pPr>
        <w:autoSpaceDE w:val="0"/>
        <w:autoSpaceDN w:val="0"/>
        <w:adjustRightInd w:val="0"/>
        <w:jc w:val="both"/>
        <w:rPr>
          <w:rFonts w:ascii="Book Antiqua" w:hAnsi="Book Antiqua"/>
          <w:bCs/>
          <w:sz w:val="20"/>
          <w:szCs w:val="20"/>
          <w:u w:val="single"/>
          <w:lang w:eastAsia="pt-BR"/>
        </w:rPr>
      </w:pPr>
    </w:p>
    <w:p w14:paraId="7652E89B" w14:textId="77777777" w:rsidR="002C02DC" w:rsidRPr="00854DF8" w:rsidRDefault="002C02DC" w:rsidP="002C02DC">
      <w:pPr>
        <w:autoSpaceDE w:val="0"/>
        <w:autoSpaceDN w:val="0"/>
        <w:adjustRightInd w:val="0"/>
        <w:jc w:val="both"/>
        <w:rPr>
          <w:rFonts w:ascii="Book Antiqua" w:hAnsi="Book Antiqua"/>
          <w:bCs/>
          <w:sz w:val="20"/>
          <w:szCs w:val="20"/>
          <w:u w:val="single"/>
          <w:lang w:eastAsia="pt-BR"/>
        </w:rPr>
      </w:pPr>
      <w:r w:rsidRPr="00854DF8">
        <w:rPr>
          <w:rFonts w:ascii="Book Antiqua" w:hAnsi="Book Antiqua"/>
          <w:bCs/>
          <w:sz w:val="20"/>
          <w:szCs w:val="20"/>
          <w:u w:val="single"/>
          <w:lang w:eastAsia="pt-BR"/>
        </w:rPr>
        <w:t>Results</w:t>
      </w:r>
    </w:p>
    <w:p w14:paraId="65B26E21"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0937D084"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Your results need to be explained. The charts are not so clear as to what you found in</w:t>
      </w:r>
    </w:p>
    <w:p w14:paraId="3D471A57"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your study.</w:t>
      </w:r>
    </w:p>
    <w:p w14:paraId="6BCA52E5" w14:textId="77777777" w:rsidR="002C02DC" w:rsidRPr="00854DF8" w:rsidRDefault="002C02DC" w:rsidP="002C02DC">
      <w:pPr>
        <w:jc w:val="both"/>
        <w:rPr>
          <w:rFonts w:ascii="Book Antiqua" w:hAnsi="Book Antiqua"/>
          <w:b/>
          <w:sz w:val="20"/>
          <w:szCs w:val="20"/>
        </w:rPr>
      </w:pPr>
      <w:r w:rsidRPr="00854DF8">
        <w:rPr>
          <w:rFonts w:ascii="Book Antiqua" w:hAnsi="Book Antiqua"/>
          <w:b/>
          <w:sz w:val="20"/>
          <w:szCs w:val="20"/>
          <w:lang w:eastAsia="sl-SI"/>
        </w:rPr>
        <w:t>We have now clarified this, the section now reads as follows: ‘</w:t>
      </w:r>
      <w:r w:rsidRPr="00854DF8">
        <w:rPr>
          <w:rFonts w:ascii="Book Antiqua" w:hAnsi="Book Antiqua"/>
          <w:b/>
          <w:sz w:val="20"/>
          <w:szCs w:val="20"/>
        </w:rPr>
        <w:t>The reliability of 10 RM testing for BS, LP, LE, and LF were 0.97, 0.94, 0.98, and 0.95, respectively. There were no differences between testing days (</w:t>
      </w:r>
      <w:r w:rsidRPr="00854DF8">
        <w:rPr>
          <w:rFonts w:ascii="Book Antiqua" w:hAnsi="Book Antiqua"/>
          <w:b/>
          <w:i/>
          <w:sz w:val="20"/>
          <w:szCs w:val="20"/>
        </w:rPr>
        <w:t>p</w:t>
      </w:r>
      <w:r w:rsidRPr="00854DF8">
        <w:rPr>
          <w:rFonts w:ascii="Book Antiqua" w:hAnsi="Book Antiqua"/>
          <w:b/>
          <w:sz w:val="20"/>
          <w:szCs w:val="20"/>
        </w:rPr>
        <w:t xml:space="preserve"> &gt; 0.05).’</w:t>
      </w:r>
    </w:p>
    <w:p w14:paraId="4BDB0C7C" w14:textId="77777777" w:rsidR="002C02DC" w:rsidRPr="00854DF8" w:rsidRDefault="002C02DC" w:rsidP="002C02DC">
      <w:pPr>
        <w:spacing w:before="240"/>
        <w:jc w:val="both"/>
        <w:rPr>
          <w:rFonts w:ascii="Book Antiqua" w:hAnsi="Book Antiqua"/>
          <w:b/>
          <w:sz w:val="20"/>
          <w:szCs w:val="20"/>
        </w:rPr>
      </w:pPr>
      <w:r w:rsidRPr="00854DF8">
        <w:rPr>
          <w:rFonts w:ascii="Book Antiqua" w:hAnsi="Book Antiqua"/>
          <w:b/>
          <w:sz w:val="20"/>
          <w:szCs w:val="20"/>
        </w:rPr>
        <w:t xml:space="preserve">‘For frequency domain (Table 1), no significant differences were found at any time point for LF (F = 0.981; </w:t>
      </w:r>
      <w:r w:rsidRPr="00854DF8">
        <w:rPr>
          <w:rFonts w:ascii="Book Antiqua" w:hAnsi="Book Antiqua"/>
          <w:b/>
          <w:i/>
          <w:sz w:val="20"/>
          <w:szCs w:val="20"/>
        </w:rPr>
        <w:t>p</w:t>
      </w:r>
      <w:r w:rsidRPr="00854DF8">
        <w:rPr>
          <w:rFonts w:ascii="Book Antiqua" w:hAnsi="Book Antiqua"/>
          <w:b/>
          <w:sz w:val="20"/>
          <w:szCs w:val="20"/>
        </w:rPr>
        <w:t xml:space="preserve"> = 0.431), HF (F = 1.002; </w:t>
      </w:r>
      <w:r w:rsidRPr="00854DF8">
        <w:rPr>
          <w:rFonts w:ascii="Book Antiqua" w:hAnsi="Book Antiqua"/>
          <w:b/>
          <w:i/>
          <w:sz w:val="20"/>
          <w:szCs w:val="20"/>
        </w:rPr>
        <w:t>p</w:t>
      </w:r>
      <w:r w:rsidRPr="00854DF8">
        <w:rPr>
          <w:rFonts w:ascii="Book Antiqua" w:hAnsi="Book Antiqua"/>
          <w:b/>
          <w:sz w:val="20"/>
          <w:szCs w:val="20"/>
        </w:rPr>
        <w:t xml:space="preserve"> = 0.420), and LF/HF (F = 0.652; </w:t>
      </w:r>
      <w:r w:rsidRPr="00854DF8">
        <w:rPr>
          <w:rFonts w:ascii="Book Antiqua" w:hAnsi="Book Antiqua"/>
          <w:b/>
          <w:i/>
          <w:sz w:val="20"/>
          <w:szCs w:val="20"/>
        </w:rPr>
        <w:t>p</w:t>
      </w:r>
      <w:r w:rsidRPr="00854DF8">
        <w:rPr>
          <w:rFonts w:ascii="Book Antiqua" w:hAnsi="Book Antiqua"/>
          <w:b/>
          <w:sz w:val="20"/>
          <w:szCs w:val="20"/>
        </w:rPr>
        <w:t xml:space="preserve"> = 0.629).’</w:t>
      </w:r>
    </w:p>
    <w:p w14:paraId="2D7ABD1A" w14:textId="77777777" w:rsidR="002C02DC" w:rsidRPr="00854DF8" w:rsidRDefault="002C02DC" w:rsidP="002C02DC">
      <w:pPr>
        <w:jc w:val="both"/>
        <w:rPr>
          <w:rFonts w:ascii="Book Antiqua" w:hAnsi="Book Antiqua"/>
          <w:b/>
          <w:sz w:val="20"/>
          <w:szCs w:val="20"/>
        </w:rPr>
      </w:pPr>
      <w:r w:rsidRPr="00854DF8">
        <w:rPr>
          <w:rFonts w:ascii="Book Antiqua" w:hAnsi="Book Antiqua"/>
          <w:b/>
          <w:sz w:val="20"/>
          <w:szCs w:val="20"/>
        </w:rPr>
        <w:t xml:space="preserve">‘For time domain (Table 2), no significant differences were found at any time point for </w:t>
      </w:r>
      <w:proofErr w:type="spellStart"/>
      <w:r w:rsidRPr="00854DF8">
        <w:rPr>
          <w:rFonts w:ascii="Book Antiqua" w:hAnsi="Book Antiqua"/>
          <w:b/>
          <w:sz w:val="20"/>
          <w:szCs w:val="20"/>
        </w:rPr>
        <w:t>SDNN</w:t>
      </w:r>
      <w:r w:rsidRPr="00854DF8">
        <w:rPr>
          <w:rFonts w:ascii="Book Antiqua" w:hAnsi="Book Antiqua"/>
          <w:b/>
          <w:sz w:val="20"/>
          <w:szCs w:val="20"/>
          <w:vertAlign w:val="subscript"/>
        </w:rPr>
        <w:t>ms</w:t>
      </w:r>
      <w:proofErr w:type="spellEnd"/>
      <w:r w:rsidRPr="00854DF8">
        <w:rPr>
          <w:rFonts w:ascii="Book Antiqua" w:hAnsi="Book Antiqua"/>
          <w:b/>
          <w:sz w:val="20"/>
          <w:szCs w:val="20"/>
        </w:rPr>
        <w:t xml:space="preserve"> (F = 1.540; </w:t>
      </w:r>
      <w:r w:rsidRPr="00854DF8">
        <w:rPr>
          <w:rFonts w:ascii="Book Antiqua" w:hAnsi="Book Antiqua"/>
          <w:b/>
          <w:i/>
          <w:sz w:val="20"/>
          <w:szCs w:val="20"/>
        </w:rPr>
        <w:t>p</w:t>
      </w:r>
      <w:r w:rsidRPr="00854DF8">
        <w:rPr>
          <w:rFonts w:ascii="Book Antiqua" w:hAnsi="Book Antiqua"/>
          <w:b/>
          <w:sz w:val="20"/>
          <w:szCs w:val="20"/>
        </w:rPr>
        <w:t xml:space="preserve"> = 0.212) and STD_HR (F = 0.171; </w:t>
      </w:r>
      <w:r w:rsidRPr="00854DF8">
        <w:rPr>
          <w:rFonts w:ascii="Book Antiqua" w:hAnsi="Book Antiqua"/>
          <w:b/>
          <w:i/>
          <w:sz w:val="20"/>
          <w:szCs w:val="20"/>
        </w:rPr>
        <w:t>p</w:t>
      </w:r>
      <w:r w:rsidRPr="00854DF8">
        <w:rPr>
          <w:rFonts w:ascii="Book Antiqua" w:hAnsi="Book Antiqua"/>
          <w:b/>
          <w:sz w:val="20"/>
          <w:szCs w:val="20"/>
        </w:rPr>
        <w:t xml:space="preserve"> = 0.952). There was a single significant difference in Post-15 for </w:t>
      </w:r>
      <w:proofErr w:type="spellStart"/>
      <w:r w:rsidRPr="00854DF8">
        <w:rPr>
          <w:rFonts w:ascii="Book Antiqua" w:hAnsi="Book Antiqua"/>
          <w:b/>
          <w:sz w:val="20"/>
          <w:szCs w:val="20"/>
        </w:rPr>
        <w:t>RMSSD</w:t>
      </w:r>
      <w:r w:rsidRPr="00854DF8">
        <w:rPr>
          <w:rFonts w:ascii="Book Antiqua" w:hAnsi="Book Antiqua"/>
          <w:b/>
          <w:sz w:val="20"/>
          <w:szCs w:val="20"/>
          <w:vertAlign w:val="subscript"/>
        </w:rPr>
        <w:t>ms</w:t>
      </w:r>
      <w:proofErr w:type="spellEnd"/>
      <w:r w:rsidRPr="00854DF8">
        <w:rPr>
          <w:rFonts w:ascii="Book Antiqua" w:hAnsi="Book Antiqua"/>
          <w:b/>
          <w:sz w:val="20"/>
          <w:szCs w:val="20"/>
        </w:rPr>
        <w:t xml:space="preserve"> (F = 4.470; </w:t>
      </w:r>
      <w:r w:rsidRPr="00854DF8">
        <w:rPr>
          <w:rFonts w:ascii="Book Antiqua" w:hAnsi="Book Antiqua"/>
          <w:b/>
          <w:i/>
          <w:sz w:val="20"/>
          <w:szCs w:val="20"/>
        </w:rPr>
        <w:t>p</w:t>
      </w:r>
      <w:r w:rsidRPr="00854DF8">
        <w:rPr>
          <w:rFonts w:ascii="Book Antiqua" w:hAnsi="Book Antiqua"/>
          <w:b/>
          <w:sz w:val="20"/>
          <w:szCs w:val="20"/>
        </w:rPr>
        <w:t xml:space="preserve"> = 0.010), </w:t>
      </w:r>
      <w:proofErr w:type="spellStart"/>
      <w:r w:rsidRPr="00854DF8">
        <w:rPr>
          <w:rFonts w:ascii="Book Antiqua" w:hAnsi="Book Antiqua"/>
          <w:b/>
          <w:sz w:val="20"/>
          <w:szCs w:val="20"/>
        </w:rPr>
        <w:t>MRR</w:t>
      </w:r>
      <w:r w:rsidRPr="00854DF8">
        <w:rPr>
          <w:rFonts w:ascii="Book Antiqua" w:hAnsi="Book Antiqua"/>
          <w:b/>
          <w:sz w:val="20"/>
          <w:szCs w:val="20"/>
          <w:vertAlign w:val="subscript"/>
        </w:rPr>
        <w:t>ms</w:t>
      </w:r>
      <w:proofErr w:type="spellEnd"/>
      <w:r w:rsidRPr="00854DF8">
        <w:rPr>
          <w:rFonts w:ascii="Book Antiqua" w:hAnsi="Book Antiqua"/>
          <w:b/>
          <w:sz w:val="20"/>
          <w:szCs w:val="20"/>
        </w:rPr>
        <w:t xml:space="preserve"> (F = 4.556; </w:t>
      </w:r>
      <w:r w:rsidRPr="00854DF8">
        <w:rPr>
          <w:rFonts w:ascii="Book Antiqua" w:hAnsi="Book Antiqua"/>
          <w:b/>
          <w:i/>
          <w:sz w:val="20"/>
          <w:szCs w:val="20"/>
        </w:rPr>
        <w:t>p</w:t>
      </w:r>
      <w:r w:rsidRPr="00854DF8">
        <w:rPr>
          <w:rFonts w:ascii="Book Antiqua" w:hAnsi="Book Antiqua"/>
          <w:b/>
          <w:sz w:val="20"/>
          <w:szCs w:val="20"/>
        </w:rPr>
        <w:t xml:space="preserve"> = 0.026), MHR (F = 4.270; </w:t>
      </w:r>
      <w:r w:rsidRPr="00854DF8">
        <w:rPr>
          <w:rFonts w:ascii="Book Antiqua" w:hAnsi="Book Antiqua"/>
          <w:b/>
          <w:i/>
          <w:sz w:val="20"/>
          <w:szCs w:val="20"/>
        </w:rPr>
        <w:t>p</w:t>
      </w:r>
      <w:r w:rsidRPr="00854DF8">
        <w:rPr>
          <w:rFonts w:ascii="Book Antiqua" w:hAnsi="Book Antiqua"/>
          <w:b/>
          <w:sz w:val="20"/>
          <w:szCs w:val="20"/>
        </w:rPr>
        <w:t xml:space="preserve"> = 0.006), and PNN50% (F = 4.663; </w:t>
      </w:r>
      <w:r w:rsidRPr="00854DF8">
        <w:rPr>
          <w:rFonts w:ascii="Book Antiqua" w:hAnsi="Book Antiqua"/>
          <w:b/>
          <w:i/>
          <w:sz w:val="20"/>
          <w:szCs w:val="20"/>
        </w:rPr>
        <w:t>p</w:t>
      </w:r>
      <w:r w:rsidRPr="00854DF8">
        <w:rPr>
          <w:rFonts w:ascii="Book Antiqua" w:hAnsi="Book Antiqua"/>
          <w:b/>
          <w:sz w:val="20"/>
          <w:szCs w:val="20"/>
        </w:rPr>
        <w:t xml:space="preserve"> = 0.006) when compared to baseline.’</w:t>
      </w:r>
    </w:p>
    <w:p w14:paraId="58B54FEE" w14:textId="77777777" w:rsidR="002C02DC" w:rsidRPr="00854DF8" w:rsidRDefault="002C02DC" w:rsidP="002C02DC">
      <w:pPr>
        <w:jc w:val="both"/>
        <w:rPr>
          <w:rFonts w:ascii="Book Antiqua" w:hAnsi="Book Antiqua" w:cs="Arial"/>
          <w:color w:val="FF0000"/>
          <w:sz w:val="20"/>
          <w:szCs w:val="20"/>
        </w:rPr>
      </w:pPr>
    </w:p>
    <w:p w14:paraId="3EC85439" w14:textId="77777777" w:rsidR="002C02DC" w:rsidRPr="00854DF8" w:rsidRDefault="002C02DC" w:rsidP="002C02DC">
      <w:pPr>
        <w:autoSpaceDE w:val="0"/>
        <w:autoSpaceDN w:val="0"/>
        <w:adjustRightInd w:val="0"/>
        <w:jc w:val="both"/>
        <w:rPr>
          <w:rFonts w:ascii="Book Antiqua" w:hAnsi="Book Antiqua"/>
          <w:bCs/>
          <w:sz w:val="20"/>
          <w:szCs w:val="20"/>
          <w:u w:val="single"/>
          <w:lang w:eastAsia="pt-BR"/>
        </w:rPr>
      </w:pPr>
      <w:r w:rsidRPr="00854DF8">
        <w:rPr>
          <w:rFonts w:ascii="Book Antiqua" w:hAnsi="Book Antiqua"/>
          <w:bCs/>
          <w:sz w:val="20"/>
          <w:szCs w:val="20"/>
          <w:u w:val="single"/>
          <w:lang w:eastAsia="pt-BR"/>
        </w:rPr>
        <w:t>Discussion</w:t>
      </w:r>
    </w:p>
    <w:p w14:paraId="2653E4BA" w14:textId="77777777" w:rsidR="002C02DC" w:rsidRPr="00854DF8" w:rsidRDefault="002C02DC" w:rsidP="002C02DC">
      <w:pPr>
        <w:autoSpaceDE w:val="0"/>
        <w:autoSpaceDN w:val="0"/>
        <w:adjustRightInd w:val="0"/>
        <w:jc w:val="both"/>
        <w:rPr>
          <w:rFonts w:ascii="Book Antiqua" w:hAnsi="Book Antiqua"/>
          <w:b/>
          <w:bCs/>
          <w:sz w:val="20"/>
          <w:szCs w:val="20"/>
          <w:lang w:eastAsia="pt-BR"/>
        </w:rPr>
      </w:pPr>
    </w:p>
    <w:p w14:paraId="7B7A7B20"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The paper seemed to be attempting to make the case that the 10RM should be used in</w:t>
      </w:r>
    </w:p>
    <w:p w14:paraId="24D26660"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clinical populations, but this cannot be drawn from this data as your population was</w:t>
      </w:r>
    </w:p>
    <w:p w14:paraId="36AE2C25"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healthy.</w:t>
      </w:r>
    </w:p>
    <w:p w14:paraId="52E054EB"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The discussion of the present study was intended to confront the results found in the present study with those previously found in the literature and to sustain the results and the hypothesis raised by the authors. Some modifications are made in the discussion for better reading and interpretation fluency.</w:t>
      </w:r>
    </w:p>
    <w:p w14:paraId="03268E2C"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7928D671"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It is unclear if heart rate variability is at play here due to the exercise, as there is no</w:t>
      </w:r>
    </w:p>
    <w:p w14:paraId="2EB7B08E"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 xml:space="preserve">change over time. </w:t>
      </w:r>
    </w:p>
    <w:p w14:paraId="57FCF999"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Although the present study did not have a control group, the fact to be investigated was the autonomic safety in the moments after the test. Regardless of how HRV would behave in other situations at later times to the test, there was even brief an increase in sympathetic activity.</w:t>
      </w:r>
    </w:p>
    <w:p w14:paraId="1F003D66"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67402B39" w14:textId="77777777" w:rsidR="002C02DC" w:rsidRPr="00854DF8" w:rsidRDefault="002C02DC" w:rsidP="002C02DC">
      <w:pPr>
        <w:autoSpaceDE w:val="0"/>
        <w:autoSpaceDN w:val="0"/>
        <w:adjustRightInd w:val="0"/>
        <w:jc w:val="both"/>
        <w:rPr>
          <w:rFonts w:ascii="Book Antiqua" w:hAnsi="Book Antiqua"/>
          <w:bCs/>
          <w:sz w:val="20"/>
          <w:szCs w:val="20"/>
          <w:u w:val="single"/>
          <w:lang w:eastAsia="pt-BR"/>
        </w:rPr>
      </w:pPr>
      <w:r w:rsidRPr="00854DF8">
        <w:rPr>
          <w:rFonts w:ascii="Book Antiqua" w:hAnsi="Book Antiqua"/>
          <w:bCs/>
          <w:sz w:val="20"/>
          <w:szCs w:val="20"/>
          <w:u w:val="single"/>
          <w:lang w:eastAsia="pt-BR"/>
        </w:rPr>
        <w:t>Tables and Figures</w:t>
      </w:r>
    </w:p>
    <w:p w14:paraId="23C71A40"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2846DC59"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Figure 1. Please indicate when you recorded heart rate.</w:t>
      </w:r>
    </w:p>
    <w:p w14:paraId="418006AB"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Figure was modified as suggested.</w:t>
      </w:r>
    </w:p>
    <w:p w14:paraId="678C9AC5"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181A70CE" w14:textId="77777777" w:rsidR="002C02DC" w:rsidRPr="00854DF8" w:rsidRDefault="002C02DC" w:rsidP="002C02DC">
      <w:pPr>
        <w:autoSpaceDE w:val="0"/>
        <w:autoSpaceDN w:val="0"/>
        <w:adjustRightInd w:val="0"/>
        <w:jc w:val="both"/>
        <w:rPr>
          <w:rFonts w:ascii="Book Antiqua" w:hAnsi="Book Antiqua"/>
          <w:sz w:val="20"/>
          <w:szCs w:val="20"/>
          <w:lang w:eastAsia="pt-BR"/>
        </w:rPr>
      </w:pPr>
      <w:r w:rsidRPr="00854DF8">
        <w:rPr>
          <w:rFonts w:ascii="Book Antiqua" w:hAnsi="Book Antiqua"/>
          <w:sz w:val="20"/>
          <w:szCs w:val="20"/>
          <w:lang w:eastAsia="pt-BR"/>
        </w:rPr>
        <w:t>Tables are a bit hard to read, consider cleaning up or using only ones that cannot be described in the results section.</w:t>
      </w:r>
    </w:p>
    <w:p w14:paraId="49663E44"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Tables were modified as suggested.</w:t>
      </w:r>
    </w:p>
    <w:p w14:paraId="726F8FB7" w14:textId="77777777" w:rsidR="002C02DC" w:rsidRPr="00854DF8" w:rsidRDefault="002C02DC" w:rsidP="002C02DC">
      <w:pPr>
        <w:autoSpaceDE w:val="0"/>
        <w:autoSpaceDN w:val="0"/>
        <w:adjustRightInd w:val="0"/>
        <w:jc w:val="both"/>
        <w:rPr>
          <w:rFonts w:ascii="Book Antiqua" w:hAnsi="Book Antiqua"/>
          <w:sz w:val="20"/>
          <w:szCs w:val="20"/>
          <w:lang w:eastAsia="pt-BR"/>
        </w:rPr>
      </w:pPr>
    </w:p>
    <w:p w14:paraId="3CE95797" w14:textId="77777777" w:rsidR="002C02DC" w:rsidRPr="00854DF8" w:rsidRDefault="002C02DC" w:rsidP="002C02DC">
      <w:pPr>
        <w:autoSpaceDE w:val="0"/>
        <w:autoSpaceDN w:val="0"/>
        <w:adjustRightInd w:val="0"/>
        <w:jc w:val="both"/>
        <w:rPr>
          <w:rFonts w:ascii="Book Antiqua" w:hAnsi="Book Antiqua"/>
          <w:bCs/>
          <w:sz w:val="20"/>
          <w:szCs w:val="20"/>
          <w:u w:val="single"/>
          <w:lang w:eastAsia="pt-BR"/>
        </w:rPr>
      </w:pPr>
      <w:r w:rsidRPr="00854DF8">
        <w:rPr>
          <w:rFonts w:ascii="Book Antiqua" w:hAnsi="Book Antiqua"/>
          <w:bCs/>
          <w:sz w:val="20"/>
          <w:szCs w:val="20"/>
          <w:u w:val="single"/>
          <w:lang w:eastAsia="pt-BR"/>
        </w:rPr>
        <w:t>Comprehensive</w:t>
      </w:r>
    </w:p>
    <w:p w14:paraId="5ED21C49" w14:textId="77777777" w:rsidR="002C02DC" w:rsidRPr="00854DF8" w:rsidRDefault="002C02DC" w:rsidP="002C02DC">
      <w:pPr>
        <w:jc w:val="both"/>
        <w:rPr>
          <w:rFonts w:ascii="Book Antiqua" w:hAnsi="Book Antiqua"/>
          <w:sz w:val="20"/>
          <w:szCs w:val="20"/>
          <w:lang w:eastAsia="pt-BR"/>
        </w:rPr>
      </w:pPr>
      <w:r w:rsidRPr="00854DF8">
        <w:rPr>
          <w:rFonts w:ascii="Book Antiqua" w:hAnsi="Book Antiqua"/>
          <w:sz w:val="20"/>
          <w:szCs w:val="20"/>
          <w:lang w:eastAsia="pt-BR"/>
        </w:rPr>
        <w:t>Items need to be revised for English syntax and readability.</w:t>
      </w:r>
    </w:p>
    <w:p w14:paraId="3D9413F5" w14:textId="77777777" w:rsidR="002C02DC" w:rsidRPr="00854DF8" w:rsidRDefault="002C02DC" w:rsidP="002C02DC">
      <w:pPr>
        <w:autoSpaceDE w:val="0"/>
        <w:autoSpaceDN w:val="0"/>
        <w:adjustRightInd w:val="0"/>
        <w:jc w:val="both"/>
        <w:rPr>
          <w:rFonts w:ascii="Book Antiqua" w:hAnsi="Book Antiqua"/>
          <w:b/>
          <w:sz w:val="20"/>
          <w:szCs w:val="20"/>
          <w:lang w:eastAsia="pt-BR"/>
        </w:rPr>
      </w:pPr>
      <w:r w:rsidRPr="00854DF8">
        <w:rPr>
          <w:rFonts w:ascii="Book Antiqua" w:hAnsi="Book Antiqua"/>
          <w:b/>
          <w:sz w:val="20"/>
          <w:szCs w:val="20"/>
          <w:lang w:eastAsia="pt-BR"/>
        </w:rPr>
        <w:t>English grammar has been thoroughly checked and corrected throughout the paper as suggested by native English speakers.</w:t>
      </w:r>
      <w:bookmarkEnd w:id="0"/>
    </w:p>
    <w:p w14:paraId="74CE6602" w14:textId="577260DF" w:rsidR="002C02DC" w:rsidRPr="00854DF8" w:rsidRDefault="002C02DC" w:rsidP="002C02DC">
      <w:pPr>
        <w:ind w:left="720" w:hanging="720"/>
        <w:jc w:val="both"/>
        <w:rPr>
          <w:rFonts w:ascii="Book Antiqua" w:hAnsi="Book Antiqua" w:cs="Arial"/>
          <w:color w:val="FF0000"/>
          <w:sz w:val="20"/>
          <w:szCs w:val="20"/>
        </w:rPr>
      </w:pPr>
    </w:p>
    <w:p w14:paraId="1206B947" w14:textId="77777777" w:rsidR="00605CA5" w:rsidRPr="00854DF8" w:rsidRDefault="00605CA5" w:rsidP="00605CA5">
      <w:pPr>
        <w:jc w:val="both"/>
        <w:rPr>
          <w:rFonts w:ascii="Book Antiqua" w:hAnsi="Book Antiqua"/>
          <w:b/>
          <w:sz w:val="20"/>
          <w:szCs w:val="20"/>
          <w:shd w:val="clear" w:color="auto" w:fill="FFFFFF"/>
        </w:rPr>
      </w:pPr>
      <w:r w:rsidRPr="00854DF8">
        <w:rPr>
          <w:rFonts w:ascii="Book Antiqua" w:hAnsi="Book Antiqua"/>
          <w:b/>
          <w:sz w:val="20"/>
          <w:szCs w:val="20"/>
          <w:shd w:val="clear" w:color="auto" w:fill="FFFFFF"/>
        </w:rPr>
        <w:t>_____________________________________________________________________________________</w:t>
      </w:r>
    </w:p>
    <w:p w14:paraId="26FE8B26" w14:textId="77777777" w:rsidR="00605CA5" w:rsidRPr="00854DF8" w:rsidRDefault="00605CA5" w:rsidP="00605CA5">
      <w:pPr>
        <w:jc w:val="both"/>
        <w:rPr>
          <w:rFonts w:ascii="Book Antiqua" w:hAnsi="Book Antiqua"/>
          <w:sz w:val="20"/>
          <w:szCs w:val="20"/>
          <w:shd w:val="clear" w:color="auto" w:fill="FFFFFF"/>
        </w:rPr>
      </w:pPr>
    </w:p>
    <w:p w14:paraId="0E2CE6AE" w14:textId="2047F792" w:rsidR="00605CA5" w:rsidRPr="00854DF8" w:rsidRDefault="00605CA5" w:rsidP="00605CA5">
      <w:pPr>
        <w:jc w:val="both"/>
        <w:rPr>
          <w:rFonts w:ascii="Book Antiqua" w:hAnsi="Book Antiqua"/>
          <w:b/>
          <w:sz w:val="20"/>
          <w:szCs w:val="20"/>
          <w:u w:val="single"/>
          <w:shd w:val="clear" w:color="auto" w:fill="FFFFFF"/>
        </w:rPr>
      </w:pPr>
      <w:r w:rsidRPr="00854DF8">
        <w:rPr>
          <w:rFonts w:ascii="Book Antiqua" w:hAnsi="Book Antiqua"/>
          <w:b/>
          <w:sz w:val="20"/>
          <w:szCs w:val="20"/>
          <w:u w:val="single"/>
          <w:shd w:val="clear" w:color="auto" w:fill="FFFFFF"/>
        </w:rPr>
        <w:t>Reviewer #9</w:t>
      </w:r>
    </w:p>
    <w:p w14:paraId="453ADB33" w14:textId="663EC316" w:rsidR="00605CA5" w:rsidRPr="00854DF8" w:rsidRDefault="00605CA5" w:rsidP="00605CA5">
      <w:pPr>
        <w:jc w:val="both"/>
        <w:rPr>
          <w:rFonts w:ascii="Book Antiqua" w:hAnsi="Book Antiqua"/>
          <w:sz w:val="20"/>
          <w:szCs w:val="20"/>
          <w:shd w:val="clear" w:color="auto" w:fill="FFFFFF"/>
        </w:rPr>
      </w:pPr>
      <w:r w:rsidRPr="00854DF8">
        <w:rPr>
          <w:rFonts w:ascii="Book Antiqua" w:hAnsi="Book Antiqua"/>
          <w:sz w:val="20"/>
          <w:szCs w:val="20"/>
          <w:shd w:val="clear" w:color="auto" w:fill="FFFFFF"/>
        </w:rPr>
        <w:t>Women were recreationally trained. Effect size table reference values were used for untrained individuals. (Please make the corrections in the results table as well as in the methodology).</w:t>
      </w:r>
    </w:p>
    <w:p w14:paraId="10CF0FDE" w14:textId="7F65AB05" w:rsidR="00605CA5" w:rsidRPr="00854DF8" w:rsidRDefault="00605CA5" w:rsidP="00605CA5">
      <w:pPr>
        <w:jc w:val="both"/>
        <w:rPr>
          <w:rFonts w:ascii="Book Antiqua" w:hAnsi="Book Antiqua" w:cs="Arial"/>
          <w:sz w:val="20"/>
          <w:szCs w:val="20"/>
        </w:rPr>
      </w:pPr>
      <w:r w:rsidRPr="00854DF8">
        <w:rPr>
          <w:rFonts w:ascii="Book Antiqua" w:hAnsi="Book Antiqua"/>
          <w:sz w:val="20"/>
          <w:szCs w:val="20"/>
          <w:shd w:val="clear" w:color="auto" w:fill="FFFFFF"/>
        </w:rPr>
        <w:t xml:space="preserve">Correct the experience time (17.2 </w:t>
      </w:r>
      <w:r w:rsidRPr="00854DF8">
        <w:rPr>
          <w:rFonts w:ascii="Book Antiqua" w:hAnsi="Book Antiqua" w:cs="Arial"/>
          <w:sz w:val="20"/>
          <w:szCs w:val="20"/>
        </w:rPr>
        <w:sym w:font="Symbol" w:char="F0B1"/>
      </w:r>
      <w:r w:rsidRPr="00854DF8">
        <w:rPr>
          <w:rFonts w:ascii="Book Antiqua" w:hAnsi="Book Antiqua" w:cs="Arial"/>
          <w:sz w:val="20"/>
          <w:szCs w:val="20"/>
        </w:rPr>
        <w:t xml:space="preserve"> 6.2 years???) would be months.</w:t>
      </w:r>
    </w:p>
    <w:p w14:paraId="4B20C6C1" w14:textId="070EF43C" w:rsidR="00650D6A" w:rsidRPr="00854DF8" w:rsidRDefault="00650D6A" w:rsidP="0065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cs="Arial"/>
          <w:b/>
          <w:sz w:val="20"/>
          <w:szCs w:val="20"/>
        </w:rPr>
      </w:pPr>
      <w:r w:rsidRPr="00854DF8">
        <w:rPr>
          <w:rFonts w:ascii="Book Antiqua" w:hAnsi="Book Antiqua"/>
          <w:b/>
          <w:sz w:val="20"/>
          <w:szCs w:val="20"/>
          <w:lang w:eastAsia="sl-SI"/>
        </w:rPr>
        <w:t>We have amended the wording as suggested and the section now reads as follows: ‘</w:t>
      </w:r>
      <w:r w:rsidRPr="00854DF8">
        <w:rPr>
          <w:rFonts w:ascii="Book Antiqua" w:hAnsi="Book Antiqua" w:cs="Arial"/>
          <w:b/>
          <w:sz w:val="20"/>
          <w:szCs w:val="20"/>
        </w:rPr>
        <w:t>Eight</w:t>
      </w:r>
      <w:r w:rsidRPr="00854DF8">
        <w:rPr>
          <w:rFonts w:ascii="Book Antiqua" w:hAnsi="Book Antiqua"/>
          <w:b/>
          <w:sz w:val="20"/>
          <w:szCs w:val="20"/>
          <w:shd w:val="clear" w:color="auto" w:fill="FFFFFF"/>
        </w:rPr>
        <w:t xml:space="preserve"> recreationally </w:t>
      </w:r>
      <w:r w:rsidRPr="00854DF8">
        <w:rPr>
          <w:rFonts w:ascii="Book Antiqua" w:hAnsi="Book Antiqua" w:cs="Arial"/>
          <w:b/>
          <w:sz w:val="20"/>
          <w:szCs w:val="20"/>
        </w:rPr>
        <w:t xml:space="preserve">RT-trained women (age: 21.8 </w:t>
      </w:r>
      <w:r w:rsidRPr="00854DF8">
        <w:rPr>
          <w:rFonts w:ascii="Book Antiqua" w:hAnsi="Book Antiqua" w:cs="Arial"/>
          <w:b/>
          <w:sz w:val="20"/>
          <w:szCs w:val="20"/>
        </w:rPr>
        <w:sym w:font="Symbol" w:char="F0B1"/>
      </w:r>
      <w:r w:rsidRPr="00854DF8">
        <w:rPr>
          <w:rFonts w:ascii="Book Antiqua" w:hAnsi="Book Antiqua" w:cs="Arial"/>
          <w:b/>
          <w:sz w:val="20"/>
          <w:szCs w:val="20"/>
        </w:rPr>
        <w:t xml:space="preserve"> 2.2 </w:t>
      </w:r>
      <w:proofErr w:type="spellStart"/>
      <w:r w:rsidRPr="00854DF8">
        <w:rPr>
          <w:rFonts w:ascii="Book Antiqua" w:hAnsi="Book Antiqua" w:cs="Arial"/>
          <w:b/>
          <w:sz w:val="20"/>
          <w:szCs w:val="20"/>
        </w:rPr>
        <w:t>yrs</w:t>
      </w:r>
      <w:proofErr w:type="spellEnd"/>
      <w:r w:rsidRPr="00854DF8">
        <w:rPr>
          <w:rFonts w:ascii="Book Antiqua" w:hAnsi="Book Antiqua" w:cs="Arial"/>
          <w:b/>
          <w:sz w:val="20"/>
          <w:szCs w:val="20"/>
        </w:rPr>
        <w:t xml:space="preserve">; height: 167.6 </w:t>
      </w:r>
      <w:r w:rsidRPr="00854DF8">
        <w:rPr>
          <w:rFonts w:ascii="Book Antiqua" w:hAnsi="Book Antiqua" w:cs="Arial"/>
          <w:b/>
          <w:sz w:val="20"/>
          <w:szCs w:val="20"/>
        </w:rPr>
        <w:sym w:font="Symbol" w:char="F0B1"/>
      </w:r>
      <w:r w:rsidRPr="00854DF8">
        <w:rPr>
          <w:rFonts w:ascii="Book Antiqua" w:hAnsi="Book Antiqua" w:cs="Arial"/>
          <w:b/>
          <w:sz w:val="20"/>
          <w:szCs w:val="20"/>
        </w:rPr>
        <w:t xml:space="preserve"> 6.3 cm; weight: 61.6 </w:t>
      </w:r>
      <w:r w:rsidRPr="00854DF8">
        <w:rPr>
          <w:rFonts w:ascii="Book Antiqua" w:hAnsi="Book Antiqua" w:cs="Arial"/>
          <w:b/>
          <w:sz w:val="20"/>
          <w:szCs w:val="20"/>
        </w:rPr>
        <w:sym w:font="Symbol" w:char="F0B1"/>
      </w:r>
      <w:r w:rsidRPr="00854DF8">
        <w:rPr>
          <w:rFonts w:ascii="Book Antiqua" w:hAnsi="Book Antiqua" w:cs="Arial"/>
          <w:b/>
          <w:sz w:val="20"/>
          <w:szCs w:val="20"/>
        </w:rPr>
        <w:t xml:space="preserve"> 10.1 </w:t>
      </w:r>
      <w:r w:rsidRPr="00854DF8">
        <w:rPr>
          <w:rFonts w:ascii="Book Antiqua" w:hAnsi="Book Antiqua" w:cs="Arial"/>
          <w:b/>
          <w:sz w:val="20"/>
          <w:szCs w:val="20"/>
        </w:rPr>
        <w:lastRenderedPageBreak/>
        <w:t>kg) without</w:t>
      </w:r>
      <w:r w:rsidRPr="00854DF8" w:rsidDel="000A04A7">
        <w:rPr>
          <w:rFonts w:ascii="Book Antiqua" w:hAnsi="Book Antiqua" w:cs="Arial"/>
          <w:b/>
          <w:sz w:val="20"/>
          <w:szCs w:val="20"/>
        </w:rPr>
        <w:t xml:space="preserve"> </w:t>
      </w:r>
      <w:r w:rsidRPr="00854DF8">
        <w:rPr>
          <w:rFonts w:ascii="Book Antiqua" w:hAnsi="Book Antiqua" w:cs="Arial"/>
          <w:b/>
          <w:sz w:val="20"/>
          <w:szCs w:val="20"/>
        </w:rPr>
        <w:t xml:space="preserve">any musculoskeletal injury or pain were recruited for this based on a </w:t>
      </w:r>
      <w:r w:rsidRPr="00854DF8">
        <w:rPr>
          <w:rFonts w:ascii="Book Antiqua" w:hAnsi="Book Antiqua" w:cs="Arial"/>
          <w:b/>
          <w:i/>
          <w:sz w:val="20"/>
          <w:szCs w:val="20"/>
        </w:rPr>
        <w:t>priori</w:t>
      </w:r>
      <w:r w:rsidRPr="00854DF8">
        <w:rPr>
          <w:rFonts w:ascii="Book Antiqua" w:hAnsi="Book Antiqua" w:cs="Arial"/>
          <w:b/>
          <w:sz w:val="20"/>
          <w:szCs w:val="20"/>
        </w:rPr>
        <w:t xml:space="preserve"> sample size calculation (5)</w:t>
      </w:r>
      <w:r w:rsidR="00E6480C" w:rsidRPr="00854DF8">
        <w:rPr>
          <w:rFonts w:ascii="Book Antiqua" w:hAnsi="Book Antiqua" w:cs="Arial"/>
          <w:b/>
          <w:sz w:val="20"/>
          <w:szCs w:val="20"/>
        </w:rPr>
        <w:t>.’</w:t>
      </w:r>
    </w:p>
    <w:p w14:paraId="4464BAED" w14:textId="63BC47A2" w:rsidR="00E6480C" w:rsidRPr="00854DF8" w:rsidRDefault="00E6480C" w:rsidP="0065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p>
    <w:p w14:paraId="23EA9111" w14:textId="71C75DA7" w:rsidR="00E6480C" w:rsidRPr="00854DF8" w:rsidRDefault="00E6480C" w:rsidP="0065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r w:rsidRPr="00854DF8">
        <w:rPr>
          <w:rFonts w:ascii="Book Antiqua" w:hAnsi="Book Antiqua"/>
          <w:b/>
          <w:sz w:val="20"/>
          <w:szCs w:val="20"/>
          <w:lang w:eastAsia="sl-SI"/>
        </w:rPr>
        <w:t xml:space="preserve">No change in effect size is adequate. </w:t>
      </w:r>
      <w:r w:rsidR="00482C02" w:rsidRPr="00854DF8">
        <w:rPr>
          <w:rFonts w:ascii="Book Antiqua" w:hAnsi="Book Antiqua"/>
          <w:b/>
          <w:sz w:val="20"/>
          <w:szCs w:val="20"/>
          <w:lang w:eastAsia="sl-SI"/>
        </w:rPr>
        <w:t xml:space="preserve">Independent of the reference, the effect size is a mathematical treatment (statistical analyze), whose function is to calculate the magnitude of the effect, regardless of training level. The </w:t>
      </w:r>
      <w:r w:rsidR="00854DF8">
        <w:rPr>
          <w:rFonts w:ascii="Book Antiqua" w:hAnsi="Book Antiqua"/>
          <w:b/>
          <w:sz w:val="20"/>
          <w:szCs w:val="20"/>
          <w:lang w:eastAsia="sl-SI"/>
        </w:rPr>
        <w:t xml:space="preserve">effect </w:t>
      </w:r>
      <w:r w:rsidR="00482C02" w:rsidRPr="00854DF8">
        <w:rPr>
          <w:rFonts w:ascii="Book Antiqua" w:hAnsi="Book Antiqua"/>
          <w:b/>
          <w:sz w:val="20"/>
          <w:szCs w:val="20"/>
          <w:lang w:eastAsia="sl-SI"/>
        </w:rPr>
        <w:t xml:space="preserve">size </w:t>
      </w:r>
      <w:proofErr w:type="gramStart"/>
      <w:r w:rsidR="00482C02" w:rsidRPr="00854DF8">
        <w:rPr>
          <w:rFonts w:ascii="Book Antiqua" w:hAnsi="Book Antiqua"/>
          <w:b/>
          <w:sz w:val="20"/>
          <w:szCs w:val="20"/>
          <w:lang w:eastAsia="sl-SI"/>
        </w:rPr>
        <w:t>takes into account</w:t>
      </w:r>
      <w:proofErr w:type="gramEnd"/>
      <w:r w:rsidR="00482C02" w:rsidRPr="00854DF8">
        <w:rPr>
          <w:rFonts w:ascii="Book Antiqua" w:hAnsi="Book Antiqua"/>
          <w:b/>
          <w:sz w:val="20"/>
          <w:szCs w:val="20"/>
          <w:lang w:eastAsia="sl-SI"/>
        </w:rPr>
        <w:t xml:space="preserve"> the mean and standard deviation of the results, which is not influenced by the training level.</w:t>
      </w:r>
    </w:p>
    <w:p w14:paraId="5F84207F" w14:textId="77777777" w:rsidR="00650D6A" w:rsidRPr="00854DF8" w:rsidRDefault="00650D6A" w:rsidP="0065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b/>
          <w:sz w:val="20"/>
          <w:szCs w:val="20"/>
          <w:lang w:eastAsia="sl-SI"/>
        </w:rPr>
      </w:pPr>
    </w:p>
    <w:p w14:paraId="35318610" w14:textId="631AA4A5" w:rsidR="00605CA5" w:rsidRPr="00854DF8" w:rsidRDefault="00650D6A" w:rsidP="00605CA5">
      <w:pPr>
        <w:jc w:val="both"/>
        <w:rPr>
          <w:rFonts w:ascii="Book Antiqua" w:hAnsi="Book Antiqua"/>
          <w:sz w:val="20"/>
          <w:szCs w:val="20"/>
          <w:shd w:val="clear" w:color="auto" w:fill="FFFFFF"/>
        </w:rPr>
      </w:pPr>
      <w:r w:rsidRPr="00854DF8">
        <w:rPr>
          <w:rFonts w:ascii="Book Antiqua" w:hAnsi="Book Antiqua" w:cs="Segoe UI"/>
          <w:color w:val="000000"/>
          <w:sz w:val="20"/>
          <w:szCs w:val="20"/>
        </w:rPr>
        <w:t xml:space="preserve">Make corrections to the effect size using reference values </w:t>
      </w:r>
      <w:r w:rsidRPr="00854DF8">
        <w:rPr>
          <w:color w:val="000000"/>
          <w:sz w:val="20"/>
          <w:szCs w:val="20"/>
        </w:rPr>
        <w:t>​​</w:t>
      </w:r>
      <w:r w:rsidRPr="00854DF8">
        <w:rPr>
          <w:rFonts w:ascii="Book Antiqua" w:hAnsi="Book Antiqua" w:cs="Segoe UI"/>
          <w:color w:val="000000"/>
          <w:sz w:val="20"/>
          <w:szCs w:val="20"/>
        </w:rPr>
        <w:t>for recreationally trained individuals.</w:t>
      </w:r>
    </w:p>
    <w:p w14:paraId="2C489698" w14:textId="193215F3" w:rsidR="00650D6A" w:rsidRPr="00854DF8" w:rsidRDefault="00482C02" w:rsidP="00605CA5">
      <w:pPr>
        <w:jc w:val="both"/>
        <w:rPr>
          <w:rFonts w:ascii="Book Antiqua" w:hAnsi="Book Antiqua"/>
          <w:sz w:val="20"/>
          <w:szCs w:val="20"/>
          <w:shd w:val="clear" w:color="auto" w:fill="FFFFFF"/>
        </w:rPr>
      </w:pPr>
      <w:r w:rsidRPr="00854DF8">
        <w:rPr>
          <w:rFonts w:ascii="Book Antiqua" w:hAnsi="Book Antiqua"/>
          <w:b/>
          <w:sz w:val="20"/>
          <w:szCs w:val="20"/>
          <w:shd w:val="clear" w:color="auto" w:fill="FFFFFF"/>
        </w:rPr>
        <w:t>Answered above</w:t>
      </w:r>
    </w:p>
    <w:p w14:paraId="216F4826" w14:textId="77777777" w:rsidR="00650D6A" w:rsidRPr="00854DF8" w:rsidRDefault="00650D6A" w:rsidP="00605CA5">
      <w:pPr>
        <w:jc w:val="both"/>
        <w:rPr>
          <w:rFonts w:ascii="Book Antiqua" w:hAnsi="Book Antiqua"/>
          <w:sz w:val="20"/>
          <w:szCs w:val="20"/>
          <w:shd w:val="clear" w:color="auto" w:fill="FFFFFF"/>
        </w:rPr>
      </w:pPr>
    </w:p>
    <w:p w14:paraId="7F0B0506" w14:textId="1FB1F72F" w:rsidR="00650D6A" w:rsidRPr="00854DF8" w:rsidRDefault="00650D6A" w:rsidP="00650D6A">
      <w:pPr>
        <w:autoSpaceDE w:val="0"/>
        <w:autoSpaceDN w:val="0"/>
        <w:adjustRightInd w:val="0"/>
        <w:jc w:val="both"/>
        <w:rPr>
          <w:rFonts w:ascii="Book Antiqua" w:hAnsi="Book Antiqua" w:cs="Segoe UI"/>
          <w:color w:val="000000"/>
          <w:sz w:val="20"/>
          <w:szCs w:val="20"/>
        </w:rPr>
      </w:pPr>
      <w:r w:rsidRPr="00854DF8">
        <w:rPr>
          <w:rFonts w:ascii="Book Antiqua" w:hAnsi="Book Antiqua" w:cs="Segoe UI"/>
          <w:color w:val="000000"/>
          <w:sz w:val="20"/>
          <w:szCs w:val="20"/>
        </w:rPr>
        <w:t>In this section of the text, or rather in this paragraph that wrote a little about the physiological mechanisms that cause the increase of sympathetic activity, describe and explain a little more. Make a new paragraph on the physiological mechanisms, the article he cited is a very thorough review of the subject, could extract the information there. When you talk about afferent fibers, it does not explain what fibers are. which is the type of fiber, there are 5 types of afferent fibers, with distinct functions, which you are referring to, are type IV. For the afferent fibers stimulated by the metabolites, mainly by the lactate and hydrogen, which diminish the muscular blood Ph, stimulating the fibers and that consequently they will carry synapses until the sympathetic nervous system, stimulating it. Anyway, I would like you to explain more about the physiological mechanisms.</w:t>
      </w:r>
    </w:p>
    <w:p w14:paraId="2AFA0D16" w14:textId="1D3223FC" w:rsidR="00605CA5" w:rsidRPr="00060BA6" w:rsidRDefault="00797E6B" w:rsidP="00060BA6">
      <w:pPr>
        <w:autoSpaceDE w:val="0"/>
        <w:autoSpaceDN w:val="0"/>
        <w:adjustRightInd w:val="0"/>
        <w:jc w:val="both"/>
        <w:rPr>
          <w:rFonts w:ascii="Book Antiqua" w:hAnsi="Book Antiqua" w:cs="Segoe UI"/>
          <w:b/>
          <w:sz w:val="20"/>
          <w:szCs w:val="20"/>
        </w:rPr>
      </w:pPr>
      <w:r w:rsidRPr="00060BA6">
        <w:rPr>
          <w:rFonts w:ascii="Book Antiqua" w:hAnsi="Book Antiqua"/>
          <w:b/>
          <w:sz w:val="20"/>
          <w:szCs w:val="20"/>
          <w:lang w:eastAsia="sl-SI"/>
        </w:rPr>
        <w:t xml:space="preserve">We have now amended </w:t>
      </w:r>
      <w:proofErr w:type="gramStart"/>
      <w:r w:rsidRPr="00060BA6">
        <w:rPr>
          <w:rFonts w:ascii="Book Antiqua" w:hAnsi="Book Antiqua"/>
          <w:b/>
          <w:sz w:val="20"/>
          <w:szCs w:val="20"/>
          <w:lang w:eastAsia="sl-SI"/>
        </w:rPr>
        <w:t>this,</w:t>
      </w:r>
      <w:proofErr w:type="gramEnd"/>
      <w:r w:rsidRPr="00060BA6">
        <w:rPr>
          <w:rFonts w:ascii="Book Antiqua" w:hAnsi="Book Antiqua"/>
          <w:b/>
          <w:sz w:val="20"/>
          <w:szCs w:val="20"/>
          <w:lang w:eastAsia="sl-SI"/>
        </w:rPr>
        <w:t xml:space="preserve"> the section now reads as follows:</w:t>
      </w:r>
      <w:r w:rsidR="001322C1" w:rsidRPr="00060BA6">
        <w:rPr>
          <w:rFonts w:ascii="Book Antiqua" w:hAnsi="Book Antiqua"/>
          <w:b/>
          <w:sz w:val="20"/>
          <w:szCs w:val="20"/>
          <w:lang w:eastAsia="sl-SI"/>
        </w:rPr>
        <w:t xml:space="preserve"> ‘The control of cardiac function is mediated from an intrinsic complex and well-structured system involving the participation of afferent and efferent pathways for driving stimuli to the central nervous system an</w:t>
      </w:r>
      <w:r w:rsidR="00060BA6" w:rsidRPr="00060BA6">
        <w:rPr>
          <w:rFonts w:ascii="Book Antiqua" w:hAnsi="Book Antiqua"/>
          <w:b/>
          <w:sz w:val="20"/>
          <w:szCs w:val="20"/>
          <w:lang w:eastAsia="sl-SI"/>
        </w:rPr>
        <w:t>d</w:t>
      </w:r>
      <w:r w:rsidR="001322C1" w:rsidRPr="00060BA6">
        <w:rPr>
          <w:rFonts w:ascii="Book Antiqua" w:hAnsi="Book Antiqua"/>
          <w:b/>
          <w:sz w:val="20"/>
          <w:szCs w:val="20"/>
          <w:lang w:eastAsia="sl-SI"/>
        </w:rPr>
        <w:t xml:space="preserve"> peripheral responses. Structures such as vertebral column, </w:t>
      </w:r>
      <w:proofErr w:type="spellStart"/>
      <w:r w:rsidR="001322C1" w:rsidRPr="00060BA6">
        <w:rPr>
          <w:rFonts w:ascii="Book Antiqua" w:hAnsi="Book Antiqua"/>
          <w:b/>
          <w:sz w:val="20"/>
          <w:szCs w:val="20"/>
          <w:lang w:eastAsia="sl-SI"/>
        </w:rPr>
        <w:t>vagus</w:t>
      </w:r>
      <w:proofErr w:type="spellEnd"/>
      <w:r w:rsidR="001322C1" w:rsidRPr="00060BA6">
        <w:rPr>
          <w:rFonts w:ascii="Book Antiqua" w:hAnsi="Book Antiqua"/>
          <w:b/>
          <w:sz w:val="20"/>
          <w:szCs w:val="20"/>
          <w:lang w:eastAsia="sl-SI"/>
        </w:rPr>
        <w:t xml:space="preserve"> nerve, </w:t>
      </w:r>
      <w:r w:rsidR="00060BA6" w:rsidRPr="00060BA6">
        <w:rPr>
          <w:rFonts w:ascii="Book Antiqua" w:hAnsi="Book Antiqua"/>
          <w:b/>
          <w:sz w:val="20"/>
          <w:szCs w:val="20"/>
          <w:lang w:eastAsia="sl-SI"/>
        </w:rPr>
        <w:t>dorsal root ganglia, brainstem, hypothalamus, thalamus, amygdala and cerebral cortex participate in this process. Afferent nerve fibers (type 3 – myelinated</w:t>
      </w:r>
      <w:r w:rsidR="00060BA6" w:rsidRPr="00060BA6">
        <w:rPr>
          <w:rFonts w:ascii="Book Antiqua" w:hAnsi="Book Antiqua" w:cs="Segoe UI"/>
          <w:b/>
          <w:sz w:val="20"/>
          <w:szCs w:val="20"/>
        </w:rPr>
        <w:t xml:space="preserve">, </w:t>
      </w:r>
      <w:r w:rsidR="001322C1" w:rsidRPr="00060BA6">
        <w:rPr>
          <w:rFonts w:ascii="Book Antiqua" w:hAnsi="Book Antiqua" w:cs="Arial"/>
          <w:b/>
          <w:sz w:val="20"/>
          <w:szCs w:val="20"/>
        </w:rPr>
        <w:t xml:space="preserve">type 4 - </w:t>
      </w:r>
      <w:proofErr w:type="spellStart"/>
      <w:r w:rsidR="001322C1" w:rsidRPr="00060BA6">
        <w:rPr>
          <w:rFonts w:ascii="Book Antiqua" w:hAnsi="Book Antiqua" w:cs="Arial"/>
          <w:b/>
          <w:sz w:val="20"/>
          <w:szCs w:val="20"/>
        </w:rPr>
        <w:t>amielinized</w:t>
      </w:r>
      <w:proofErr w:type="spellEnd"/>
      <w:r w:rsidR="001322C1" w:rsidRPr="00060BA6">
        <w:rPr>
          <w:rFonts w:ascii="Book Antiqua" w:hAnsi="Book Antiqua" w:cs="Arial"/>
          <w:b/>
          <w:sz w:val="20"/>
          <w:szCs w:val="20"/>
        </w:rPr>
        <w:t xml:space="preserve">) are present during exercise, which are sensitive to mechanical and metabolic stimuli, respectively. These fibers have a relevant participation in the control of variables such as blood pressure and heart rate during exercise; that’s is, depending on the exercise intensity may influence metabolic markers such as </w:t>
      </w:r>
      <w:proofErr w:type="spellStart"/>
      <w:r w:rsidR="001322C1" w:rsidRPr="00060BA6">
        <w:rPr>
          <w:rFonts w:ascii="Book Antiqua" w:hAnsi="Book Antiqua" w:cs="Arial"/>
          <w:b/>
          <w:sz w:val="20"/>
          <w:szCs w:val="20"/>
        </w:rPr>
        <w:t>lactacidemia</w:t>
      </w:r>
      <w:proofErr w:type="spellEnd"/>
      <w:r w:rsidR="001322C1" w:rsidRPr="00060BA6">
        <w:rPr>
          <w:rFonts w:ascii="Book Antiqua" w:hAnsi="Book Antiqua" w:cs="Arial"/>
          <w:b/>
          <w:sz w:val="20"/>
          <w:szCs w:val="20"/>
        </w:rPr>
        <w:t xml:space="preserve"> and </w:t>
      </w:r>
      <w:proofErr w:type="spellStart"/>
      <w:r w:rsidR="001322C1" w:rsidRPr="00060BA6">
        <w:rPr>
          <w:rFonts w:ascii="Book Antiqua" w:hAnsi="Book Antiqua" w:cs="Arial"/>
          <w:b/>
          <w:sz w:val="20"/>
          <w:szCs w:val="20"/>
        </w:rPr>
        <w:t>ph</w:t>
      </w:r>
      <w:proofErr w:type="spellEnd"/>
      <w:r w:rsidR="001322C1" w:rsidRPr="00060BA6">
        <w:rPr>
          <w:rFonts w:ascii="Book Antiqua" w:hAnsi="Book Antiqua" w:cs="Arial"/>
          <w:b/>
          <w:sz w:val="20"/>
          <w:szCs w:val="20"/>
        </w:rPr>
        <w:t xml:space="preserve"> and consequently, the feedback process that will impact on cardiovascular modulation effects such as HRV.</w:t>
      </w:r>
      <w:r w:rsidR="00060BA6" w:rsidRPr="00060BA6">
        <w:rPr>
          <w:rFonts w:ascii="Book Antiqua" w:hAnsi="Book Antiqua" w:cs="Arial"/>
          <w:b/>
          <w:sz w:val="20"/>
          <w:szCs w:val="20"/>
        </w:rPr>
        <w:t>’</w:t>
      </w:r>
    </w:p>
    <w:p w14:paraId="03F17129" w14:textId="21EE1225" w:rsidR="00605CA5" w:rsidRPr="00060BA6" w:rsidRDefault="00605CA5" w:rsidP="00605CA5">
      <w:pPr>
        <w:jc w:val="both"/>
        <w:rPr>
          <w:rFonts w:ascii="Book Antiqua" w:hAnsi="Book Antiqua"/>
          <w:b/>
          <w:sz w:val="20"/>
          <w:szCs w:val="20"/>
          <w:u w:val="single"/>
          <w:shd w:val="clear" w:color="auto" w:fill="FFFFFF"/>
        </w:rPr>
      </w:pPr>
      <w:r w:rsidRPr="00060BA6">
        <w:rPr>
          <w:rFonts w:ascii="Book Antiqua" w:hAnsi="Book Antiqua"/>
          <w:b/>
          <w:sz w:val="20"/>
          <w:szCs w:val="20"/>
          <w:u w:val="single"/>
          <w:shd w:val="clear" w:color="auto" w:fill="FFFFFF"/>
        </w:rPr>
        <w:br w:type="page"/>
      </w:r>
    </w:p>
    <w:p w14:paraId="22C260EF" w14:textId="5AC27038" w:rsidR="0017715E" w:rsidRPr="00854DF8" w:rsidRDefault="0017715E" w:rsidP="002C02DC">
      <w:pPr>
        <w:pStyle w:val="Ttulo1"/>
        <w:spacing w:before="100" w:beforeAutospacing="1"/>
        <w:rPr>
          <w:rFonts w:ascii="Book Antiqua" w:hAnsi="Book Antiqua" w:cs="Aharoni"/>
          <w:bCs/>
          <w:i/>
          <w:color w:val="333300"/>
          <w:sz w:val="24"/>
        </w:rPr>
      </w:pPr>
      <w:r w:rsidRPr="00854DF8">
        <w:rPr>
          <w:rFonts w:ascii="Book Antiqua" w:hAnsi="Book Antiqua"/>
          <w:noProof/>
          <w:sz w:val="20"/>
          <w:szCs w:val="20"/>
        </w:rPr>
        <w:lastRenderedPageBreak/>
        <w:drawing>
          <wp:inline distT="0" distB="0" distL="0" distR="0" wp14:anchorId="1CEFD713" wp14:editId="70FA8785">
            <wp:extent cx="5484412" cy="705658"/>
            <wp:effectExtent l="0" t="0" r="0" b="0"/>
            <wp:docPr id="2" name="Picture 2" descr="Macintosh HD:Users:jamesnavalta:Dropbox:IJES:IJES 2016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mesnavalta:Dropbox:IJES:IJES 2016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57" cy="705921"/>
                    </a:xfrm>
                    <a:prstGeom prst="rect">
                      <a:avLst/>
                    </a:prstGeom>
                    <a:noFill/>
                    <a:ln>
                      <a:noFill/>
                    </a:ln>
                  </pic:spPr>
                </pic:pic>
              </a:graphicData>
            </a:graphic>
          </wp:inline>
        </w:drawing>
      </w:r>
    </w:p>
    <w:p w14:paraId="398A2B34" w14:textId="77777777" w:rsidR="00BC5097" w:rsidRPr="00854DF8" w:rsidRDefault="002755E8" w:rsidP="00BC5097">
      <w:pPr>
        <w:pStyle w:val="Ttulo1"/>
        <w:spacing w:before="100" w:beforeAutospacing="1"/>
        <w:rPr>
          <w:rFonts w:ascii="Book Antiqua" w:hAnsi="Book Antiqua" w:cs="Aharoni"/>
          <w:bCs/>
          <w:i/>
          <w:color w:val="333300"/>
          <w:sz w:val="24"/>
        </w:rPr>
      </w:pPr>
      <w:r w:rsidRPr="00854DF8">
        <w:rPr>
          <w:rFonts w:ascii="Book Antiqua" w:hAnsi="Book Antiqua" w:cs="Aharoni"/>
          <w:bCs/>
          <w:i/>
          <w:color w:val="333300"/>
          <w:sz w:val="24"/>
        </w:rPr>
        <w:t>Original Research</w:t>
      </w:r>
    </w:p>
    <w:p w14:paraId="04A82F48" w14:textId="53CD4B7F" w:rsidR="00E1571C" w:rsidRPr="00854DF8" w:rsidRDefault="00454D89" w:rsidP="00E1571C">
      <w:pPr>
        <w:rPr>
          <w:rFonts w:ascii="Book Antiqua" w:hAnsi="Book Antiqua" w:cs="Arial"/>
          <w:b/>
          <w:bCs/>
          <w:color w:val="000000"/>
        </w:rPr>
      </w:pPr>
      <w:r w:rsidRPr="00854DF8">
        <w:rPr>
          <w:rFonts w:ascii="Book Antiqua" w:hAnsi="Book Antiqua" w:cs="Aharoni"/>
          <w:b/>
          <w:noProof/>
        </w:rPr>
        <mc:AlternateContent>
          <mc:Choice Requires="wps">
            <w:drawing>
              <wp:anchor distT="0" distB="0" distL="114300" distR="114300" simplePos="0" relativeHeight="251656192" behindDoc="0" locked="0" layoutInCell="1" allowOverlap="1" wp14:anchorId="73D82301" wp14:editId="02D58148">
                <wp:simplePos x="0" y="0"/>
                <wp:positionH relativeFrom="column">
                  <wp:posOffset>0</wp:posOffset>
                </wp:positionH>
                <wp:positionV relativeFrom="paragraph">
                  <wp:posOffset>128270</wp:posOffset>
                </wp:positionV>
                <wp:extent cx="5486400" cy="635"/>
                <wp:effectExtent l="0" t="0" r="0" b="18415"/>
                <wp:wrapNone/>
                <wp:docPr id="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line">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5D58C" id="Line 2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1pt" to="6in,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"/>
            </w:pict>
          </mc:Fallback>
        </mc:AlternateContent>
      </w:r>
    </w:p>
    <w:p w14:paraId="432A7F8C" w14:textId="6206DE8C" w:rsidR="00925100" w:rsidRPr="00854DF8" w:rsidRDefault="006958AA" w:rsidP="001E1C41">
      <w:pPr>
        <w:widowControl w:val="0"/>
        <w:autoSpaceDE w:val="0"/>
        <w:autoSpaceDN w:val="0"/>
        <w:adjustRightInd w:val="0"/>
        <w:jc w:val="both"/>
        <w:rPr>
          <w:rFonts w:ascii="Book Antiqua" w:hAnsi="Book Antiqua"/>
          <w:b/>
          <w:sz w:val="28"/>
          <w:szCs w:val="28"/>
        </w:rPr>
      </w:pPr>
      <w:r w:rsidRPr="00854DF8">
        <w:rPr>
          <w:rFonts w:ascii="Book Antiqua" w:hAnsi="Book Antiqua"/>
          <w:b/>
          <w:sz w:val="28"/>
          <w:szCs w:val="28"/>
        </w:rPr>
        <w:t>Behavior of Heart Rate Variability Af</w:t>
      </w:r>
      <w:r w:rsidR="00431E18" w:rsidRPr="00854DF8">
        <w:rPr>
          <w:rFonts w:ascii="Book Antiqua" w:hAnsi="Book Antiqua"/>
          <w:b/>
          <w:sz w:val="28"/>
          <w:szCs w:val="28"/>
        </w:rPr>
        <w:t xml:space="preserve">ter 10 Repetitions Maximum </w:t>
      </w:r>
      <w:r w:rsidRPr="00854DF8">
        <w:rPr>
          <w:rFonts w:ascii="Book Antiqua" w:hAnsi="Book Antiqua"/>
          <w:b/>
          <w:sz w:val="28"/>
          <w:szCs w:val="28"/>
        </w:rPr>
        <w:t>Load Test for Lower Limbs</w:t>
      </w:r>
    </w:p>
    <w:p w14:paraId="506C0602" w14:textId="77777777" w:rsidR="003850CA" w:rsidRPr="00854DF8" w:rsidRDefault="003850CA" w:rsidP="001E1C41">
      <w:pPr>
        <w:jc w:val="both"/>
        <w:rPr>
          <w:rFonts w:ascii="Book Antiqua" w:hAnsi="Book Antiqua" w:cs="Aharoni"/>
        </w:rPr>
      </w:pPr>
    </w:p>
    <w:p w14:paraId="5B2F66FF" w14:textId="02C5AFE0" w:rsidR="00C10894" w:rsidRPr="00854DF8" w:rsidRDefault="006958AA" w:rsidP="001E1C41">
      <w:pPr>
        <w:jc w:val="both"/>
        <w:rPr>
          <w:rFonts w:ascii="Book Antiqua" w:hAnsi="Book Antiqua"/>
          <w:caps/>
        </w:rPr>
      </w:pPr>
      <w:r w:rsidRPr="00854DF8">
        <w:rPr>
          <w:rFonts w:ascii="Book Antiqua" w:hAnsi="Book Antiqua"/>
        </w:rPr>
        <w:t>ESTÊVÃO R. MONTEIRO</w:t>
      </w:r>
      <w:r w:rsidR="001E1C41" w:rsidRPr="00854DF8">
        <w:rPr>
          <w:rFonts w:ascii="Book Antiqua" w:hAnsi="Book Antiqua"/>
          <w:vertAlign w:val="superscript"/>
        </w:rPr>
        <w:t>†</w:t>
      </w:r>
      <w:r w:rsidRPr="00854DF8">
        <w:rPr>
          <w:rFonts w:ascii="Book Antiqua" w:hAnsi="Book Antiqua"/>
          <w:vertAlign w:val="superscript"/>
        </w:rPr>
        <w:t>1</w:t>
      </w:r>
      <w:r w:rsidR="001E1C41" w:rsidRPr="00854DF8">
        <w:rPr>
          <w:rFonts w:ascii="Book Antiqua" w:hAnsi="Book Antiqua"/>
        </w:rPr>
        <w:t xml:space="preserve">, </w:t>
      </w:r>
      <w:r w:rsidR="000B784C">
        <w:rPr>
          <w:rFonts w:ascii="Book Antiqua" w:hAnsi="Book Antiqua"/>
        </w:rPr>
        <w:t>J</w:t>
      </w:r>
      <w:r w:rsidRPr="00854DF8">
        <w:rPr>
          <w:rFonts w:ascii="Book Antiqua" w:hAnsi="Book Antiqua"/>
        </w:rPr>
        <w:t>EFFERSON S. NOVAES</w:t>
      </w:r>
      <w:r w:rsidR="001E1C41" w:rsidRPr="00854DF8">
        <w:rPr>
          <w:rFonts w:ascii="Book Antiqua" w:hAnsi="Book Antiqua"/>
          <w:caps/>
          <w:vertAlign w:val="superscript"/>
        </w:rPr>
        <w:t>‡</w:t>
      </w:r>
      <w:r w:rsidR="003741E4" w:rsidRPr="00854DF8">
        <w:rPr>
          <w:rFonts w:ascii="Book Antiqua" w:hAnsi="Book Antiqua"/>
          <w:caps/>
          <w:vertAlign w:val="superscript"/>
        </w:rPr>
        <w:t>1</w:t>
      </w:r>
      <w:r w:rsidRPr="00854DF8">
        <w:rPr>
          <w:rFonts w:ascii="Book Antiqua" w:hAnsi="Book Antiqua"/>
          <w:caps/>
        </w:rPr>
        <w:t>, ALINE G. FIUZA</w:t>
      </w:r>
      <w:r w:rsidRPr="00854DF8">
        <w:rPr>
          <w:rFonts w:ascii="Book Antiqua" w:hAnsi="Book Antiqua"/>
          <w:vertAlign w:val="superscript"/>
        </w:rPr>
        <w:t>†1</w:t>
      </w:r>
      <w:r w:rsidRPr="00854DF8">
        <w:rPr>
          <w:rFonts w:ascii="Book Antiqua" w:hAnsi="Book Antiqua"/>
        </w:rPr>
        <w:t>, EDUARDO PORTUGAL</w:t>
      </w:r>
      <w:r w:rsidRPr="00854DF8">
        <w:rPr>
          <w:rFonts w:ascii="Book Antiqua" w:hAnsi="Book Antiqua"/>
          <w:vertAlign w:val="superscript"/>
        </w:rPr>
        <w:t>†2</w:t>
      </w:r>
      <w:r w:rsidRPr="00854DF8">
        <w:rPr>
          <w:rFonts w:ascii="Book Antiqua" w:hAnsi="Book Antiqua"/>
        </w:rPr>
        <w:t>, FELIPE S. TRIANI</w:t>
      </w:r>
      <w:r w:rsidRPr="00854DF8">
        <w:rPr>
          <w:rFonts w:ascii="Book Antiqua" w:hAnsi="Book Antiqua"/>
          <w:vertAlign w:val="superscript"/>
        </w:rPr>
        <w:t>†2</w:t>
      </w:r>
      <w:r w:rsidRPr="00854DF8">
        <w:rPr>
          <w:rFonts w:ascii="Book Antiqua" w:hAnsi="Book Antiqua"/>
        </w:rPr>
        <w:t>, LEONARDO BIGIO</w:t>
      </w:r>
      <w:r w:rsidRPr="00854DF8">
        <w:rPr>
          <w:rFonts w:ascii="Book Antiqua" w:hAnsi="Book Antiqua"/>
          <w:vertAlign w:val="superscript"/>
        </w:rPr>
        <w:t>†1</w:t>
      </w:r>
      <w:r w:rsidRPr="00854DF8">
        <w:rPr>
          <w:rFonts w:ascii="Book Antiqua" w:hAnsi="Book Antiqua"/>
        </w:rPr>
        <w:t xml:space="preserve">, RUDSON SANTOS </w:t>
      </w:r>
      <w:r w:rsidRPr="00854DF8">
        <w:rPr>
          <w:rFonts w:ascii="Book Antiqua" w:hAnsi="Book Antiqua"/>
          <w:vertAlign w:val="superscript"/>
        </w:rPr>
        <w:t>†3</w:t>
      </w:r>
      <w:r w:rsidRPr="00854DF8">
        <w:rPr>
          <w:rFonts w:ascii="Book Antiqua" w:hAnsi="Book Antiqua"/>
        </w:rPr>
        <w:t>, ALE</w:t>
      </w:r>
      <w:r w:rsidR="00246B64" w:rsidRPr="00854DF8">
        <w:rPr>
          <w:rFonts w:ascii="Book Antiqua" w:hAnsi="Book Antiqua"/>
        </w:rPr>
        <w:t>X</w:t>
      </w:r>
      <w:r w:rsidRPr="00854DF8">
        <w:rPr>
          <w:rFonts w:ascii="Book Antiqua" w:hAnsi="Book Antiqua"/>
        </w:rPr>
        <w:t>ANDRE PALMA</w:t>
      </w:r>
      <w:r w:rsidRPr="00854DF8">
        <w:rPr>
          <w:rFonts w:ascii="Book Antiqua" w:hAnsi="Book Antiqua"/>
          <w:caps/>
          <w:vertAlign w:val="superscript"/>
        </w:rPr>
        <w:t>‡1</w:t>
      </w:r>
      <w:r w:rsidRPr="00854DF8">
        <w:rPr>
          <w:rFonts w:ascii="Book Antiqua" w:hAnsi="Book Antiqua"/>
          <w:caps/>
        </w:rPr>
        <w:t>, VICTOR G. CORRÊA NETO</w:t>
      </w:r>
      <w:r w:rsidRPr="00854DF8">
        <w:rPr>
          <w:rFonts w:ascii="Book Antiqua" w:hAnsi="Book Antiqua"/>
          <w:vertAlign w:val="superscript"/>
        </w:rPr>
        <w:t>†1,2</w:t>
      </w:r>
    </w:p>
    <w:p w14:paraId="596AC21F" w14:textId="4F08000B" w:rsidR="006958AA" w:rsidRPr="00854DF8" w:rsidRDefault="006958AA" w:rsidP="001E1C41">
      <w:pPr>
        <w:jc w:val="both"/>
        <w:rPr>
          <w:rFonts w:ascii="Book Antiqua" w:hAnsi="Book Antiqua"/>
        </w:rPr>
      </w:pPr>
    </w:p>
    <w:p w14:paraId="4445C0D3" w14:textId="35A0274B" w:rsidR="003850CA" w:rsidRPr="00854DF8" w:rsidRDefault="00A50F09" w:rsidP="001E1C41">
      <w:pPr>
        <w:jc w:val="both"/>
        <w:rPr>
          <w:rFonts w:ascii="Book Antiqua" w:hAnsi="Book Antiqua"/>
        </w:rPr>
      </w:pPr>
      <w:r w:rsidRPr="00854DF8">
        <w:rPr>
          <w:rFonts w:ascii="Book Antiqua" w:hAnsi="Book Antiqua"/>
          <w:vertAlign w:val="superscript"/>
        </w:rPr>
        <w:t>1</w:t>
      </w:r>
      <w:r w:rsidR="006958AA" w:rsidRPr="00854DF8">
        <w:rPr>
          <w:rFonts w:ascii="Book Antiqua" w:hAnsi="Book Antiqua"/>
        </w:rPr>
        <w:t>Federal University of Rio de Janeiro. Rio de Janeiro, BRAZIL</w:t>
      </w:r>
      <w:r w:rsidRPr="00854DF8">
        <w:rPr>
          <w:rFonts w:ascii="Book Antiqua" w:hAnsi="Book Antiqua"/>
        </w:rPr>
        <w:t xml:space="preserve">; </w:t>
      </w:r>
      <w:r w:rsidR="001E1C41" w:rsidRPr="00854DF8">
        <w:rPr>
          <w:rFonts w:ascii="Book Antiqua" w:hAnsi="Book Antiqua"/>
          <w:vertAlign w:val="superscript"/>
        </w:rPr>
        <w:t>2</w:t>
      </w:r>
      <w:r w:rsidR="006958AA" w:rsidRPr="00854DF8">
        <w:rPr>
          <w:rFonts w:ascii="Book Antiqua" w:hAnsi="Book Antiqua"/>
        </w:rPr>
        <w:t xml:space="preserve">Gama e Souza College. Rio de Janeiro, BRAZIL; </w:t>
      </w:r>
      <w:r w:rsidR="006958AA" w:rsidRPr="00854DF8">
        <w:rPr>
          <w:rFonts w:ascii="Book Antiqua" w:hAnsi="Book Antiqua"/>
          <w:vertAlign w:val="superscript"/>
        </w:rPr>
        <w:t>3</w:t>
      </w:r>
      <w:r w:rsidR="006958AA" w:rsidRPr="00854DF8">
        <w:rPr>
          <w:rFonts w:ascii="Book Antiqua" w:hAnsi="Book Antiqua"/>
        </w:rPr>
        <w:t>Oswaldo Cruz Foundation. Rio de Janeiro, BRAZIL.</w:t>
      </w:r>
    </w:p>
    <w:p w14:paraId="7CE8987E" w14:textId="0B31C302" w:rsidR="006958AA" w:rsidRPr="00854DF8" w:rsidRDefault="006958AA" w:rsidP="001E1C41">
      <w:pPr>
        <w:jc w:val="both"/>
        <w:rPr>
          <w:rFonts w:ascii="Book Antiqua" w:hAnsi="Book Antiqua"/>
        </w:rPr>
      </w:pPr>
    </w:p>
    <w:p w14:paraId="6E2DA4D9" w14:textId="7D3FCEE0" w:rsidR="00BC5097" w:rsidRPr="00854DF8" w:rsidRDefault="002162C3" w:rsidP="00BC5097">
      <w:pPr>
        <w:pStyle w:val="Pr-formataoHTML"/>
        <w:rPr>
          <w:rFonts w:ascii="Book Antiqua" w:hAnsi="Book Antiqua"/>
          <w:caps/>
        </w:rPr>
      </w:pPr>
      <w:r w:rsidRPr="00854DF8">
        <w:rPr>
          <w:rFonts w:ascii="Book Antiqua" w:hAnsi="Book Antiqua"/>
          <w:vertAlign w:val="superscript"/>
        </w:rPr>
        <w:t>†</w:t>
      </w:r>
      <w:r w:rsidRPr="00854DF8">
        <w:rPr>
          <w:rFonts w:ascii="Book Antiqua" w:hAnsi="Book Antiqua"/>
          <w:caps/>
        </w:rPr>
        <w:t>d</w:t>
      </w:r>
      <w:r w:rsidRPr="00854DF8">
        <w:rPr>
          <w:rFonts w:ascii="Book Antiqua" w:hAnsi="Book Antiqua"/>
        </w:rPr>
        <w:t>enotes graduate student author,</w:t>
      </w:r>
      <w:r w:rsidRPr="00854DF8">
        <w:rPr>
          <w:rFonts w:ascii="Book Antiqua" w:hAnsi="Book Antiqua"/>
          <w:caps/>
        </w:rPr>
        <w:t xml:space="preserve"> </w:t>
      </w:r>
      <w:r w:rsidR="00D92D01" w:rsidRPr="00854DF8">
        <w:rPr>
          <w:rFonts w:ascii="Book Antiqua" w:hAnsi="Book Antiqua"/>
          <w:caps/>
          <w:vertAlign w:val="superscript"/>
        </w:rPr>
        <w:t>‡</w:t>
      </w:r>
      <w:r w:rsidRPr="00854DF8">
        <w:rPr>
          <w:rFonts w:ascii="Book Antiqua" w:hAnsi="Book Antiqua"/>
        </w:rPr>
        <w:t>Denotes professional author</w:t>
      </w:r>
      <w:r w:rsidR="00D92D01" w:rsidRPr="00854DF8">
        <w:rPr>
          <w:rFonts w:ascii="Book Antiqua" w:hAnsi="Book Antiqua" w:cs="BookAntiqua"/>
          <w:lang w:eastAsia="ko-KR"/>
        </w:rPr>
        <w:t xml:space="preserve"> </w:t>
      </w:r>
    </w:p>
    <w:p w14:paraId="681A063A" w14:textId="32EEE622" w:rsidR="00BC5097" w:rsidRPr="00854DF8" w:rsidRDefault="00454D89">
      <w:pPr>
        <w:rPr>
          <w:rFonts w:ascii="Book Antiqua" w:hAnsi="Book Antiqua" w:cs="Aharoni"/>
        </w:rPr>
      </w:pPr>
      <w:r w:rsidRPr="00854DF8">
        <w:rPr>
          <w:rFonts w:ascii="Book Antiqua" w:hAnsi="Book Antiqua" w:cs="Aharoni"/>
          <w:noProof/>
        </w:rPr>
        <mc:AlternateContent>
          <mc:Choice Requires="wps">
            <w:drawing>
              <wp:anchor distT="0" distB="0" distL="114300" distR="114300" simplePos="0" relativeHeight="251657216" behindDoc="0" locked="0" layoutInCell="1" allowOverlap="1" wp14:anchorId="45C3D95F" wp14:editId="3137561A">
                <wp:simplePos x="0" y="0"/>
                <wp:positionH relativeFrom="column">
                  <wp:posOffset>0</wp:posOffset>
                </wp:positionH>
                <wp:positionV relativeFrom="paragraph">
                  <wp:posOffset>52070</wp:posOffset>
                </wp:positionV>
                <wp:extent cx="5486400" cy="635"/>
                <wp:effectExtent l="0" t="0" r="0" b="18415"/>
                <wp:wrapNone/>
                <wp:docPr id="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line">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6D05A3" id="Line 3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pt" to="6in,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"/>
            </w:pict>
          </mc:Fallback>
        </mc:AlternateContent>
      </w:r>
    </w:p>
    <w:p w14:paraId="496DC067" w14:textId="77777777" w:rsidR="00BC5097" w:rsidRPr="00854DF8" w:rsidRDefault="00BC5097">
      <w:pPr>
        <w:jc w:val="center"/>
        <w:rPr>
          <w:rFonts w:ascii="Book Antiqua" w:hAnsi="Book Antiqua" w:cs="Aharoni"/>
        </w:rPr>
      </w:pPr>
      <w:r w:rsidRPr="00854DF8">
        <w:rPr>
          <w:rFonts w:ascii="Book Antiqua" w:hAnsi="Book Antiqua" w:cs="Aharoni"/>
        </w:rPr>
        <w:t>ABSTRACT</w:t>
      </w:r>
    </w:p>
    <w:p w14:paraId="127B0763" w14:textId="5C1765FD" w:rsidR="00A340E1" w:rsidRPr="00854DF8" w:rsidRDefault="002755E8" w:rsidP="00C900BB">
      <w:pPr>
        <w:jc w:val="both"/>
        <w:rPr>
          <w:rFonts w:ascii="Book Antiqua" w:hAnsi="Book Antiqua"/>
          <w:sz w:val="20"/>
          <w:szCs w:val="20"/>
        </w:rPr>
      </w:pPr>
      <w:r w:rsidRPr="00854DF8">
        <w:rPr>
          <w:rFonts w:ascii="Book Antiqua" w:hAnsi="Book Antiqua"/>
          <w:b/>
          <w:i/>
        </w:rPr>
        <w:t>International Journ</w:t>
      </w:r>
      <w:r w:rsidR="00DE5C38" w:rsidRPr="00854DF8">
        <w:rPr>
          <w:rFonts w:ascii="Book Antiqua" w:hAnsi="Book Antiqua"/>
          <w:b/>
          <w:i/>
        </w:rPr>
        <w:t xml:space="preserve">al of Exercise Science </w:t>
      </w:r>
      <w:r w:rsidR="00074DEB" w:rsidRPr="00854DF8">
        <w:rPr>
          <w:rFonts w:ascii="Book Antiqua" w:hAnsi="Book Antiqua"/>
          <w:b/>
          <w:i/>
        </w:rPr>
        <w:t>V</w:t>
      </w:r>
      <w:r w:rsidR="00A17FBE" w:rsidRPr="00854DF8">
        <w:rPr>
          <w:rFonts w:ascii="Book Antiqua" w:hAnsi="Book Antiqua"/>
          <w:b/>
          <w:i/>
        </w:rPr>
        <w:t>(</w:t>
      </w:r>
      <w:proofErr w:type="spellStart"/>
      <w:r w:rsidR="00074DEB" w:rsidRPr="00854DF8">
        <w:rPr>
          <w:rFonts w:ascii="Book Antiqua" w:hAnsi="Book Antiqua"/>
          <w:b/>
          <w:i/>
        </w:rPr>
        <w:t>i</w:t>
      </w:r>
      <w:proofErr w:type="spellEnd"/>
      <w:r w:rsidR="001B0FBA" w:rsidRPr="00854DF8">
        <w:rPr>
          <w:rFonts w:ascii="Book Antiqua" w:hAnsi="Book Antiqua"/>
          <w:b/>
          <w:i/>
        </w:rPr>
        <w:t xml:space="preserve">): </w:t>
      </w:r>
      <w:r w:rsidR="00DE5C38" w:rsidRPr="00854DF8">
        <w:rPr>
          <w:rFonts w:ascii="Book Antiqua" w:hAnsi="Book Antiqua"/>
          <w:b/>
          <w:i/>
        </w:rPr>
        <w:t>X</w:t>
      </w:r>
      <w:r w:rsidR="009644C2" w:rsidRPr="00854DF8">
        <w:rPr>
          <w:rFonts w:ascii="Book Antiqua" w:hAnsi="Book Antiqua"/>
          <w:b/>
          <w:i/>
        </w:rPr>
        <w:t>-</w:t>
      </w:r>
      <w:r w:rsidR="00DE5C38" w:rsidRPr="00854DF8">
        <w:rPr>
          <w:rFonts w:ascii="Book Antiqua" w:hAnsi="Book Antiqua"/>
          <w:b/>
          <w:i/>
        </w:rPr>
        <w:t xml:space="preserve">Y, </w:t>
      </w:r>
      <w:r w:rsidR="00074DEB" w:rsidRPr="00854DF8">
        <w:rPr>
          <w:rFonts w:ascii="Book Antiqua" w:hAnsi="Book Antiqua"/>
          <w:b/>
          <w:i/>
        </w:rPr>
        <w:t>YEAR</w:t>
      </w:r>
      <w:r w:rsidRPr="00854DF8">
        <w:rPr>
          <w:rFonts w:ascii="Book Antiqua" w:hAnsi="Book Antiqua"/>
          <w:b/>
          <w:i/>
        </w:rPr>
        <w:t>.</w:t>
      </w:r>
      <w:r w:rsidRPr="00854DF8">
        <w:rPr>
          <w:rFonts w:ascii="Book Antiqua" w:hAnsi="Book Antiqua"/>
        </w:rPr>
        <w:t xml:space="preserve"> </w:t>
      </w:r>
      <w:r w:rsidR="00BB4075" w:rsidRPr="00854DF8">
        <w:rPr>
          <w:rFonts w:ascii="Book Antiqua" w:hAnsi="Book Antiqua"/>
          <w:sz w:val="20"/>
          <w:szCs w:val="20"/>
        </w:rPr>
        <w:t xml:space="preserve">The purpose of this study was to analyze the acute heart rate variability behavior after 10 repetitions maximum </w:t>
      </w:r>
      <w:r w:rsidR="008F21DD" w:rsidRPr="00854DF8">
        <w:rPr>
          <w:rFonts w:ascii="Book Antiqua" w:hAnsi="Book Antiqua"/>
          <w:sz w:val="20"/>
          <w:szCs w:val="20"/>
        </w:rPr>
        <w:t xml:space="preserve">load </w:t>
      </w:r>
      <w:r w:rsidR="00BB4075" w:rsidRPr="00854DF8">
        <w:rPr>
          <w:rFonts w:ascii="Book Antiqua" w:hAnsi="Book Antiqua"/>
          <w:sz w:val="20"/>
          <w:szCs w:val="20"/>
        </w:rPr>
        <w:t xml:space="preserve">test for back squat, leg press, leg extension, and leg flexion in normotensive subjects. Eight </w:t>
      </w:r>
      <w:r w:rsidR="00605CA5" w:rsidRPr="00854DF8">
        <w:rPr>
          <w:rFonts w:ascii="Book Antiqua" w:hAnsi="Book Antiqua"/>
          <w:color w:val="FF0000"/>
          <w:sz w:val="20"/>
          <w:szCs w:val="20"/>
          <w:shd w:val="clear" w:color="auto" w:fill="FFFFFF"/>
        </w:rPr>
        <w:t>recreationally trained</w:t>
      </w:r>
      <w:r w:rsidR="00605CA5" w:rsidRPr="00854DF8">
        <w:rPr>
          <w:rFonts w:ascii="Book Antiqua" w:hAnsi="Book Antiqua"/>
          <w:sz w:val="20"/>
          <w:szCs w:val="20"/>
        </w:rPr>
        <w:t xml:space="preserve"> </w:t>
      </w:r>
      <w:r w:rsidR="00BB4075" w:rsidRPr="00854DF8">
        <w:rPr>
          <w:rFonts w:ascii="Book Antiqua" w:hAnsi="Book Antiqua"/>
          <w:sz w:val="20"/>
          <w:szCs w:val="20"/>
        </w:rPr>
        <w:t xml:space="preserve">women </w:t>
      </w:r>
      <w:r w:rsidR="00A02617" w:rsidRPr="00854DF8">
        <w:rPr>
          <w:rFonts w:ascii="Book Antiqua" w:hAnsi="Book Antiqua"/>
          <w:sz w:val="20"/>
          <w:szCs w:val="20"/>
        </w:rPr>
        <w:t xml:space="preserve">(age: 21.8 </w:t>
      </w:r>
      <w:r w:rsidR="00A02617" w:rsidRPr="00854DF8">
        <w:rPr>
          <w:rFonts w:ascii="Book Antiqua" w:hAnsi="Book Antiqua" w:cs="Arial"/>
          <w:sz w:val="20"/>
          <w:szCs w:val="20"/>
        </w:rPr>
        <w:sym w:font="Symbol" w:char="F0B1"/>
      </w:r>
      <w:r w:rsidR="00A02617" w:rsidRPr="00854DF8">
        <w:rPr>
          <w:rFonts w:ascii="Book Antiqua" w:hAnsi="Book Antiqua" w:cs="Arial"/>
          <w:sz w:val="20"/>
          <w:szCs w:val="20"/>
        </w:rPr>
        <w:t xml:space="preserve"> 2.2 </w:t>
      </w:r>
      <w:proofErr w:type="spellStart"/>
      <w:r w:rsidR="00A02617" w:rsidRPr="00854DF8">
        <w:rPr>
          <w:rFonts w:ascii="Book Antiqua" w:hAnsi="Book Antiqua" w:cs="Arial"/>
          <w:sz w:val="20"/>
          <w:szCs w:val="20"/>
        </w:rPr>
        <w:t>yrs</w:t>
      </w:r>
      <w:proofErr w:type="spellEnd"/>
      <w:r w:rsidR="00A02617" w:rsidRPr="00854DF8">
        <w:rPr>
          <w:rFonts w:ascii="Book Antiqua" w:hAnsi="Book Antiqua" w:cs="Arial"/>
          <w:sz w:val="20"/>
          <w:szCs w:val="20"/>
        </w:rPr>
        <w:t xml:space="preserve">; height: 167.6 </w:t>
      </w:r>
      <w:r w:rsidR="00A02617" w:rsidRPr="00854DF8">
        <w:rPr>
          <w:rFonts w:ascii="Book Antiqua" w:hAnsi="Book Antiqua" w:cs="Arial"/>
          <w:sz w:val="20"/>
          <w:szCs w:val="20"/>
        </w:rPr>
        <w:sym w:font="Symbol" w:char="F0B1"/>
      </w:r>
      <w:r w:rsidR="00A02617" w:rsidRPr="00854DF8">
        <w:rPr>
          <w:rFonts w:ascii="Book Antiqua" w:hAnsi="Book Antiqua" w:cs="Arial"/>
          <w:sz w:val="20"/>
          <w:szCs w:val="20"/>
        </w:rPr>
        <w:t xml:space="preserve"> 6.3 cm; weight: 61.6 </w:t>
      </w:r>
      <w:r w:rsidR="00A02617" w:rsidRPr="00854DF8">
        <w:rPr>
          <w:rFonts w:ascii="Book Antiqua" w:hAnsi="Book Antiqua" w:cs="Arial"/>
          <w:sz w:val="20"/>
          <w:szCs w:val="20"/>
        </w:rPr>
        <w:sym w:font="Symbol" w:char="F0B1"/>
      </w:r>
      <w:r w:rsidR="00A02617" w:rsidRPr="00854DF8">
        <w:rPr>
          <w:rFonts w:ascii="Book Antiqua" w:hAnsi="Book Antiqua" w:cs="Arial"/>
          <w:sz w:val="20"/>
          <w:szCs w:val="20"/>
        </w:rPr>
        <w:t xml:space="preserve"> 10.1 kg) </w:t>
      </w:r>
      <w:r w:rsidR="00BB4075" w:rsidRPr="00854DF8">
        <w:rPr>
          <w:rFonts w:ascii="Book Antiqua" w:hAnsi="Book Antiqua"/>
          <w:sz w:val="20"/>
          <w:szCs w:val="20"/>
        </w:rPr>
        <w:t xml:space="preserve">performed two 10 repetitions maximum testing days with 48-hours rest between each one. Heart rate variability was measured in baseline and postexercise (15-, 30-, 45-, and 60-minutes) for time and frequency domain. A significant difference was identified in </w:t>
      </w:r>
      <w:proofErr w:type="spellStart"/>
      <w:r w:rsidR="00BB4075" w:rsidRPr="00854DF8">
        <w:rPr>
          <w:rFonts w:ascii="Book Antiqua" w:hAnsi="Book Antiqua"/>
          <w:sz w:val="20"/>
          <w:szCs w:val="20"/>
        </w:rPr>
        <w:t>RMSSD</w:t>
      </w:r>
      <w:r w:rsidR="00BB4075" w:rsidRPr="00854DF8">
        <w:rPr>
          <w:rFonts w:ascii="Book Antiqua" w:hAnsi="Book Antiqua"/>
          <w:sz w:val="20"/>
          <w:szCs w:val="20"/>
          <w:vertAlign w:val="subscript"/>
        </w:rPr>
        <w:t>ms</w:t>
      </w:r>
      <w:proofErr w:type="spellEnd"/>
      <w:r w:rsidR="00BB4075" w:rsidRPr="00854DF8">
        <w:rPr>
          <w:rFonts w:ascii="Book Antiqua" w:hAnsi="Book Antiqua"/>
          <w:sz w:val="20"/>
          <w:szCs w:val="20"/>
        </w:rPr>
        <w:t xml:space="preserve"> (</w:t>
      </w:r>
      <w:r w:rsidR="00BB4075" w:rsidRPr="00854DF8">
        <w:rPr>
          <w:rFonts w:ascii="Book Antiqua" w:hAnsi="Book Antiqua"/>
          <w:i/>
          <w:sz w:val="20"/>
          <w:szCs w:val="20"/>
        </w:rPr>
        <w:t>p</w:t>
      </w:r>
      <w:r w:rsidR="00BB4075" w:rsidRPr="00854DF8">
        <w:rPr>
          <w:rFonts w:ascii="Book Antiqua" w:hAnsi="Book Antiqua"/>
          <w:sz w:val="20"/>
          <w:szCs w:val="20"/>
        </w:rPr>
        <w:t xml:space="preserve"> = 0.0</w:t>
      </w:r>
      <w:r w:rsidR="00A02617" w:rsidRPr="00854DF8">
        <w:rPr>
          <w:rFonts w:ascii="Book Antiqua" w:hAnsi="Book Antiqua"/>
          <w:sz w:val="20"/>
          <w:szCs w:val="20"/>
        </w:rPr>
        <w:t>1</w:t>
      </w:r>
      <w:r w:rsidR="00BB4075" w:rsidRPr="00854DF8">
        <w:rPr>
          <w:rFonts w:ascii="Book Antiqua" w:hAnsi="Book Antiqua"/>
          <w:sz w:val="20"/>
          <w:szCs w:val="20"/>
        </w:rPr>
        <w:t>0</w:t>
      </w:r>
      <w:r w:rsidR="00F1290D" w:rsidRPr="00854DF8">
        <w:rPr>
          <w:rFonts w:ascii="Book Antiqua" w:hAnsi="Book Antiqua"/>
          <w:sz w:val="20"/>
          <w:szCs w:val="20"/>
        </w:rPr>
        <w:t>; effect size = -1.</w:t>
      </w:r>
      <w:r w:rsidR="00A02617" w:rsidRPr="00854DF8">
        <w:rPr>
          <w:rFonts w:ascii="Book Antiqua" w:hAnsi="Book Antiqua"/>
          <w:sz w:val="20"/>
          <w:szCs w:val="20"/>
        </w:rPr>
        <w:t>3</w:t>
      </w:r>
      <w:r w:rsidR="00BB4075" w:rsidRPr="00854DF8">
        <w:rPr>
          <w:rFonts w:ascii="Book Antiqua" w:hAnsi="Book Antiqua"/>
          <w:sz w:val="20"/>
          <w:szCs w:val="20"/>
        </w:rPr>
        <w:t xml:space="preserve">), </w:t>
      </w:r>
      <w:proofErr w:type="spellStart"/>
      <w:r w:rsidR="00BB4075" w:rsidRPr="00854DF8">
        <w:rPr>
          <w:rFonts w:ascii="Book Antiqua" w:hAnsi="Book Antiqua"/>
          <w:sz w:val="20"/>
          <w:szCs w:val="20"/>
        </w:rPr>
        <w:t>MRR</w:t>
      </w:r>
      <w:r w:rsidR="00BB4075" w:rsidRPr="00854DF8">
        <w:rPr>
          <w:rFonts w:ascii="Book Antiqua" w:hAnsi="Book Antiqua"/>
          <w:sz w:val="20"/>
          <w:szCs w:val="20"/>
          <w:vertAlign w:val="subscript"/>
        </w:rPr>
        <w:t>ms</w:t>
      </w:r>
      <w:proofErr w:type="spellEnd"/>
      <w:r w:rsidR="00BB4075" w:rsidRPr="00854DF8">
        <w:rPr>
          <w:rFonts w:ascii="Book Antiqua" w:hAnsi="Book Antiqua"/>
          <w:sz w:val="20"/>
          <w:szCs w:val="20"/>
        </w:rPr>
        <w:t xml:space="preserve"> (</w:t>
      </w:r>
      <w:r w:rsidR="00BB4075" w:rsidRPr="00854DF8">
        <w:rPr>
          <w:rFonts w:ascii="Book Antiqua" w:hAnsi="Book Antiqua"/>
          <w:i/>
          <w:sz w:val="20"/>
          <w:szCs w:val="20"/>
        </w:rPr>
        <w:t>p</w:t>
      </w:r>
      <w:r w:rsidR="00BB4075" w:rsidRPr="00854DF8">
        <w:rPr>
          <w:rFonts w:ascii="Book Antiqua" w:hAnsi="Book Antiqua"/>
          <w:sz w:val="20"/>
          <w:szCs w:val="20"/>
        </w:rPr>
        <w:t xml:space="preserve"> = 0.0</w:t>
      </w:r>
      <w:r w:rsidR="00A02617" w:rsidRPr="00854DF8">
        <w:rPr>
          <w:rFonts w:ascii="Book Antiqua" w:hAnsi="Book Antiqua"/>
          <w:sz w:val="20"/>
          <w:szCs w:val="20"/>
        </w:rPr>
        <w:t>26</w:t>
      </w:r>
      <w:r w:rsidR="00F1290D" w:rsidRPr="00854DF8">
        <w:rPr>
          <w:rFonts w:ascii="Book Antiqua" w:hAnsi="Book Antiqua"/>
          <w:sz w:val="20"/>
          <w:szCs w:val="20"/>
        </w:rPr>
        <w:t>; effect size = -1.3</w:t>
      </w:r>
      <w:r w:rsidR="00BB4075" w:rsidRPr="00854DF8">
        <w:rPr>
          <w:rFonts w:ascii="Book Antiqua" w:hAnsi="Book Antiqua"/>
          <w:sz w:val="20"/>
          <w:szCs w:val="20"/>
        </w:rPr>
        <w:t>), MHR (</w:t>
      </w:r>
      <w:r w:rsidR="00BB4075" w:rsidRPr="00854DF8">
        <w:rPr>
          <w:rFonts w:ascii="Book Antiqua" w:hAnsi="Book Antiqua"/>
          <w:i/>
          <w:sz w:val="20"/>
          <w:szCs w:val="20"/>
        </w:rPr>
        <w:t>p</w:t>
      </w:r>
      <w:r w:rsidR="00BB4075" w:rsidRPr="00854DF8">
        <w:rPr>
          <w:rFonts w:ascii="Book Antiqua" w:hAnsi="Book Antiqua"/>
          <w:sz w:val="20"/>
          <w:szCs w:val="20"/>
        </w:rPr>
        <w:t xml:space="preserve"> = 0.006</w:t>
      </w:r>
      <w:r w:rsidR="00F1290D" w:rsidRPr="00854DF8">
        <w:rPr>
          <w:rFonts w:ascii="Book Antiqua" w:hAnsi="Book Antiqua"/>
          <w:sz w:val="20"/>
          <w:szCs w:val="20"/>
        </w:rPr>
        <w:t xml:space="preserve">; effect size = </w:t>
      </w:r>
      <w:r w:rsidR="00A02617" w:rsidRPr="00854DF8">
        <w:rPr>
          <w:rFonts w:ascii="Book Antiqua" w:hAnsi="Book Antiqua"/>
          <w:sz w:val="20"/>
          <w:szCs w:val="20"/>
        </w:rPr>
        <w:t>1.4</w:t>
      </w:r>
      <w:r w:rsidR="00BB4075" w:rsidRPr="00854DF8">
        <w:rPr>
          <w:rFonts w:ascii="Book Antiqua" w:hAnsi="Book Antiqua"/>
          <w:sz w:val="20"/>
          <w:szCs w:val="20"/>
        </w:rPr>
        <w:t>)</w:t>
      </w:r>
      <w:r w:rsidR="00F1290D" w:rsidRPr="00854DF8">
        <w:rPr>
          <w:rFonts w:ascii="Book Antiqua" w:hAnsi="Book Antiqua"/>
          <w:sz w:val="20"/>
          <w:szCs w:val="20"/>
        </w:rPr>
        <w:t xml:space="preserve">, and </w:t>
      </w:r>
      <w:r w:rsidR="00A02617" w:rsidRPr="00854DF8">
        <w:rPr>
          <w:rFonts w:ascii="Book Antiqua" w:hAnsi="Book Antiqua"/>
          <w:sz w:val="20"/>
          <w:szCs w:val="20"/>
        </w:rPr>
        <w:t>PNN50% (</w:t>
      </w:r>
      <w:r w:rsidR="00A02617" w:rsidRPr="00854DF8">
        <w:rPr>
          <w:rFonts w:ascii="Book Antiqua" w:hAnsi="Book Antiqua"/>
          <w:i/>
          <w:sz w:val="20"/>
          <w:szCs w:val="20"/>
        </w:rPr>
        <w:t>p</w:t>
      </w:r>
      <w:r w:rsidR="00A02617" w:rsidRPr="00854DF8">
        <w:rPr>
          <w:rFonts w:ascii="Book Antiqua" w:hAnsi="Book Antiqua"/>
          <w:sz w:val="20"/>
          <w:szCs w:val="20"/>
        </w:rPr>
        <w:t xml:space="preserve"> = 0.006; effect size = -1.6) </w:t>
      </w:r>
      <w:r w:rsidR="00BB4075" w:rsidRPr="00854DF8">
        <w:rPr>
          <w:rFonts w:ascii="Book Antiqua" w:hAnsi="Book Antiqua"/>
          <w:sz w:val="20"/>
          <w:szCs w:val="20"/>
        </w:rPr>
        <w:t>when compared 15 minutes postexercise with baseline. For all others comparison and index were no differences (</w:t>
      </w:r>
      <w:r w:rsidR="00BB4075" w:rsidRPr="00854DF8">
        <w:rPr>
          <w:rFonts w:ascii="Book Antiqua" w:hAnsi="Book Antiqua"/>
          <w:i/>
          <w:sz w:val="20"/>
          <w:szCs w:val="20"/>
        </w:rPr>
        <w:t>p</w:t>
      </w:r>
      <w:r w:rsidR="00BB4075" w:rsidRPr="00854DF8">
        <w:rPr>
          <w:rFonts w:ascii="Book Antiqua" w:hAnsi="Book Antiqua"/>
          <w:sz w:val="20"/>
          <w:szCs w:val="20"/>
        </w:rPr>
        <w:t xml:space="preserve"> &gt; 0.05). The present study demonstrates that load test, although works with maximum intensities, did not generate an exacerbated postexercise sympathetic activity. Thus, it seems to be safe for cardiovascular </w:t>
      </w:r>
      <w:r w:rsidR="001C0872" w:rsidRPr="00854DF8">
        <w:rPr>
          <w:rFonts w:ascii="Book Antiqua" w:hAnsi="Book Antiqua"/>
          <w:color w:val="FF0000"/>
          <w:sz w:val="20"/>
          <w:szCs w:val="20"/>
        </w:rPr>
        <w:t>healthy individuals</w:t>
      </w:r>
      <w:r w:rsidR="00BB4075" w:rsidRPr="00854DF8">
        <w:rPr>
          <w:rFonts w:ascii="Book Antiqua" w:hAnsi="Book Antiqua"/>
          <w:sz w:val="20"/>
          <w:szCs w:val="20"/>
        </w:rPr>
        <w:t xml:space="preserve">. As a practical application, these results can encourage exercise practitioners to do a maximum load test to resistance training loads prescription. </w:t>
      </w:r>
    </w:p>
    <w:p w14:paraId="2A6DDC5A" w14:textId="77777777" w:rsidR="00BB4075" w:rsidRPr="00854DF8" w:rsidRDefault="00BB4075" w:rsidP="00C900BB">
      <w:pPr>
        <w:rPr>
          <w:rFonts w:ascii="Book Antiqua" w:hAnsi="Book Antiqua"/>
          <w:sz w:val="20"/>
          <w:szCs w:val="20"/>
        </w:rPr>
      </w:pPr>
    </w:p>
    <w:p w14:paraId="38C224D2" w14:textId="3269C998" w:rsidR="00383B4B" w:rsidRPr="00854DF8" w:rsidRDefault="00BC5097" w:rsidP="00330561">
      <w:pPr>
        <w:widowControl w:val="0"/>
        <w:autoSpaceDE w:val="0"/>
        <w:autoSpaceDN w:val="0"/>
        <w:adjustRightInd w:val="0"/>
        <w:jc w:val="both"/>
        <w:rPr>
          <w:rFonts w:ascii="Book Antiqua" w:eastAsia="Cambria" w:hAnsi="Book Antiqua" w:cs="Cambria"/>
        </w:rPr>
      </w:pPr>
      <w:r w:rsidRPr="00854DF8">
        <w:rPr>
          <w:rFonts w:ascii="Book Antiqua" w:hAnsi="Book Antiqua" w:cs="Aharoni"/>
        </w:rPr>
        <w:t xml:space="preserve">KEY WORDS: </w:t>
      </w:r>
      <w:r w:rsidR="00F1290D" w:rsidRPr="00854DF8">
        <w:rPr>
          <w:rFonts w:ascii="Book Antiqua" w:hAnsi="Book Antiqua" w:cs="Aharoni"/>
        </w:rPr>
        <w:t xml:space="preserve">Resistance training, performance, autonomic response, sympathetic activity, parasympathetic activity. </w:t>
      </w:r>
    </w:p>
    <w:p w14:paraId="0B0B635C" w14:textId="023C7F61" w:rsidR="00383B4B" w:rsidRPr="00854DF8" w:rsidRDefault="00383B4B">
      <w:pPr>
        <w:rPr>
          <w:rFonts w:ascii="Book Antiqua" w:hAnsi="Book Antiqua"/>
        </w:rPr>
      </w:pPr>
    </w:p>
    <w:p w14:paraId="65EF54FF" w14:textId="1C5A7769" w:rsidR="00F1290D" w:rsidRPr="00854DF8" w:rsidRDefault="00F1290D">
      <w:pPr>
        <w:rPr>
          <w:rFonts w:ascii="Book Antiqua" w:hAnsi="Book Antiqua"/>
        </w:rPr>
      </w:pPr>
    </w:p>
    <w:p w14:paraId="55A3AEAA" w14:textId="0370A074" w:rsidR="00F1290D" w:rsidRPr="00854DF8" w:rsidRDefault="00F1290D">
      <w:pPr>
        <w:rPr>
          <w:rFonts w:ascii="Book Antiqua" w:hAnsi="Book Antiqua"/>
        </w:rPr>
      </w:pPr>
    </w:p>
    <w:p w14:paraId="12C83CD0" w14:textId="26D1B3A8" w:rsidR="00F1290D" w:rsidRPr="00854DF8" w:rsidRDefault="00F1290D">
      <w:pPr>
        <w:rPr>
          <w:rFonts w:ascii="Book Antiqua" w:hAnsi="Book Antiqua"/>
        </w:rPr>
      </w:pPr>
    </w:p>
    <w:p w14:paraId="55E6016E" w14:textId="71CC9D05" w:rsidR="00F1290D" w:rsidRPr="00854DF8" w:rsidRDefault="00F1290D">
      <w:pPr>
        <w:rPr>
          <w:rFonts w:ascii="Book Antiqua" w:hAnsi="Book Antiqua"/>
        </w:rPr>
      </w:pPr>
    </w:p>
    <w:p w14:paraId="51B0B46A" w14:textId="03061A0F" w:rsidR="00F1290D" w:rsidRPr="00854DF8" w:rsidRDefault="00F1290D">
      <w:pPr>
        <w:rPr>
          <w:rFonts w:ascii="Book Antiqua" w:hAnsi="Book Antiqua"/>
        </w:rPr>
      </w:pPr>
    </w:p>
    <w:p w14:paraId="1C2252DF" w14:textId="75A453BB" w:rsidR="00F1290D" w:rsidRPr="00854DF8" w:rsidRDefault="00F1290D">
      <w:pPr>
        <w:rPr>
          <w:rFonts w:ascii="Book Antiqua" w:hAnsi="Book Antiqua"/>
        </w:rPr>
      </w:pPr>
    </w:p>
    <w:p w14:paraId="3C2D2BA3" w14:textId="77777777" w:rsidR="00F1290D" w:rsidRPr="00854DF8" w:rsidRDefault="00F1290D">
      <w:pPr>
        <w:rPr>
          <w:rFonts w:ascii="Book Antiqua" w:hAnsi="Book Antiqua"/>
        </w:rPr>
      </w:pPr>
    </w:p>
    <w:p w14:paraId="2D42038E" w14:textId="60F0D139" w:rsidR="00380BCF" w:rsidRPr="00854DF8" w:rsidRDefault="00380BCF">
      <w:pPr>
        <w:rPr>
          <w:rFonts w:ascii="Book Antiqua" w:hAnsi="Book Antiqua"/>
        </w:rPr>
        <w:sectPr w:rsidR="00380BCF" w:rsidRPr="00854DF8">
          <w:footerReference w:type="even" r:id="rId9"/>
          <w:footerReference w:type="default" r:id="rId10"/>
          <w:pgSz w:w="12240" w:h="15840"/>
          <w:pgMar w:top="1440" w:right="1800" w:bottom="1440" w:left="1800" w:header="720" w:footer="720" w:gutter="0"/>
          <w:cols w:space="720"/>
          <w:titlePg/>
          <w:docGrid w:linePitch="360"/>
        </w:sectPr>
      </w:pPr>
    </w:p>
    <w:p w14:paraId="4EEF7672" w14:textId="77777777" w:rsidR="00BC5097" w:rsidRPr="00854DF8" w:rsidRDefault="00BC5097">
      <w:pPr>
        <w:pStyle w:val="Ttulo2"/>
        <w:rPr>
          <w:rFonts w:ascii="Book Antiqua" w:hAnsi="Book Antiqua" w:cs="Aharoni"/>
        </w:rPr>
      </w:pPr>
      <w:r w:rsidRPr="00854DF8">
        <w:rPr>
          <w:rFonts w:ascii="Book Antiqua" w:hAnsi="Book Antiqua" w:cs="Aharoni"/>
        </w:rPr>
        <w:lastRenderedPageBreak/>
        <w:t>INTRODUCTION</w:t>
      </w:r>
    </w:p>
    <w:p w14:paraId="539FCBD4" w14:textId="77777777" w:rsidR="00BC5097" w:rsidRPr="00854DF8" w:rsidRDefault="00BC5097" w:rsidP="00BA521A">
      <w:pPr>
        <w:rPr>
          <w:rFonts w:ascii="Book Antiqua" w:hAnsi="Book Antiqua" w:cs="Aharoni"/>
        </w:rPr>
      </w:pPr>
    </w:p>
    <w:p w14:paraId="5AAF0CF4" w14:textId="3F89C900" w:rsidR="00A02617" w:rsidRDefault="00A02617" w:rsidP="00380BCF">
      <w:pPr>
        <w:jc w:val="both"/>
        <w:rPr>
          <w:rFonts w:ascii="Book Antiqua" w:hAnsi="Book Antiqua"/>
        </w:rPr>
      </w:pPr>
      <w:r w:rsidRPr="00854DF8">
        <w:rPr>
          <w:rFonts w:ascii="Book Antiqua" w:hAnsi="Book Antiqua"/>
        </w:rPr>
        <w:t>Resistance training (RT) is commonly used to improve strength or force (</w:t>
      </w:r>
      <w:r w:rsidR="000B2DD6" w:rsidRPr="00854DF8">
        <w:rPr>
          <w:rFonts w:ascii="Book Antiqua" w:hAnsi="Book Antiqua"/>
        </w:rPr>
        <w:t>17,3</w:t>
      </w:r>
      <w:r w:rsidR="00E809F6">
        <w:rPr>
          <w:rFonts w:ascii="Book Antiqua" w:hAnsi="Book Antiqua"/>
        </w:rPr>
        <w:t>3</w:t>
      </w:r>
      <w:r w:rsidR="000B2DD6" w:rsidRPr="00854DF8">
        <w:rPr>
          <w:rFonts w:ascii="Book Antiqua" w:hAnsi="Book Antiqua"/>
        </w:rPr>
        <w:t>,3</w:t>
      </w:r>
      <w:r w:rsidR="00E809F6">
        <w:rPr>
          <w:rFonts w:ascii="Book Antiqua" w:hAnsi="Book Antiqua"/>
        </w:rPr>
        <w:t>4</w:t>
      </w:r>
      <w:r w:rsidR="00246B64" w:rsidRPr="00854DF8">
        <w:rPr>
          <w:rFonts w:ascii="Book Antiqua" w:hAnsi="Book Antiqua"/>
        </w:rPr>
        <w:t>)</w:t>
      </w:r>
      <w:r w:rsidRPr="00854DF8">
        <w:rPr>
          <w:rFonts w:ascii="Book Antiqua" w:hAnsi="Book Antiqua"/>
        </w:rPr>
        <w:t>, hypert</w:t>
      </w:r>
      <w:r w:rsidR="00FE07F1" w:rsidRPr="00854DF8">
        <w:rPr>
          <w:rFonts w:ascii="Book Antiqua" w:hAnsi="Book Antiqua"/>
        </w:rPr>
        <w:t>rophy (</w:t>
      </w:r>
      <w:r w:rsidR="000B2DD6" w:rsidRPr="00854DF8">
        <w:rPr>
          <w:rFonts w:ascii="Book Antiqua" w:hAnsi="Book Antiqua"/>
        </w:rPr>
        <w:t>3</w:t>
      </w:r>
      <w:r w:rsidR="00E809F6">
        <w:rPr>
          <w:rFonts w:ascii="Book Antiqua" w:hAnsi="Book Antiqua"/>
        </w:rPr>
        <w:t>4</w:t>
      </w:r>
      <w:r w:rsidR="00FE07F1" w:rsidRPr="00854DF8">
        <w:rPr>
          <w:rFonts w:ascii="Book Antiqua" w:hAnsi="Book Antiqua"/>
        </w:rPr>
        <w:t>), and power (</w:t>
      </w:r>
      <w:r w:rsidR="000B2DD6" w:rsidRPr="00854DF8">
        <w:rPr>
          <w:rFonts w:ascii="Book Antiqua" w:hAnsi="Book Antiqua"/>
        </w:rPr>
        <w:t>2</w:t>
      </w:r>
      <w:r w:rsidR="00FE07F1" w:rsidRPr="00854DF8">
        <w:rPr>
          <w:rFonts w:ascii="Book Antiqua" w:hAnsi="Book Antiqua"/>
        </w:rPr>
        <w:t>) gains.</w:t>
      </w:r>
      <w:r w:rsidRPr="00854DF8">
        <w:rPr>
          <w:rFonts w:ascii="Book Antiqua" w:hAnsi="Book Antiqua"/>
        </w:rPr>
        <w:t xml:space="preserve"> Muscle force involves overcoming inertia through muscular contraction by combining concentric and eccentric actions (</w:t>
      </w:r>
      <w:r w:rsidR="000B2DD6" w:rsidRPr="00854DF8">
        <w:rPr>
          <w:rFonts w:ascii="Book Antiqua" w:hAnsi="Book Antiqua"/>
        </w:rPr>
        <w:t>16</w:t>
      </w:r>
      <w:r w:rsidRPr="00854DF8">
        <w:rPr>
          <w:rFonts w:ascii="Book Antiqua" w:hAnsi="Book Antiqua"/>
        </w:rPr>
        <w:t xml:space="preserve">). </w:t>
      </w:r>
      <w:bookmarkStart w:id="23" w:name="_Hlk500195860"/>
      <w:r w:rsidRPr="00854DF8">
        <w:rPr>
          <w:rFonts w:ascii="Book Antiqua" w:hAnsi="Book Antiqua"/>
        </w:rPr>
        <w:t xml:space="preserve">Therefore, repetition maximum (RM) tests have been used for measuring and evaluating the muscle force, </w:t>
      </w:r>
      <w:r w:rsidR="001C0872" w:rsidRPr="00854DF8">
        <w:rPr>
          <w:rFonts w:ascii="Book Antiqua" w:hAnsi="Book Antiqua"/>
          <w:color w:val="FF0000"/>
        </w:rPr>
        <w:t>in addition to</w:t>
      </w:r>
      <w:r w:rsidRPr="00854DF8">
        <w:rPr>
          <w:rFonts w:ascii="Book Antiqua" w:hAnsi="Book Antiqua"/>
        </w:rPr>
        <w:t xml:space="preserve"> </w:t>
      </w:r>
      <w:r w:rsidR="001C0872" w:rsidRPr="00854DF8">
        <w:rPr>
          <w:rFonts w:ascii="Book Antiqua" w:hAnsi="Book Antiqua"/>
          <w:color w:val="FF0000"/>
        </w:rPr>
        <w:t>load</w:t>
      </w:r>
      <w:r w:rsidRPr="00854DF8">
        <w:rPr>
          <w:rFonts w:ascii="Book Antiqua" w:hAnsi="Book Antiqua"/>
        </w:rPr>
        <w:t xml:space="preserve"> control in experimental protocols (</w:t>
      </w:r>
      <w:r w:rsidR="000B2DD6" w:rsidRPr="00854DF8">
        <w:rPr>
          <w:rFonts w:ascii="Book Antiqua" w:hAnsi="Book Antiqua"/>
        </w:rPr>
        <w:t>6</w:t>
      </w:r>
      <w:r w:rsidRPr="00854DF8">
        <w:rPr>
          <w:rFonts w:ascii="Book Antiqua" w:hAnsi="Book Antiqua"/>
        </w:rPr>
        <w:t>), like a maximum repetition range (</w:t>
      </w:r>
      <w:r w:rsidR="000B2DD6" w:rsidRPr="00854DF8">
        <w:rPr>
          <w:rFonts w:ascii="Book Antiqua" w:hAnsi="Book Antiqua"/>
        </w:rPr>
        <w:t>3</w:t>
      </w:r>
      <w:r w:rsidR="00E809F6">
        <w:rPr>
          <w:rFonts w:ascii="Book Antiqua" w:hAnsi="Book Antiqua"/>
        </w:rPr>
        <w:t>6</w:t>
      </w:r>
      <w:r w:rsidRPr="00854DF8">
        <w:rPr>
          <w:rFonts w:ascii="Book Antiqua" w:hAnsi="Book Antiqua"/>
        </w:rPr>
        <w:t xml:space="preserve">). </w:t>
      </w:r>
      <w:bookmarkEnd w:id="23"/>
      <w:r w:rsidRPr="00854DF8">
        <w:rPr>
          <w:rFonts w:ascii="Book Antiqua" w:hAnsi="Book Antiqua"/>
        </w:rPr>
        <w:t xml:space="preserve">Usually, </w:t>
      </w:r>
      <w:r w:rsidR="00BA4698" w:rsidRPr="00854DF8">
        <w:rPr>
          <w:rFonts w:ascii="Book Antiqua" w:hAnsi="Book Antiqua"/>
        </w:rPr>
        <w:t xml:space="preserve">10RM load test consist of two testing days (test and retest) with three maximum attempts in each day. Load’s reproducibility </w:t>
      </w:r>
      <w:r w:rsidR="00E3116D" w:rsidRPr="00E3116D">
        <w:rPr>
          <w:rFonts w:ascii="Book Antiqua" w:hAnsi="Book Antiqua"/>
          <w:color w:val="FF0000"/>
        </w:rPr>
        <w:t>is</w:t>
      </w:r>
      <w:r w:rsidR="00BA4698" w:rsidRPr="00854DF8">
        <w:rPr>
          <w:rFonts w:ascii="Book Antiqua" w:hAnsi="Book Antiqua"/>
        </w:rPr>
        <w:t xml:space="preserve"> tested mainly through the intraclass correlation coefficient (ICC), which defines acceptable difference between testing days lower than 5% (</w:t>
      </w:r>
      <w:r w:rsidR="000B2DD6" w:rsidRPr="00854DF8">
        <w:rPr>
          <w:rFonts w:ascii="Book Antiqua" w:hAnsi="Book Antiqua"/>
        </w:rPr>
        <w:t>3</w:t>
      </w:r>
      <w:r w:rsidR="00E809F6">
        <w:rPr>
          <w:rFonts w:ascii="Book Antiqua" w:hAnsi="Book Antiqua"/>
        </w:rPr>
        <w:t>6</w:t>
      </w:r>
      <w:r w:rsidR="00BA4698" w:rsidRPr="00854DF8">
        <w:rPr>
          <w:rFonts w:ascii="Book Antiqua" w:hAnsi="Book Antiqua"/>
        </w:rPr>
        <w:t>).</w:t>
      </w:r>
    </w:p>
    <w:p w14:paraId="038E2929" w14:textId="77777777" w:rsidR="00E3116D" w:rsidRDefault="00E3116D" w:rsidP="00380BCF">
      <w:pPr>
        <w:jc w:val="both"/>
        <w:rPr>
          <w:rFonts w:ascii="Book Antiqua" w:hAnsi="Book Antiqua"/>
        </w:rPr>
      </w:pPr>
    </w:p>
    <w:p w14:paraId="0DC8C1EF" w14:textId="4185C5F5" w:rsidR="00BA4698" w:rsidRPr="00854DF8" w:rsidRDefault="00BA4698" w:rsidP="00380BCF">
      <w:pPr>
        <w:jc w:val="both"/>
        <w:rPr>
          <w:rFonts w:ascii="Book Antiqua" w:hAnsi="Book Antiqua"/>
        </w:rPr>
      </w:pPr>
      <w:r w:rsidRPr="00854DF8">
        <w:rPr>
          <w:rFonts w:ascii="Book Antiqua" w:hAnsi="Book Antiqua"/>
        </w:rPr>
        <w:t xml:space="preserve">RT may be practiced in different modalities and intensity, which produce </w:t>
      </w:r>
      <w:r w:rsidR="00AB13EE" w:rsidRPr="00854DF8">
        <w:rPr>
          <w:rFonts w:ascii="Book Antiqua" w:hAnsi="Book Antiqua"/>
        </w:rPr>
        <w:t>different</w:t>
      </w:r>
      <w:r w:rsidRPr="00854DF8">
        <w:rPr>
          <w:rFonts w:ascii="Book Antiqua" w:hAnsi="Book Antiqua"/>
        </w:rPr>
        <w:t xml:space="preserve"> cardiovascular stress. RT is an important component of exercise programming and has been recommended as a nonpharmacological behavioral intervention to prevent and treat cardiovascular disorders</w:t>
      </w:r>
      <w:r w:rsidR="00611168" w:rsidRPr="00854DF8">
        <w:rPr>
          <w:rFonts w:ascii="Book Antiqua" w:hAnsi="Book Antiqua"/>
        </w:rPr>
        <w:t xml:space="preserve"> </w:t>
      </w:r>
      <w:r w:rsidR="00611168" w:rsidRPr="00854DF8">
        <w:rPr>
          <w:rFonts w:ascii="Book Antiqua" w:hAnsi="Book Antiqua"/>
          <w:color w:val="FF0000"/>
        </w:rPr>
        <w:t>(</w:t>
      </w:r>
      <w:r w:rsidR="000B2DD6" w:rsidRPr="00854DF8">
        <w:rPr>
          <w:rFonts w:ascii="Book Antiqua" w:hAnsi="Book Antiqua"/>
          <w:color w:val="FF0000"/>
        </w:rPr>
        <w:t>1,7</w:t>
      </w:r>
      <w:r w:rsidR="00FF6CF8">
        <w:rPr>
          <w:rFonts w:ascii="Book Antiqua" w:hAnsi="Book Antiqua"/>
          <w:color w:val="FF0000"/>
        </w:rPr>
        <w:t>,20</w:t>
      </w:r>
      <w:r w:rsidR="00A45577" w:rsidRPr="00854DF8">
        <w:rPr>
          <w:rFonts w:ascii="Book Antiqua" w:hAnsi="Book Antiqua"/>
          <w:color w:val="FF0000"/>
        </w:rPr>
        <w:t>)</w:t>
      </w:r>
      <w:r w:rsidR="00A45577" w:rsidRPr="00854DF8">
        <w:rPr>
          <w:rFonts w:ascii="Book Antiqua" w:hAnsi="Book Antiqua"/>
        </w:rPr>
        <w:t xml:space="preserve">. </w:t>
      </w:r>
      <w:r w:rsidRPr="00854DF8">
        <w:rPr>
          <w:rFonts w:ascii="Book Antiqua" w:hAnsi="Book Antiqua"/>
        </w:rPr>
        <w:t xml:space="preserve">Heart rate variability (HRV) is an important cardiovascular regulator which reflects the influence of the autonomic nervous system on </w:t>
      </w:r>
      <w:r w:rsidR="0042490C" w:rsidRPr="00854DF8">
        <w:rPr>
          <w:rFonts w:ascii="Book Antiqua" w:hAnsi="Book Antiqua"/>
          <w:color w:val="FF0000"/>
        </w:rPr>
        <w:t xml:space="preserve">the </w:t>
      </w:r>
      <w:r w:rsidRPr="00854DF8">
        <w:rPr>
          <w:rFonts w:ascii="Book Antiqua" w:hAnsi="Book Antiqua"/>
        </w:rPr>
        <w:t>heart (</w:t>
      </w:r>
      <w:r w:rsidR="00E809F6">
        <w:rPr>
          <w:rFonts w:ascii="Book Antiqua" w:hAnsi="Book Antiqua"/>
        </w:rPr>
        <w:t>30</w:t>
      </w:r>
      <w:r w:rsidRPr="00854DF8">
        <w:rPr>
          <w:rFonts w:ascii="Book Antiqua" w:hAnsi="Book Antiqua"/>
        </w:rPr>
        <w:t>). Higher HRV indicates good cardiovascular health and adaptation of the central nervous system (</w:t>
      </w:r>
      <w:r w:rsidR="000B2DD6" w:rsidRPr="00854DF8">
        <w:rPr>
          <w:rFonts w:ascii="Book Antiqua" w:hAnsi="Book Antiqua"/>
        </w:rPr>
        <w:t>10</w:t>
      </w:r>
      <w:r w:rsidRPr="00854DF8">
        <w:rPr>
          <w:rFonts w:ascii="Book Antiqua" w:hAnsi="Book Antiqua"/>
        </w:rPr>
        <w:t>). But, decreases in HRV after myocardial infarction is a risk factor for mortality (</w:t>
      </w:r>
      <w:r w:rsidR="000B2DD6" w:rsidRPr="00854DF8">
        <w:rPr>
          <w:rFonts w:ascii="Book Antiqua" w:hAnsi="Book Antiqua"/>
        </w:rPr>
        <w:t>4,10,3</w:t>
      </w:r>
      <w:r w:rsidR="00E809F6">
        <w:rPr>
          <w:rFonts w:ascii="Book Antiqua" w:hAnsi="Book Antiqua"/>
        </w:rPr>
        <w:t>8</w:t>
      </w:r>
      <w:r w:rsidRPr="00854DF8">
        <w:rPr>
          <w:rFonts w:ascii="Book Antiqua" w:hAnsi="Book Antiqua"/>
        </w:rPr>
        <w:t>). Studies (</w:t>
      </w:r>
      <w:r w:rsidR="000B2DD6" w:rsidRPr="00854DF8">
        <w:rPr>
          <w:rFonts w:ascii="Book Antiqua" w:hAnsi="Book Antiqua"/>
        </w:rPr>
        <w:t>13-15,3</w:t>
      </w:r>
      <w:r w:rsidR="00E809F6">
        <w:rPr>
          <w:rFonts w:ascii="Book Antiqua" w:hAnsi="Book Antiqua"/>
        </w:rPr>
        <w:t>1</w:t>
      </w:r>
      <w:r w:rsidRPr="00854DF8">
        <w:rPr>
          <w:rFonts w:ascii="Book Antiqua" w:hAnsi="Book Antiqua"/>
        </w:rPr>
        <w:t>) showed increases in sympathetic nervous system activity after RT-session for exercise order and intensity.</w:t>
      </w:r>
    </w:p>
    <w:p w14:paraId="7BBB8D08" w14:textId="651E5C39" w:rsidR="00BA4698" w:rsidRPr="00854DF8" w:rsidRDefault="00BA4698" w:rsidP="00380BCF">
      <w:pPr>
        <w:jc w:val="both"/>
        <w:rPr>
          <w:rFonts w:ascii="Book Antiqua" w:hAnsi="Book Antiqua"/>
        </w:rPr>
      </w:pPr>
    </w:p>
    <w:p w14:paraId="58C4DB56" w14:textId="79D58972" w:rsidR="00BA4698" w:rsidRPr="00854DF8" w:rsidRDefault="00BA4698" w:rsidP="00380BCF">
      <w:pPr>
        <w:jc w:val="both"/>
        <w:rPr>
          <w:rFonts w:ascii="Book Antiqua" w:hAnsi="Book Antiqua"/>
        </w:rPr>
      </w:pPr>
      <w:bookmarkStart w:id="24" w:name="_Hlk500196156"/>
      <w:r w:rsidRPr="00854DF8">
        <w:rPr>
          <w:rFonts w:ascii="Book Antiqua" w:hAnsi="Book Antiqua"/>
        </w:rPr>
        <w:t xml:space="preserve">For example, </w:t>
      </w:r>
      <w:proofErr w:type="spellStart"/>
      <w:r w:rsidRPr="00854DF8">
        <w:rPr>
          <w:rFonts w:ascii="Book Antiqua" w:hAnsi="Book Antiqua"/>
        </w:rPr>
        <w:t>Figueiredo</w:t>
      </w:r>
      <w:proofErr w:type="spellEnd"/>
      <w:r w:rsidRPr="00854DF8">
        <w:rPr>
          <w:rFonts w:ascii="Book Antiqua" w:hAnsi="Book Antiqua"/>
        </w:rPr>
        <w:t xml:space="preserve"> et al. (</w:t>
      </w:r>
      <w:r w:rsidR="000B2DD6" w:rsidRPr="00854DF8">
        <w:rPr>
          <w:rFonts w:ascii="Book Antiqua" w:hAnsi="Book Antiqua"/>
        </w:rPr>
        <w:t>14</w:t>
      </w:r>
      <w:r w:rsidRPr="00854DF8">
        <w:rPr>
          <w:rFonts w:ascii="Book Antiqua" w:hAnsi="Book Antiqua"/>
        </w:rPr>
        <w:t xml:space="preserve">) compared the </w:t>
      </w:r>
      <w:r w:rsidR="0042490C" w:rsidRPr="00854DF8">
        <w:rPr>
          <w:rFonts w:ascii="Book Antiqua" w:hAnsi="Book Antiqua"/>
          <w:color w:val="FF0000"/>
        </w:rPr>
        <w:t>acute</w:t>
      </w:r>
      <w:r w:rsidRPr="00854DF8">
        <w:rPr>
          <w:rFonts w:ascii="Book Antiqua" w:hAnsi="Book Antiqua"/>
        </w:rPr>
        <w:t xml:space="preserve"> effects of sets </w:t>
      </w:r>
      <w:r w:rsidR="0042490C" w:rsidRPr="00854DF8">
        <w:rPr>
          <w:rFonts w:ascii="Book Antiqua" w:hAnsi="Book Antiqua"/>
          <w:color w:val="FF0000"/>
        </w:rPr>
        <w:t xml:space="preserve">RT </w:t>
      </w:r>
      <w:r w:rsidRPr="00854DF8">
        <w:rPr>
          <w:rFonts w:ascii="Book Antiqua" w:hAnsi="Book Antiqua"/>
        </w:rPr>
        <w:t>volume on HRV in eleven experienced males</w:t>
      </w:r>
      <w:bookmarkEnd w:id="24"/>
      <w:r w:rsidRPr="00854DF8">
        <w:rPr>
          <w:rFonts w:ascii="Book Antiqua" w:hAnsi="Book Antiqua"/>
        </w:rPr>
        <w:t>. Subjects performed a single-set, three-sets, and five-sets, in randomized order, of 8-10 repetition submaximal (70% of 1</w:t>
      </w:r>
      <w:r w:rsidR="00753792" w:rsidRPr="00854DF8">
        <w:rPr>
          <w:rFonts w:ascii="Book Antiqua" w:hAnsi="Book Antiqua"/>
        </w:rPr>
        <w:t xml:space="preserve"> </w:t>
      </w:r>
      <w:r w:rsidRPr="00854DF8">
        <w:rPr>
          <w:rFonts w:ascii="Book Antiqua" w:hAnsi="Book Antiqua"/>
        </w:rPr>
        <w:t xml:space="preserve">RM) with 2-minutes rest interval between exercises for bench press, </w:t>
      </w:r>
      <w:proofErr w:type="spellStart"/>
      <w:r w:rsidRPr="00854DF8">
        <w:rPr>
          <w:rFonts w:ascii="Book Antiqua" w:hAnsi="Book Antiqua"/>
        </w:rPr>
        <w:t>lat</w:t>
      </w:r>
      <w:proofErr w:type="spellEnd"/>
      <w:r w:rsidRPr="00854DF8">
        <w:rPr>
          <w:rFonts w:ascii="Book Antiqua" w:hAnsi="Book Antiqua"/>
        </w:rPr>
        <w:t xml:space="preserve"> pull down, shoulder press, biceps curl, triceps extension, leg press, leg extension, and leg curl. Authors’ found that five-sets promoted a substantial cardiac stress compared </w:t>
      </w:r>
      <w:r w:rsidR="00E3116D" w:rsidRPr="00E3116D">
        <w:rPr>
          <w:rFonts w:ascii="Book Antiqua" w:hAnsi="Book Antiqua"/>
          <w:color w:val="FF0000"/>
        </w:rPr>
        <w:t>to</w:t>
      </w:r>
      <w:r w:rsidR="00E3116D">
        <w:rPr>
          <w:rFonts w:ascii="Book Antiqua" w:hAnsi="Book Antiqua"/>
        </w:rPr>
        <w:t xml:space="preserve"> </w:t>
      </w:r>
      <w:r w:rsidRPr="00854DF8">
        <w:rPr>
          <w:rFonts w:ascii="Book Antiqua" w:hAnsi="Book Antiqua"/>
        </w:rPr>
        <w:t xml:space="preserve">one- and three-sets. On the other hands, </w:t>
      </w:r>
      <w:proofErr w:type="spellStart"/>
      <w:r w:rsidRPr="00854DF8">
        <w:rPr>
          <w:rFonts w:ascii="Book Antiqua" w:hAnsi="Book Antiqua"/>
        </w:rPr>
        <w:t>Figueiredo</w:t>
      </w:r>
      <w:proofErr w:type="spellEnd"/>
      <w:r w:rsidRPr="00854DF8">
        <w:rPr>
          <w:rFonts w:ascii="Book Antiqua" w:hAnsi="Book Antiqua"/>
        </w:rPr>
        <w:t xml:space="preserve"> et al. (</w:t>
      </w:r>
      <w:r w:rsidR="000B2DD6" w:rsidRPr="00854DF8">
        <w:rPr>
          <w:rFonts w:ascii="Book Antiqua" w:hAnsi="Book Antiqua"/>
        </w:rPr>
        <w:t>15</w:t>
      </w:r>
      <w:r w:rsidRPr="00854DF8">
        <w:rPr>
          <w:rFonts w:ascii="Book Antiqua" w:hAnsi="Book Antiqua"/>
        </w:rPr>
        <w:t>) found that moderate load intensity (70% of 1</w:t>
      </w:r>
      <w:r w:rsidR="00E81170" w:rsidRPr="00854DF8">
        <w:rPr>
          <w:rFonts w:ascii="Book Antiqua" w:hAnsi="Book Antiqua"/>
        </w:rPr>
        <w:t xml:space="preserve"> </w:t>
      </w:r>
      <w:r w:rsidRPr="00854DF8">
        <w:rPr>
          <w:rFonts w:ascii="Book Antiqua" w:hAnsi="Book Antiqua"/>
        </w:rPr>
        <w:t xml:space="preserve">RM) provide a better stimulus when compared with 60 or 80 </w:t>
      </w:r>
      <w:r w:rsidRPr="00854DF8">
        <w:rPr>
          <w:rFonts w:ascii="Book Antiqua" w:hAnsi="Book Antiqua"/>
          <w:color w:val="FF0000"/>
        </w:rPr>
        <w:t>percent</w:t>
      </w:r>
      <w:r w:rsidRPr="00854DF8">
        <w:rPr>
          <w:rFonts w:ascii="Book Antiqua" w:hAnsi="Book Antiqua"/>
        </w:rPr>
        <w:t xml:space="preserve"> of 1</w:t>
      </w:r>
      <w:r w:rsidR="00E81170" w:rsidRPr="00854DF8">
        <w:rPr>
          <w:rFonts w:ascii="Book Antiqua" w:hAnsi="Book Antiqua"/>
        </w:rPr>
        <w:t xml:space="preserve"> </w:t>
      </w:r>
      <w:r w:rsidRPr="00854DF8">
        <w:rPr>
          <w:rFonts w:ascii="Book Antiqua" w:hAnsi="Book Antiqua"/>
        </w:rPr>
        <w:t>RM loads.</w:t>
      </w:r>
    </w:p>
    <w:p w14:paraId="1DB05A24" w14:textId="117EC949" w:rsidR="00BA4698" w:rsidRPr="00854DF8" w:rsidRDefault="00BA4698" w:rsidP="00380BCF">
      <w:pPr>
        <w:jc w:val="both"/>
        <w:rPr>
          <w:rFonts w:ascii="Book Antiqua" w:hAnsi="Book Antiqua"/>
        </w:rPr>
      </w:pPr>
    </w:p>
    <w:p w14:paraId="47FC9D75" w14:textId="071E5138" w:rsidR="00BA4698" w:rsidRPr="00854DF8" w:rsidRDefault="0029133F" w:rsidP="00380BCF">
      <w:pPr>
        <w:jc w:val="both"/>
        <w:rPr>
          <w:rFonts w:ascii="Book Antiqua" w:hAnsi="Book Antiqua"/>
        </w:rPr>
      </w:pPr>
      <w:r w:rsidRPr="00854DF8">
        <w:rPr>
          <w:rFonts w:ascii="Book Antiqua" w:hAnsi="Book Antiqua"/>
          <w:color w:val="FF0000"/>
        </w:rPr>
        <w:t>To the best of our knowledge</w:t>
      </w:r>
      <w:r w:rsidR="00BA4698" w:rsidRPr="00854DF8">
        <w:rPr>
          <w:rFonts w:ascii="Book Antiqua" w:hAnsi="Book Antiqua"/>
        </w:rPr>
        <w:t xml:space="preserve"> no previous research has analyzed the effects of 10</w:t>
      </w:r>
      <w:r w:rsidR="00E81170" w:rsidRPr="00854DF8">
        <w:rPr>
          <w:rFonts w:ascii="Book Antiqua" w:hAnsi="Book Antiqua"/>
        </w:rPr>
        <w:t xml:space="preserve"> </w:t>
      </w:r>
      <w:r w:rsidR="00BA4698" w:rsidRPr="00854DF8">
        <w:rPr>
          <w:rFonts w:ascii="Book Antiqua" w:hAnsi="Book Antiqua"/>
        </w:rPr>
        <w:t xml:space="preserve">RM load test on acutely HRV response. Thus, </w:t>
      </w:r>
      <w:bookmarkStart w:id="25" w:name="_Hlk500328441"/>
      <w:r w:rsidR="00BA4698" w:rsidRPr="00854DF8">
        <w:rPr>
          <w:rFonts w:ascii="Book Antiqua" w:hAnsi="Book Antiqua"/>
        </w:rPr>
        <w:t>the purpose of the present study was to analyze the acute HRV behavior after 10</w:t>
      </w:r>
      <w:r w:rsidR="00E81170" w:rsidRPr="00854DF8">
        <w:rPr>
          <w:rFonts w:ascii="Book Antiqua" w:hAnsi="Book Antiqua"/>
        </w:rPr>
        <w:t xml:space="preserve"> </w:t>
      </w:r>
      <w:r w:rsidR="00BA4698" w:rsidRPr="00854DF8">
        <w:rPr>
          <w:rFonts w:ascii="Book Antiqua" w:hAnsi="Book Antiqua"/>
        </w:rPr>
        <w:t xml:space="preserve">RM </w:t>
      </w:r>
      <w:r w:rsidR="008F21DD" w:rsidRPr="00854DF8">
        <w:rPr>
          <w:rFonts w:ascii="Book Antiqua" w:hAnsi="Book Antiqua"/>
        </w:rPr>
        <w:t>load test for back squat, leg press, leg extension, and leg flexion in normotensive subjects.</w:t>
      </w:r>
      <w:bookmarkEnd w:id="25"/>
      <w:r w:rsidR="008F21DD" w:rsidRPr="00854DF8">
        <w:rPr>
          <w:rFonts w:ascii="Book Antiqua" w:hAnsi="Book Antiqua"/>
        </w:rPr>
        <w:t xml:space="preserve"> </w:t>
      </w:r>
      <w:bookmarkStart w:id="26" w:name="_Hlk500239737"/>
      <w:r w:rsidR="008F21DD" w:rsidRPr="00854DF8">
        <w:rPr>
          <w:rFonts w:ascii="Book Antiqua" w:hAnsi="Book Antiqua"/>
          <w:color w:val="FF0000"/>
        </w:rPr>
        <w:t>It was hypothesized that 10</w:t>
      </w:r>
      <w:r w:rsidR="00E81170" w:rsidRPr="00854DF8">
        <w:rPr>
          <w:rFonts w:ascii="Book Antiqua" w:hAnsi="Book Antiqua"/>
          <w:color w:val="FF0000"/>
        </w:rPr>
        <w:t xml:space="preserve"> </w:t>
      </w:r>
      <w:r w:rsidR="008F21DD" w:rsidRPr="00854DF8">
        <w:rPr>
          <w:rFonts w:ascii="Book Antiqua" w:hAnsi="Book Antiqua"/>
          <w:color w:val="FF0000"/>
        </w:rPr>
        <w:t>RM load test would promote a cardiovascular stress and recover</w:t>
      </w:r>
      <w:r w:rsidR="000258FD" w:rsidRPr="00854DF8">
        <w:rPr>
          <w:rFonts w:ascii="Book Antiqua" w:hAnsi="Book Antiqua"/>
          <w:color w:val="FF0000"/>
        </w:rPr>
        <w:t xml:space="preserve"> in</w:t>
      </w:r>
      <w:r w:rsidR="008F21DD" w:rsidRPr="00854DF8">
        <w:rPr>
          <w:rFonts w:ascii="Book Antiqua" w:hAnsi="Book Antiqua"/>
          <w:color w:val="FF0000"/>
        </w:rPr>
        <w:t xml:space="preserve"> 60-minutes</w:t>
      </w:r>
      <w:r w:rsidR="000258FD" w:rsidRPr="00854DF8">
        <w:rPr>
          <w:rFonts w:ascii="Book Antiqua" w:hAnsi="Book Antiqua"/>
          <w:color w:val="FF0000"/>
        </w:rPr>
        <w:t xml:space="preserve"> or less</w:t>
      </w:r>
      <w:r w:rsidR="008F21DD" w:rsidRPr="00854DF8">
        <w:rPr>
          <w:rFonts w:ascii="Book Antiqua" w:hAnsi="Book Antiqua"/>
          <w:color w:val="FF0000"/>
        </w:rPr>
        <w:t>.</w:t>
      </w:r>
      <w:bookmarkEnd w:id="26"/>
    </w:p>
    <w:p w14:paraId="16B63223" w14:textId="6F55F17C" w:rsidR="000258FD" w:rsidRPr="00854DF8" w:rsidRDefault="000258FD" w:rsidP="00380BCF">
      <w:pPr>
        <w:jc w:val="both"/>
        <w:rPr>
          <w:rFonts w:ascii="Book Antiqua" w:hAnsi="Book Antiqua"/>
        </w:rPr>
      </w:pPr>
    </w:p>
    <w:p w14:paraId="7741D853" w14:textId="77777777" w:rsidR="00BC5097" w:rsidRPr="00854DF8" w:rsidRDefault="00BC5097" w:rsidP="00BA521A">
      <w:pPr>
        <w:pStyle w:val="Ttulo2"/>
        <w:rPr>
          <w:rFonts w:ascii="Book Antiqua" w:hAnsi="Book Antiqua" w:cs="Aharoni"/>
          <w:caps/>
        </w:rPr>
      </w:pPr>
      <w:r w:rsidRPr="00854DF8">
        <w:rPr>
          <w:rFonts w:ascii="Book Antiqua" w:hAnsi="Book Antiqua"/>
          <w:caps/>
        </w:rPr>
        <w:t>Methods</w:t>
      </w:r>
    </w:p>
    <w:p w14:paraId="3414DC24" w14:textId="77777777" w:rsidR="00BC5097" w:rsidRPr="00854DF8" w:rsidRDefault="00BC5097">
      <w:pPr>
        <w:rPr>
          <w:rFonts w:ascii="Book Antiqua" w:hAnsi="Book Antiqua" w:cs="Aharoni"/>
        </w:rPr>
      </w:pPr>
    </w:p>
    <w:p w14:paraId="1F4E31D0" w14:textId="77777777" w:rsidR="00BC5097" w:rsidRPr="00854DF8" w:rsidRDefault="00BC5097" w:rsidP="00BC5097">
      <w:pPr>
        <w:jc w:val="both"/>
        <w:rPr>
          <w:rFonts w:ascii="Book Antiqua" w:hAnsi="Book Antiqua"/>
          <w:bCs/>
          <w:i/>
        </w:rPr>
      </w:pPr>
      <w:r w:rsidRPr="00854DF8">
        <w:rPr>
          <w:rFonts w:ascii="Book Antiqua" w:hAnsi="Book Antiqua"/>
          <w:bCs/>
          <w:i/>
        </w:rPr>
        <w:t>Participants</w:t>
      </w:r>
    </w:p>
    <w:p w14:paraId="3B75F241" w14:textId="1933D4F7" w:rsidR="008F21DD" w:rsidRPr="00854DF8" w:rsidRDefault="008F21DD" w:rsidP="00203314">
      <w:pPr>
        <w:pStyle w:val="Corpodetexto2"/>
        <w:spacing w:after="0" w:line="240" w:lineRule="auto"/>
        <w:jc w:val="both"/>
        <w:rPr>
          <w:rFonts w:ascii="Book Antiqua" w:hAnsi="Book Antiqua" w:cs="Arial"/>
        </w:rPr>
      </w:pPr>
      <w:r w:rsidRPr="00854DF8">
        <w:rPr>
          <w:rFonts w:ascii="Book Antiqua" w:hAnsi="Book Antiqua" w:cs="Arial"/>
          <w:color w:val="000000"/>
        </w:rPr>
        <w:t>Eight</w:t>
      </w:r>
      <w:r w:rsidR="00605CA5" w:rsidRPr="00854DF8">
        <w:rPr>
          <w:rFonts w:ascii="Book Antiqua" w:hAnsi="Book Antiqua"/>
          <w:color w:val="FF0000"/>
          <w:sz w:val="20"/>
          <w:szCs w:val="20"/>
          <w:shd w:val="clear" w:color="auto" w:fill="FFFFFF"/>
        </w:rPr>
        <w:t xml:space="preserve"> </w:t>
      </w:r>
      <w:r w:rsidR="00605CA5" w:rsidRPr="00854DF8">
        <w:rPr>
          <w:rFonts w:ascii="Book Antiqua" w:hAnsi="Book Antiqua"/>
          <w:color w:val="FF0000"/>
          <w:shd w:val="clear" w:color="auto" w:fill="FFFFFF"/>
        </w:rPr>
        <w:t>recreationally</w:t>
      </w:r>
      <w:r w:rsidR="00605CA5" w:rsidRPr="00854DF8">
        <w:rPr>
          <w:rFonts w:ascii="Book Antiqua" w:hAnsi="Book Antiqua"/>
          <w:color w:val="FF0000"/>
          <w:sz w:val="20"/>
          <w:szCs w:val="20"/>
          <w:shd w:val="clear" w:color="auto" w:fill="FFFFFF"/>
        </w:rPr>
        <w:t xml:space="preserve"> </w:t>
      </w:r>
      <w:r w:rsidRPr="00854DF8">
        <w:rPr>
          <w:rFonts w:ascii="Book Antiqua" w:hAnsi="Book Antiqua" w:cs="Arial"/>
          <w:color w:val="000000"/>
        </w:rPr>
        <w:t xml:space="preserve">RT-trained </w:t>
      </w:r>
      <w:r w:rsidR="00C6230F" w:rsidRPr="00854DF8">
        <w:rPr>
          <w:rFonts w:ascii="Book Antiqua" w:hAnsi="Book Antiqua" w:cs="Arial"/>
          <w:color w:val="000000"/>
        </w:rPr>
        <w:t>women</w:t>
      </w:r>
      <w:r w:rsidRPr="00854DF8">
        <w:rPr>
          <w:rFonts w:ascii="Book Antiqua" w:hAnsi="Book Antiqua" w:cs="Arial"/>
          <w:color w:val="000000"/>
        </w:rPr>
        <w:t xml:space="preserve"> (age: 21.8 </w:t>
      </w:r>
      <w:r w:rsidRPr="00854DF8">
        <w:rPr>
          <w:rFonts w:ascii="Book Antiqua" w:hAnsi="Book Antiqua" w:cs="Arial"/>
        </w:rPr>
        <w:sym w:font="Symbol" w:char="F0B1"/>
      </w:r>
      <w:r w:rsidRPr="00854DF8">
        <w:rPr>
          <w:rFonts w:ascii="Book Antiqua" w:hAnsi="Book Antiqua" w:cs="Arial"/>
        </w:rPr>
        <w:t xml:space="preserve"> 2.2 </w:t>
      </w:r>
      <w:proofErr w:type="spellStart"/>
      <w:r w:rsidRPr="00854DF8">
        <w:rPr>
          <w:rFonts w:ascii="Book Antiqua" w:hAnsi="Book Antiqua" w:cs="Arial"/>
        </w:rPr>
        <w:t>yrs</w:t>
      </w:r>
      <w:proofErr w:type="spellEnd"/>
      <w:r w:rsidRPr="00854DF8">
        <w:rPr>
          <w:rFonts w:ascii="Book Antiqua" w:hAnsi="Book Antiqua" w:cs="Arial"/>
        </w:rPr>
        <w:t xml:space="preserve">; height: 167.6 </w:t>
      </w:r>
      <w:r w:rsidRPr="00854DF8">
        <w:rPr>
          <w:rFonts w:ascii="Book Antiqua" w:hAnsi="Book Antiqua" w:cs="Arial"/>
        </w:rPr>
        <w:sym w:font="Symbol" w:char="F0B1"/>
      </w:r>
      <w:r w:rsidRPr="00854DF8">
        <w:rPr>
          <w:rFonts w:ascii="Book Antiqua" w:hAnsi="Book Antiqua" w:cs="Arial"/>
        </w:rPr>
        <w:t xml:space="preserve"> 6.3 cm; weight: 61.6 </w:t>
      </w:r>
      <w:r w:rsidRPr="00854DF8">
        <w:rPr>
          <w:rFonts w:ascii="Book Antiqua" w:hAnsi="Book Antiqua" w:cs="Arial"/>
        </w:rPr>
        <w:sym w:font="Symbol" w:char="F0B1"/>
      </w:r>
      <w:r w:rsidRPr="00854DF8">
        <w:rPr>
          <w:rFonts w:ascii="Book Antiqua" w:hAnsi="Book Antiqua" w:cs="Arial"/>
        </w:rPr>
        <w:t xml:space="preserve"> 10.1 kg) without</w:t>
      </w:r>
      <w:r w:rsidRPr="00854DF8" w:rsidDel="000A04A7">
        <w:rPr>
          <w:rFonts w:ascii="Book Antiqua" w:hAnsi="Book Antiqua" w:cs="Arial"/>
        </w:rPr>
        <w:t xml:space="preserve"> </w:t>
      </w:r>
      <w:r w:rsidRPr="00854DF8">
        <w:rPr>
          <w:rFonts w:ascii="Book Antiqua" w:hAnsi="Book Antiqua" w:cs="Arial"/>
        </w:rPr>
        <w:t xml:space="preserve">any musculoskeletal injury or pain were recruited for this based on a </w:t>
      </w:r>
      <w:r w:rsidRPr="00854DF8">
        <w:rPr>
          <w:rFonts w:ascii="Book Antiqua" w:hAnsi="Book Antiqua" w:cs="Arial"/>
          <w:i/>
        </w:rPr>
        <w:t>priori</w:t>
      </w:r>
      <w:r w:rsidRPr="00854DF8">
        <w:rPr>
          <w:rFonts w:ascii="Book Antiqua" w:hAnsi="Book Antiqua" w:cs="Arial"/>
        </w:rPr>
        <w:t xml:space="preserve"> sample size calculation (</w:t>
      </w:r>
      <w:r w:rsidR="000B2DD6" w:rsidRPr="00854DF8">
        <w:rPr>
          <w:rFonts w:ascii="Book Antiqua" w:hAnsi="Book Antiqua" w:cs="Arial"/>
        </w:rPr>
        <w:t>5</w:t>
      </w:r>
      <w:r w:rsidRPr="00854DF8">
        <w:rPr>
          <w:rFonts w:ascii="Book Antiqua" w:hAnsi="Book Antiqua" w:cs="Arial"/>
        </w:rPr>
        <w:t xml:space="preserve">). </w:t>
      </w:r>
      <w:r w:rsidRPr="00854DF8">
        <w:rPr>
          <w:rFonts w:ascii="Book Antiqua" w:hAnsi="Book Antiqua" w:cs="Arial"/>
          <w:color w:val="FF0000"/>
        </w:rPr>
        <w:t>Wom</w:t>
      </w:r>
      <w:r w:rsidR="00C6230F" w:rsidRPr="00854DF8">
        <w:rPr>
          <w:rFonts w:ascii="Book Antiqua" w:hAnsi="Book Antiqua" w:cs="Arial"/>
          <w:color w:val="FF0000"/>
        </w:rPr>
        <w:t>a</w:t>
      </w:r>
      <w:r w:rsidRPr="00854DF8">
        <w:rPr>
          <w:rFonts w:ascii="Book Antiqua" w:hAnsi="Book Antiqua" w:cs="Arial"/>
          <w:color w:val="FF0000"/>
        </w:rPr>
        <w:t>n</w:t>
      </w:r>
      <w:r w:rsidRPr="00854DF8">
        <w:rPr>
          <w:rFonts w:ascii="Book Antiqua" w:hAnsi="Book Antiqua" w:cs="Arial"/>
        </w:rPr>
        <w:t xml:space="preserve"> were recruited both out of convenience and to help narrow the gender disparity in sports and exercise medicine research (</w:t>
      </w:r>
      <w:r w:rsidR="000B2DD6" w:rsidRPr="00854DF8">
        <w:rPr>
          <w:rFonts w:ascii="Book Antiqua" w:hAnsi="Book Antiqua" w:cs="Arial"/>
        </w:rPr>
        <w:t>8</w:t>
      </w:r>
      <w:r w:rsidRPr="00854DF8">
        <w:rPr>
          <w:rFonts w:ascii="Book Antiqua" w:hAnsi="Book Antiqua" w:cs="Arial"/>
        </w:rPr>
        <w:t xml:space="preserve">). An </w:t>
      </w:r>
      <w:r w:rsidRPr="00854DF8">
        <w:rPr>
          <w:rFonts w:ascii="Book Antiqua" w:hAnsi="Book Antiqua" w:cs="Arial"/>
          <w:i/>
        </w:rPr>
        <w:t>a</w:t>
      </w:r>
      <w:r w:rsidRPr="00854DF8">
        <w:rPr>
          <w:rFonts w:ascii="Book Antiqua" w:hAnsi="Book Antiqua" w:cs="Arial"/>
        </w:rPr>
        <w:t xml:space="preserve"> </w:t>
      </w:r>
      <w:r w:rsidRPr="00854DF8">
        <w:rPr>
          <w:rFonts w:ascii="Book Antiqua" w:hAnsi="Book Antiqua" w:cs="Arial"/>
          <w:i/>
        </w:rPr>
        <w:t>priori</w:t>
      </w:r>
      <w:r w:rsidRPr="00854DF8">
        <w:rPr>
          <w:rFonts w:ascii="Book Antiqua" w:hAnsi="Book Antiqua" w:cs="Arial"/>
        </w:rPr>
        <w:t xml:space="preserve"> sample size </w:t>
      </w:r>
      <w:r w:rsidRPr="00854DF8">
        <w:rPr>
          <w:rFonts w:ascii="Book Antiqua" w:hAnsi="Book Antiqua" w:cs="Arial"/>
        </w:rPr>
        <w:lastRenderedPageBreak/>
        <w:t xml:space="preserve">calculation (effect size = 23.4; </w:t>
      </w:r>
      <w:r w:rsidR="00AC600B" w:rsidRPr="00854DF8">
        <w:rPr>
          <w:rFonts w:ascii="Book Antiqua" w:hAnsi="Book Antiqua" w:cs="Arial"/>
          <w:i/>
        </w:rPr>
        <w:t>1-</w:t>
      </w:r>
      <w:r w:rsidRPr="00854DF8">
        <w:rPr>
          <w:rFonts w:ascii="Book Antiqua" w:hAnsi="Book Antiqua" w:cs="Arial"/>
          <w:i/>
        </w:rPr>
        <w:t>b</w:t>
      </w:r>
      <w:r w:rsidRPr="00854DF8">
        <w:rPr>
          <w:rFonts w:ascii="Book Antiqua" w:hAnsi="Book Antiqua" w:cs="Arial"/>
        </w:rPr>
        <w:t xml:space="preserve"> = 0.95; </w:t>
      </w:r>
      <w:r w:rsidRPr="00854DF8">
        <w:rPr>
          <w:rFonts w:ascii="Book Antiqua" w:hAnsi="Book Antiqua" w:cs="Arial"/>
          <w:i/>
        </w:rPr>
        <w:t>a</w:t>
      </w:r>
      <w:r w:rsidRPr="00854DF8">
        <w:rPr>
          <w:rFonts w:ascii="Book Antiqua" w:hAnsi="Book Antiqua" w:cs="Arial"/>
        </w:rPr>
        <w:t xml:space="preserve"> = 0.05) using G*Power (</w:t>
      </w:r>
      <w:r w:rsidR="000B2DD6" w:rsidRPr="00854DF8">
        <w:rPr>
          <w:rFonts w:ascii="Book Antiqua" w:hAnsi="Book Antiqua" w:cs="Arial"/>
        </w:rPr>
        <w:t>12</w:t>
      </w:r>
      <w:r w:rsidRPr="00854DF8">
        <w:rPr>
          <w:rFonts w:ascii="Book Antiqua" w:hAnsi="Book Antiqua" w:cs="Arial"/>
        </w:rPr>
        <w:t xml:space="preserve">) found that 6 participants would be sufficient to investigate the question posed. Anthropometric data included body mass (Techline BAL – 150 digital scale, São Paulo, Brazil) and height (stadiometer ES 2030 Sanny, São Paulo, Brazil). Participants were required to have no less than twelve months’ RT experience (17.2 </w:t>
      </w:r>
      <w:r w:rsidRPr="00854DF8">
        <w:rPr>
          <w:rFonts w:ascii="Book Antiqua" w:hAnsi="Book Antiqua" w:cs="Arial"/>
        </w:rPr>
        <w:sym w:font="Symbol" w:char="F0B1"/>
      </w:r>
      <w:r w:rsidRPr="00854DF8">
        <w:rPr>
          <w:rFonts w:ascii="Book Antiqua" w:hAnsi="Book Antiqua" w:cs="Arial"/>
        </w:rPr>
        <w:t xml:space="preserve"> 6.2 </w:t>
      </w:r>
      <w:r w:rsidR="00E81170" w:rsidRPr="00854DF8">
        <w:rPr>
          <w:rFonts w:ascii="Book Antiqua" w:hAnsi="Book Antiqua" w:cs="Arial"/>
          <w:color w:val="FF0000"/>
        </w:rPr>
        <w:t>months</w:t>
      </w:r>
      <w:r w:rsidRPr="00854DF8">
        <w:rPr>
          <w:rFonts w:ascii="Book Antiqua" w:hAnsi="Book Antiqua" w:cs="Arial"/>
        </w:rPr>
        <w:t>), average of 50-60 minutes per session, 3-4 sessions per week, using loads with 6-12 repetition maximum, and rest intervals between 1 and 3 minutes among sets and exercises (</w:t>
      </w:r>
      <w:r w:rsidR="000B2DD6" w:rsidRPr="00854DF8">
        <w:rPr>
          <w:rFonts w:ascii="Book Antiqua" w:hAnsi="Book Antiqua" w:cs="Arial"/>
        </w:rPr>
        <w:t>2)</w:t>
      </w:r>
      <w:r w:rsidRPr="00854DF8">
        <w:rPr>
          <w:rFonts w:ascii="Book Antiqua" w:hAnsi="Book Antiqua" w:cs="Arial"/>
        </w:rPr>
        <w:t>. All participants were asked to not ingest caffeine or alcohol during the 24-hours period, and instructed to refrain from participating in any lower body exercise or strenuous activity throughout the present study. Women performed the procedures in the luteal phase of the menstrual cycle (</w:t>
      </w:r>
      <w:r w:rsidR="000B2DD6" w:rsidRPr="00854DF8">
        <w:rPr>
          <w:rFonts w:ascii="Book Antiqua" w:hAnsi="Book Antiqua" w:cs="Arial"/>
        </w:rPr>
        <w:t>25</w:t>
      </w:r>
      <w:r w:rsidRPr="00854DF8">
        <w:rPr>
          <w:rFonts w:ascii="Book Antiqua" w:hAnsi="Book Antiqua" w:cs="Arial"/>
        </w:rPr>
        <w:t>). A Physical Activity Readiness Questionnaire (PAR-Q) was used as a screening mechanism (</w:t>
      </w:r>
      <w:r w:rsidR="000B2DD6" w:rsidRPr="00854DF8">
        <w:rPr>
          <w:rFonts w:ascii="Book Antiqua" w:hAnsi="Book Antiqua" w:cs="Arial"/>
        </w:rPr>
        <w:t>3</w:t>
      </w:r>
      <w:r w:rsidR="00E809F6">
        <w:rPr>
          <w:rFonts w:ascii="Book Antiqua" w:hAnsi="Book Antiqua" w:cs="Arial"/>
        </w:rPr>
        <w:t>5</w:t>
      </w:r>
      <w:r w:rsidRPr="00854DF8">
        <w:rPr>
          <w:rFonts w:ascii="Book Antiqua" w:hAnsi="Book Antiqua" w:cs="Arial"/>
        </w:rPr>
        <w:t>). All procedures were in accordance with Declaration of Helsinki.</w:t>
      </w:r>
    </w:p>
    <w:p w14:paraId="6B7CFDF3" w14:textId="77777777" w:rsidR="008B3B9D" w:rsidRPr="00854DF8" w:rsidRDefault="008B3B9D" w:rsidP="00380BCF">
      <w:pPr>
        <w:jc w:val="both"/>
        <w:rPr>
          <w:rFonts w:ascii="Book Antiqua" w:hAnsi="Book Antiqua" w:cs="Arial"/>
          <w:color w:val="000000"/>
          <w:shd w:val="clear" w:color="auto" w:fill="FFFFFF"/>
        </w:rPr>
      </w:pPr>
    </w:p>
    <w:p w14:paraId="0BAE65C8" w14:textId="77777777" w:rsidR="00A340E1" w:rsidRPr="00854DF8" w:rsidRDefault="008D2913" w:rsidP="002F1D45">
      <w:pPr>
        <w:jc w:val="both"/>
        <w:rPr>
          <w:rFonts w:ascii="Book Antiqua" w:hAnsi="Book Antiqua"/>
          <w:i/>
        </w:rPr>
      </w:pPr>
      <w:r w:rsidRPr="00854DF8">
        <w:rPr>
          <w:rFonts w:ascii="Book Antiqua" w:hAnsi="Book Antiqua"/>
          <w:i/>
        </w:rPr>
        <w:t>Protocol</w:t>
      </w:r>
    </w:p>
    <w:p w14:paraId="7F88D1C4" w14:textId="4B23E2FD" w:rsidR="008F21DD" w:rsidRPr="00854DF8" w:rsidRDefault="00CA503E" w:rsidP="008F21DD">
      <w:pPr>
        <w:pStyle w:val="Corpodetexto21"/>
        <w:spacing w:after="0" w:line="240" w:lineRule="auto"/>
        <w:ind w:firstLine="0"/>
        <w:rPr>
          <w:rFonts w:ascii="Book Antiqua" w:hAnsi="Book Antiqua" w:cs="Arial"/>
          <w:color w:val="000000"/>
          <w:sz w:val="24"/>
          <w:szCs w:val="24"/>
          <w:lang w:val="en-US"/>
        </w:rPr>
      </w:pPr>
      <w:r w:rsidRPr="00854DF8">
        <w:rPr>
          <w:rFonts w:ascii="Book Antiqua" w:hAnsi="Book Antiqua" w:cs="Arial"/>
          <w:color w:val="000000"/>
          <w:sz w:val="24"/>
          <w:szCs w:val="24"/>
          <w:lang w:val="en-US"/>
        </w:rPr>
        <w:t>A</w:t>
      </w:r>
      <w:r w:rsidR="008F21DD" w:rsidRPr="00854DF8">
        <w:rPr>
          <w:rFonts w:ascii="Book Antiqua" w:hAnsi="Book Antiqua" w:cs="Arial"/>
          <w:color w:val="000000"/>
          <w:sz w:val="24"/>
          <w:szCs w:val="24"/>
          <w:lang w:val="en-US"/>
        </w:rPr>
        <w:t xml:space="preserve">ll </w:t>
      </w:r>
      <w:r w:rsidR="00203314" w:rsidRPr="00854DF8">
        <w:rPr>
          <w:rFonts w:ascii="Book Antiqua" w:hAnsi="Book Antiqua" w:cs="Arial"/>
          <w:color w:val="000000"/>
          <w:sz w:val="24"/>
          <w:szCs w:val="24"/>
          <w:lang w:val="en-US"/>
        </w:rPr>
        <w:t>participants</w:t>
      </w:r>
      <w:r w:rsidR="008F21DD" w:rsidRPr="00854DF8">
        <w:rPr>
          <w:rFonts w:ascii="Book Antiqua" w:hAnsi="Book Antiqua" w:cs="Arial"/>
          <w:color w:val="000000"/>
          <w:sz w:val="24"/>
          <w:szCs w:val="24"/>
          <w:lang w:val="en-US"/>
        </w:rPr>
        <w:t xml:space="preserve"> were required to participate in two separate sessions. On the first two visits, a </w:t>
      </w:r>
      <w:r w:rsidR="00203314" w:rsidRPr="00854DF8">
        <w:rPr>
          <w:rFonts w:ascii="Book Antiqua" w:hAnsi="Book Antiqua" w:cs="Arial"/>
          <w:color w:val="000000"/>
          <w:sz w:val="24"/>
          <w:szCs w:val="24"/>
          <w:lang w:val="en-US"/>
        </w:rPr>
        <w:t xml:space="preserve">10 RM </w:t>
      </w:r>
      <w:r w:rsidR="008F21DD" w:rsidRPr="00854DF8">
        <w:rPr>
          <w:rFonts w:ascii="Book Antiqua" w:hAnsi="Book Antiqua" w:cs="Arial"/>
          <w:color w:val="000000"/>
          <w:sz w:val="24"/>
          <w:szCs w:val="24"/>
          <w:lang w:val="en-US"/>
        </w:rPr>
        <w:t xml:space="preserve">load testing and retesting was conducted for the smith back squat (BS), leg press </w:t>
      </w:r>
      <w:r w:rsidR="00203314" w:rsidRPr="00854DF8">
        <w:rPr>
          <w:rFonts w:ascii="Book Antiqua" w:hAnsi="Book Antiqua" w:cs="Arial"/>
          <w:color w:val="000000"/>
          <w:sz w:val="24"/>
          <w:szCs w:val="24"/>
          <w:lang w:val="en-US"/>
        </w:rPr>
        <w:t xml:space="preserve">incline </w:t>
      </w:r>
      <w:r w:rsidR="008F21DD" w:rsidRPr="00854DF8">
        <w:rPr>
          <w:rFonts w:ascii="Book Antiqua" w:hAnsi="Book Antiqua" w:cs="Arial"/>
          <w:color w:val="000000"/>
          <w:sz w:val="24"/>
          <w:szCs w:val="24"/>
          <w:lang w:val="en-US"/>
        </w:rPr>
        <w:t>(LP), leg extension (LE)</w:t>
      </w:r>
      <w:r w:rsidR="00203314" w:rsidRPr="00854DF8">
        <w:rPr>
          <w:rFonts w:ascii="Book Antiqua" w:hAnsi="Book Antiqua" w:cs="Arial"/>
          <w:color w:val="000000"/>
          <w:sz w:val="24"/>
          <w:szCs w:val="24"/>
          <w:lang w:val="en-US"/>
        </w:rPr>
        <w:t>,</w:t>
      </w:r>
      <w:r w:rsidR="008F21DD" w:rsidRPr="00854DF8">
        <w:rPr>
          <w:rFonts w:ascii="Book Antiqua" w:hAnsi="Book Antiqua" w:cs="Arial"/>
          <w:color w:val="000000"/>
          <w:sz w:val="24"/>
          <w:szCs w:val="24"/>
          <w:lang w:val="en-US"/>
        </w:rPr>
        <w:t xml:space="preserve"> and leg flexion (LF), with forty-eight-hours recovery between the visits. </w:t>
      </w:r>
      <w:bookmarkStart w:id="27" w:name="_Hlk500197505"/>
      <w:r w:rsidR="008F21DD" w:rsidRPr="00854DF8">
        <w:rPr>
          <w:rFonts w:ascii="Book Antiqua" w:hAnsi="Book Antiqua" w:cs="Arial"/>
          <w:color w:val="000000"/>
          <w:sz w:val="24"/>
          <w:szCs w:val="24"/>
          <w:lang w:val="en-US"/>
        </w:rPr>
        <w:t xml:space="preserve">HRV data were recorded </w:t>
      </w:r>
      <w:r w:rsidR="003A25CB" w:rsidRPr="00854DF8">
        <w:rPr>
          <w:rFonts w:ascii="Book Antiqua" w:hAnsi="Book Antiqua" w:cs="Arial"/>
          <w:color w:val="FF0000"/>
          <w:sz w:val="24"/>
          <w:szCs w:val="24"/>
          <w:lang w:val="en-US"/>
        </w:rPr>
        <w:t>at baseline and four</w:t>
      </w:r>
      <w:r w:rsidR="008F21DD" w:rsidRPr="00854DF8">
        <w:rPr>
          <w:rFonts w:ascii="Book Antiqua" w:hAnsi="Book Antiqua" w:cs="Arial"/>
          <w:color w:val="000000"/>
          <w:sz w:val="24"/>
          <w:szCs w:val="24"/>
          <w:lang w:val="en-US"/>
        </w:rPr>
        <w:t xml:space="preserve"> moments</w:t>
      </w:r>
      <w:r w:rsidR="003A25CB" w:rsidRPr="00854DF8">
        <w:rPr>
          <w:rFonts w:ascii="Book Antiqua" w:hAnsi="Book Antiqua" w:cs="Arial"/>
          <w:color w:val="000000"/>
          <w:sz w:val="24"/>
          <w:szCs w:val="24"/>
          <w:lang w:val="en-US"/>
        </w:rPr>
        <w:t xml:space="preserve"> </w:t>
      </w:r>
      <w:r w:rsidR="003A25CB" w:rsidRPr="00854DF8">
        <w:rPr>
          <w:rFonts w:ascii="Book Antiqua" w:hAnsi="Book Antiqua" w:cs="Arial"/>
          <w:color w:val="FF0000"/>
          <w:sz w:val="24"/>
          <w:szCs w:val="24"/>
          <w:lang w:val="en-US"/>
        </w:rPr>
        <w:t xml:space="preserve">postexercise </w:t>
      </w:r>
      <w:r w:rsidR="003A25CB" w:rsidRPr="00854DF8">
        <w:rPr>
          <w:rFonts w:ascii="Book Antiqua" w:hAnsi="Book Antiqua" w:cs="Arial"/>
          <w:color w:val="000000"/>
          <w:sz w:val="24"/>
          <w:szCs w:val="24"/>
          <w:lang w:val="en-US"/>
        </w:rPr>
        <w:t>(</w:t>
      </w:r>
      <w:r w:rsidR="008F21DD" w:rsidRPr="00854DF8">
        <w:rPr>
          <w:rFonts w:ascii="Book Antiqua" w:hAnsi="Book Antiqua" w:cs="Arial"/>
          <w:color w:val="000000"/>
          <w:sz w:val="24"/>
          <w:szCs w:val="24"/>
          <w:lang w:val="en-US"/>
        </w:rPr>
        <w:t>1</w:t>
      </w:r>
      <w:r w:rsidRPr="00854DF8">
        <w:rPr>
          <w:rFonts w:ascii="Book Antiqua" w:hAnsi="Book Antiqua" w:cs="Arial"/>
          <w:color w:val="000000"/>
          <w:sz w:val="24"/>
          <w:szCs w:val="24"/>
          <w:lang w:val="en-US"/>
        </w:rPr>
        <w:t>5</w:t>
      </w:r>
      <w:r w:rsidR="008F21DD" w:rsidRPr="00854DF8">
        <w:rPr>
          <w:rFonts w:ascii="Book Antiqua" w:hAnsi="Book Antiqua" w:cs="Arial"/>
          <w:color w:val="000000"/>
          <w:sz w:val="24"/>
          <w:szCs w:val="24"/>
          <w:lang w:val="en-US"/>
        </w:rPr>
        <w:t>-minutes</w:t>
      </w:r>
      <w:r w:rsidR="003A25CB" w:rsidRPr="00854DF8">
        <w:rPr>
          <w:rFonts w:ascii="Book Antiqua" w:hAnsi="Book Antiqua" w:cs="Arial"/>
          <w:color w:val="000000"/>
          <w:sz w:val="24"/>
          <w:szCs w:val="24"/>
          <w:lang w:val="en-US"/>
        </w:rPr>
        <w:t xml:space="preserve"> </w:t>
      </w:r>
      <w:r w:rsidR="003A25CB" w:rsidRPr="00854DF8">
        <w:rPr>
          <w:rFonts w:ascii="Book Antiqua" w:hAnsi="Book Antiqua" w:cs="Arial"/>
          <w:color w:val="FF0000"/>
          <w:sz w:val="24"/>
          <w:szCs w:val="24"/>
          <w:lang w:val="en-US"/>
        </w:rPr>
        <w:t>[</w:t>
      </w:r>
      <w:r w:rsidR="008F21DD" w:rsidRPr="00854DF8">
        <w:rPr>
          <w:rFonts w:ascii="Book Antiqua" w:hAnsi="Book Antiqua" w:cs="Arial"/>
          <w:color w:val="FF0000"/>
          <w:sz w:val="24"/>
          <w:szCs w:val="24"/>
          <w:lang w:val="en-US"/>
        </w:rPr>
        <w:t>P</w:t>
      </w:r>
      <w:r w:rsidR="003A25CB" w:rsidRPr="00854DF8">
        <w:rPr>
          <w:rFonts w:ascii="Book Antiqua" w:hAnsi="Book Antiqua" w:cs="Arial"/>
          <w:color w:val="FF0000"/>
          <w:sz w:val="24"/>
          <w:szCs w:val="24"/>
          <w:lang w:val="en-US"/>
        </w:rPr>
        <w:t>ost-</w:t>
      </w:r>
      <w:r w:rsidR="008F21DD" w:rsidRPr="00854DF8">
        <w:rPr>
          <w:rFonts w:ascii="Book Antiqua" w:hAnsi="Book Antiqua" w:cs="Arial"/>
          <w:color w:val="FF0000"/>
          <w:sz w:val="24"/>
          <w:szCs w:val="24"/>
          <w:lang w:val="en-US"/>
        </w:rPr>
        <w:t>15</w:t>
      </w:r>
      <w:r w:rsidR="003A25CB" w:rsidRPr="00854DF8">
        <w:rPr>
          <w:rFonts w:ascii="Book Antiqua" w:hAnsi="Book Antiqua" w:cs="Arial"/>
          <w:color w:val="FF0000"/>
          <w:sz w:val="24"/>
          <w:szCs w:val="24"/>
          <w:lang w:val="en-US"/>
        </w:rPr>
        <w:t>]</w:t>
      </w:r>
      <w:r w:rsidR="008F21DD" w:rsidRPr="00854DF8">
        <w:rPr>
          <w:rFonts w:ascii="Book Antiqua" w:hAnsi="Book Antiqua" w:cs="Arial"/>
          <w:color w:val="000000"/>
          <w:sz w:val="24"/>
          <w:szCs w:val="24"/>
          <w:lang w:val="en-US"/>
        </w:rPr>
        <w:t xml:space="preserve">, 30-minutes </w:t>
      </w:r>
      <w:r w:rsidR="003A25CB" w:rsidRPr="00854DF8">
        <w:rPr>
          <w:rFonts w:ascii="Book Antiqua" w:hAnsi="Book Antiqua" w:cs="Arial"/>
          <w:color w:val="FF0000"/>
          <w:sz w:val="24"/>
          <w:szCs w:val="24"/>
          <w:lang w:val="en-US"/>
        </w:rPr>
        <w:t>[</w:t>
      </w:r>
      <w:r w:rsidR="008F21DD" w:rsidRPr="00854DF8">
        <w:rPr>
          <w:rFonts w:ascii="Book Antiqua" w:hAnsi="Book Antiqua" w:cs="Arial"/>
          <w:color w:val="FF0000"/>
          <w:sz w:val="24"/>
          <w:szCs w:val="24"/>
          <w:lang w:val="en-US"/>
        </w:rPr>
        <w:t>P</w:t>
      </w:r>
      <w:r w:rsidR="003A25CB" w:rsidRPr="00854DF8">
        <w:rPr>
          <w:rFonts w:ascii="Book Antiqua" w:hAnsi="Book Antiqua" w:cs="Arial"/>
          <w:color w:val="FF0000"/>
          <w:sz w:val="24"/>
          <w:szCs w:val="24"/>
          <w:lang w:val="en-US"/>
        </w:rPr>
        <w:t>ost-</w:t>
      </w:r>
      <w:r w:rsidR="008F21DD" w:rsidRPr="00854DF8">
        <w:rPr>
          <w:rFonts w:ascii="Book Antiqua" w:hAnsi="Book Antiqua" w:cs="Arial"/>
          <w:color w:val="FF0000"/>
          <w:sz w:val="24"/>
          <w:szCs w:val="24"/>
          <w:lang w:val="en-US"/>
        </w:rPr>
        <w:t>30</w:t>
      </w:r>
      <w:r w:rsidR="003A25CB" w:rsidRPr="00854DF8">
        <w:rPr>
          <w:rFonts w:ascii="Book Antiqua" w:hAnsi="Book Antiqua" w:cs="Arial"/>
          <w:color w:val="FF0000"/>
          <w:sz w:val="24"/>
          <w:szCs w:val="24"/>
          <w:lang w:val="en-US"/>
        </w:rPr>
        <w:t>]</w:t>
      </w:r>
      <w:r w:rsidR="003A25CB" w:rsidRPr="00854DF8">
        <w:rPr>
          <w:rFonts w:ascii="Book Antiqua" w:hAnsi="Book Antiqua" w:cs="Arial"/>
          <w:color w:val="000000"/>
          <w:sz w:val="24"/>
          <w:szCs w:val="24"/>
          <w:lang w:val="en-US"/>
        </w:rPr>
        <w:t>,</w:t>
      </w:r>
      <w:r w:rsidR="008F21DD" w:rsidRPr="00854DF8">
        <w:rPr>
          <w:rFonts w:ascii="Book Antiqua" w:hAnsi="Book Antiqua" w:cs="Arial"/>
          <w:color w:val="000000"/>
          <w:sz w:val="24"/>
          <w:szCs w:val="24"/>
          <w:lang w:val="en-US"/>
        </w:rPr>
        <w:t xml:space="preserve"> 45-minutes </w:t>
      </w:r>
      <w:r w:rsidR="003A25CB" w:rsidRPr="00854DF8">
        <w:rPr>
          <w:rFonts w:ascii="Book Antiqua" w:hAnsi="Book Antiqua" w:cs="Arial"/>
          <w:color w:val="FF0000"/>
          <w:sz w:val="24"/>
          <w:szCs w:val="24"/>
          <w:lang w:val="en-US"/>
        </w:rPr>
        <w:t>[</w:t>
      </w:r>
      <w:r w:rsidR="008F21DD" w:rsidRPr="00854DF8">
        <w:rPr>
          <w:rFonts w:ascii="Book Antiqua" w:hAnsi="Book Antiqua" w:cs="Arial"/>
          <w:color w:val="FF0000"/>
          <w:sz w:val="24"/>
          <w:szCs w:val="24"/>
          <w:lang w:val="en-US"/>
        </w:rPr>
        <w:t>P</w:t>
      </w:r>
      <w:r w:rsidR="003A25CB" w:rsidRPr="00854DF8">
        <w:rPr>
          <w:rFonts w:ascii="Book Antiqua" w:hAnsi="Book Antiqua" w:cs="Arial"/>
          <w:color w:val="FF0000"/>
          <w:sz w:val="24"/>
          <w:szCs w:val="24"/>
          <w:lang w:val="en-US"/>
        </w:rPr>
        <w:t>ost-</w:t>
      </w:r>
      <w:r w:rsidR="008F21DD" w:rsidRPr="00854DF8">
        <w:rPr>
          <w:rFonts w:ascii="Book Antiqua" w:hAnsi="Book Antiqua" w:cs="Arial"/>
          <w:color w:val="FF0000"/>
          <w:sz w:val="24"/>
          <w:szCs w:val="24"/>
          <w:lang w:val="en-US"/>
        </w:rPr>
        <w:t>45</w:t>
      </w:r>
      <w:r w:rsidR="003A25CB" w:rsidRPr="00854DF8">
        <w:rPr>
          <w:rFonts w:ascii="Book Antiqua" w:hAnsi="Book Antiqua" w:cs="Arial"/>
          <w:color w:val="FF0000"/>
          <w:sz w:val="24"/>
          <w:szCs w:val="24"/>
          <w:lang w:val="en-US"/>
        </w:rPr>
        <w:t>]</w:t>
      </w:r>
      <w:r w:rsidR="008F21DD" w:rsidRPr="00854DF8">
        <w:rPr>
          <w:rFonts w:ascii="Book Antiqua" w:hAnsi="Book Antiqua" w:cs="Arial"/>
          <w:color w:val="000000"/>
          <w:sz w:val="24"/>
          <w:szCs w:val="24"/>
          <w:lang w:val="en-US"/>
        </w:rPr>
        <w:t xml:space="preserve">, and 60-minutes </w:t>
      </w:r>
      <w:r w:rsidR="003A25CB" w:rsidRPr="00854DF8">
        <w:rPr>
          <w:rFonts w:ascii="Book Antiqua" w:hAnsi="Book Antiqua" w:cs="Arial"/>
          <w:color w:val="FF0000"/>
          <w:sz w:val="24"/>
          <w:szCs w:val="24"/>
          <w:lang w:val="en-US"/>
        </w:rPr>
        <w:t>[Post-60]</w:t>
      </w:r>
      <w:r w:rsidR="00C97F26" w:rsidRPr="00854DF8">
        <w:rPr>
          <w:rFonts w:ascii="Book Antiqua" w:hAnsi="Book Antiqua" w:cs="Arial"/>
          <w:color w:val="FF0000"/>
          <w:sz w:val="24"/>
          <w:szCs w:val="24"/>
          <w:lang w:val="en-US"/>
        </w:rPr>
        <w:t>)</w:t>
      </w:r>
      <w:r w:rsidR="008F21DD" w:rsidRPr="00854DF8">
        <w:rPr>
          <w:rFonts w:ascii="Book Antiqua" w:hAnsi="Book Antiqua" w:cs="Arial"/>
          <w:color w:val="000000"/>
          <w:sz w:val="24"/>
          <w:szCs w:val="24"/>
          <w:lang w:val="en-US"/>
        </w:rPr>
        <w:t xml:space="preserve">. </w:t>
      </w:r>
      <w:bookmarkEnd w:id="27"/>
      <w:r w:rsidR="008F21DD" w:rsidRPr="00854DF8">
        <w:rPr>
          <w:rFonts w:ascii="Book Antiqua" w:hAnsi="Book Antiqua" w:cs="Arial"/>
          <w:color w:val="000000"/>
          <w:sz w:val="24"/>
          <w:szCs w:val="24"/>
          <w:lang w:val="en-US"/>
        </w:rPr>
        <w:t>Only the first 10</w:t>
      </w:r>
      <w:r w:rsidR="00E81170" w:rsidRPr="00854DF8">
        <w:rPr>
          <w:rFonts w:ascii="Book Antiqua" w:hAnsi="Book Antiqua" w:cs="Arial"/>
          <w:color w:val="000000"/>
          <w:sz w:val="24"/>
          <w:szCs w:val="24"/>
          <w:lang w:val="en-US"/>
        </w:rPr>
        <w:t xml:space="preserve"> </w:t>
      </w:r>
      <w:r w:rsidR="008F21DD" w:rsidRPr="00854DF8">
        <w:rPr>
          <w:rFonts w:ascii="Book Antiqua" w:hAnsi="Book Antiqua" w:cs="Arial"/>
          <w:color w:val="000000"/>
          <w:sz w:val="24"/>
          <w:szCs w:val="24"/>
          <w:lang w:val="en-US"/>
        </w:rPr>
        <w:t xml:space="preserve">RM test day </w:t>
      </w:r>
      <w:r w:rsidR="003A25CB" w:rsidRPr="00854DF8">
        <w:rPr>
          <w:rFonts w:ascii="Book Antiqua" w:hAnsi="Book Antiqua" w:cs="Arial"/>
          <w:color w:val="FF0000"/>
          <w:sz w:val="24"/>
          <w:szCs w:val="24"/>
          <w:lang w:val="en-US"/>
        </w:rPr>
        <w:t>was</w:t>
      </w:r>
      <w:r w:rsidR="008F21DD" w:rsidRPr="00854DF8">
        <w:rPr>
          <w:rFonts w:ascii="Book Antiqua" w:hAnsi="Book Antiqua" w:cs="Arial"/>
          <w:color w:val="000000"/>
          <w:sz w:val="24"/>
          <w:szCs w:val="24"/>
          <w:lang w:val="en-US"/>
        </w:rPr>
        <w:t xml:space="preserve"> used for analysis.</w:t>
      </w:r>
    </w:p>
    <w:p w14:paraId="1BF747B6" w14:textId="2609DBB1" w:rsidR="008D048C" w:rsidRPr="00854DF8" w:rsidRDefault="008D048C" w:rsidP="008F21DD">
      <w:pPr>
        <w:pStyle w:val="Corpodetexto21"/>
        <w:spacing w:after="0" w:line="240" w:lineRule="auto"/>
        <w:ind w:firstLine="0"/>
        <w:rPr>
          <w:rFonts w:ascii="Book Antiqua" w:hAnsi="Book Antiqua" w:cs="Arial"/>
          <w:color w:val="000000"/>
          <w:sz w:val="24"/>
          <w:szCs w:val="24"/>
          <w:lang w:val="en-US"/>
        </w:rPr>
      </w:pPr>
    </w:p>
    <w:p w14:paraId="633DE0E7" w14:textId="69AF90FA" w:rsidR="008D048C" w:rsidRPr="00854DF8" w:rsidRDefault="00EE29E1" w:rsidP="008F21DD">
      <w:pPr>
        <w:pStyle w:val="Corpodetexto21"/>
        <w:spacing w:after="0" w:line="240" w:lineRule="auto"/>
        <w:ind w:firstLine="0"/>
        <w:rPr>
          <w:rFonts w:ascii="Book Antiqua" w:hAnsi="Book Antiqua" w:cs="Arial"/>
          <w:color w:val="000000"/>
          <w:sz w:val="24"/>
          <w:szCs w:val="24"/>
          <w:lang w:val="en-US"/>
        </w:rPr>
      </w:pPr>
      <w:r w:rsidRPr="00854DF8">
        <w:rPr>
          <w:noProof/>
          <w:lang w:val="en-US"/>
        </w:rPr>
        <w:drawing>
          <wp:inline distT="0" distB="0" distL="0" distR="0" wp14:anchorId="79E8789E" wp14:editId="7FC8A882">
            <wp:extent cx="4196687" cy="2400379"/>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21802" cy="2414744"/>
                    </a:xfrm>
                    <a:prstGeom prst="rect">
                      <a:avLst/>
                    </a:prstGeom>
                    <a:noFill/>
                    <a:ln>
                      <a:noFill/>
                    </a:ln>
                  </pic:spPr>
                </pic:pic>
              </a:graphicData>
            </a:graphic>
          </wp:inline>
        </w:drawing>
      </w:r>
    </w:p>
    <w:p w14:paraId="7339C9DB" w14:textId="77777777" w:rsidR="008D048C" w:rsidRPr="00854DF8" w:rsidRDefault="008D048C" w:rsidP="008F21DD">
      <w:pPr>
        <w:pStyle w:val="Corpodetexto21"/>
        <w:spacing w:after="0" w:line="240" w:lineRule="auto"/>
        <w:ind w:firstLine="0"/>
        <w:rPr>
          <w:rFonts w:ascii="Book Antiqua" w:hAnsi="Book Antiqua" w:cs="Arial"/>
          <w:color w:val="000000"/>
          <w:sz w:val="24"/>
          <w:szCs w:val="24"/>
          <w:lang w:val="en-US"/>
        </w:rPr>
      </w:pPr>
    </w:p>
    <w:p w14:paraId="08F93296" w14:textId="706F4EDF" w:rsidR="008D048C" w:rsidRPr="00854DF8" w:rsidRDefault="008D048C" w:rsidP="008F21DD">
      <w:pPr>
        <w:pStyle w:val="Corpodetexto21"/>
        <w:spacing w:after="0" w:line="240" w:lineRule="auto"/>
        <w:ind w:firstLine="0"/>
        <w:rPr>
          <w:rFonts w:ascii="Book Antiqua" w:hAnsi="Book Antiqua" w:cs="Arial"/>
          <w:color w:val="000000"/>
          <w:sz w:val="22"/>
          <w:szCs w:val="24"/>
          <w:lang w:val="en-US"/>
        </w:rPr>
      </w:pPr>
      <w:r w:rsidRPr="00854DF8">
        <w:rPr>
          <w:rFonts w:ascii="Book Antiqua" w:hAnsi="Book Antiqua" w:cs="Arial"/>
          <w:b/>
          <w:color w:val="000000"/>
          <w:sz w:val="22"/>
          <w:szCs w:val="24"/>
          <w:lang w:val="en-US"/>
        </w:rPr>
        <w:t>Figure 1</w:t>
      </w:r>
      <w:r w:rsidRPr="00854DF8">
        <w:rPr>
          <w:rFonts w:ascii="Book Antiqua" w:hAnsi="Book Antiqua" w:cs="Arial"/>
          <w:color w:val="000000"/>
          <w:sz w:val="22"/>
          <w:szCs w:val="24"/>
          <w:lang w:val="en-US"/>
        </w:rPr>
        <w:t>.</w:t>
      </w:r>
      <w:r w:rsidR="00203314" w:rsidRPr="00854DF8">
        <w:rPr>
          <w:rFonts w:ascii="Book Antiqua" w:hAnsi="Book Antiqua" w:cs="Arial"/>
          <w:color w:val="000000"/>
          <w:sz w:val="22"/>
          <w:szCs w:val="24"/>
          <w:lang w:val="en-US"/>
        </w:rPr>
        <w:t xml:space="preserve"> Flowchart representing the experimental study design.</w:t>
      </w:r>
    </w:p>
    <w:p w14:paraId="215C8869" w14:textId="344C784A" w:rsidR="00203314" w:rsidRPr="00854DF8" w:rsidRDefault="00203314" w:rsidP="008F21DD">
      <w:pPr>
        <w:pStyle w:val="Corpodetexto21"/>
        <w:spacing w:after="0" w:line="240" w:lineRule="auto"/>
        <w:ind w:firstLine="0"/>
        <w:rPr>
          <w:rFonts w:ascii="Book Antiqua" w:hAnsi="Book Antiqua" w:cs="Arial"/>
          <w:color w:val="000000"/>
          <w:sz w:val="24"/>
          <w:szCs w:val="24"/>
          <w:lang w:val="en-US"/>
        </w:rPr>
      </w:pPr>
    </w:p>
    <w:p w14:paraId="50C3FD8D" w14:textId="26A2CB28" w:rsidR="008F21DD" w:rsidRPr="00854DF8" w:rsidRDefault="00203314" w:rsidP="008F21DD">
      <w:pPr>
        <w:jc w:val="both"/>
        <w:rPr>
          <w:rFonts w:ascii="Book Antiqua" w:hAnsi="Book Antiqua" w:cs="Arial"/>
          <w:color w:val="000000"/>
        </w:rPr>
      </w:pPr>
      <w:r w:rsidRPr="00854DF8">
        <w:rPr>
          <w:rFonts w:ascii="Book Antiqua" w:hAnsi="Book Antiqua" w:cs="Arial"/>
          <w:color w:val="000000"/>
        </w:rPr>
        <w:t>Participants</w:t>
      </w:r>
      <w:r w:rsidR="008F21DD" w:rsidRPr="00854DF8">
        <w:rPr>
          <w:rFonts w:ascii="Book Antiqua" w:hAnsi="Book Antiqua" w:cs="Arial"/>
          <w:color w:val="000000"/>
        </w:rPr>
        <w:t>’ 10</w:t>
      </w:r>
      <w:r w:rsidR="00E81170" w:rsidRPr="00854DF8">
        <w:rPr>
          <w:rFonts w:ascii="Book Antiqua" w:hAnsi="Book Antiqua" w:cs="Arial"/>
          <w:color w:val="000000"/>
        </w:rPr>
        <w:t xml:space="preserve"> </w:t>
      </w:r>
      <w:r w:rsidR="008F21DD" w:rsidRPr="00854DF8">
        <w:rPr>
          <w:rFonts w:ascii="Book Antiqua" w:hAnsi="Book Antiqua" w:cs="Arial"/>
          <w:color w:val="000000"/>
        </w:rPr>
        <w:t>RM was determined in a method describe by Simão et al. (</w:t>
      </w:r>
      <w:r w:rsidR="000B2DD6" w:rsidRPr="00854DF8">
        <w:rPr>
          <w:rFonts w:ascii="Book Antiqua" w:hAnsi="Book Antiqua" w:cs="Arial"/>
          <w:color w:val="000000"/>
        </w:rPr>
        <w:t>3</w:t>
      </w:r>
      <w:r w:rsidR="00E809F6">
        <w:rPr>
          <w:rFonts w:ascii="Book Antiqua" w:hAnsi="Book Antiqua" w:cs="Arial"/>
          <w:color w:val="000000"/>
        </w:rPr>
        <w:t>6</w:t>
      </w:r>
      <w:r w:rsidR="008F21DD" w:rsidRPr="00854DF8">
        <w:rPr>
          <w:rFonts w:ascii="Book Antiqua" w:hAnsi="Book Antiqua" w:cs="Arial"/>
          <w:color w:val="000000"/>
        </w:rPr>
        <w:t>). Briefly, participants initially performed a standardized warm up consisting of fifteen repetitions of BS, LP, LE and LF with a self-suggested load, approximately 50% of normal training load. Following the warm up, 10</w:t>
      </w:r>
      <w:r w:rsidR="00E81170" w:rsidRPr="00854DF8">
        <w:rPr>
          <w:rFonts w:ascii="Book Antiqua" w:hAnsi="Book Antiqua" w:cs="Arial"/>
          <w:color w:val="000000"/>
        </w:rPr>
        <w:t xml:space="preserve"> </w:t>
      </w:r>
      <w:r w:rsidR="008F21DD" w:rsidRPr="00854DF8">
        <w:rPr>
          <w:rFonts w:ascii="Book Antiqua" w:hAnsi="Book Antiqua" w:cs="Arial"/>
          <w:color w:val="000000"/>
        </w:rPr>
        <w:t xml:space="preserve">RM testing was performed for all exercises in same day in randomized order with fifteen-minutes rest interval between exercises. Execution of the exercises was standardized insofar as no pauses were allowed between concentric and eccentric portions of the lift. A maximum of three trials were allowed per testing session, separated by three minutes of passive </w:t>
      </w:r>
      <w:r w:rsidR="008F21DD" w:rsidRPr="00854DF8">
        <w:rPr>
          <w:rFonts w:ascii="Book Antiqua" w:hAnsi="Book Antiqua" w:cs="Arial"/>
          <w:color w:val="000000"/>
        </w:rPr>
        <w:lastRenderedPageBreak/>
        <w:t xml:space="preserve">rest. Testing was then repeated on another day at least 48 hours later (retest). </w:t>
      </w:r>
      <w:proofErr w:type="gramStart"/>
      <w:r w:rsidR="008F21DD" w:rsidRPr="00854DF8">
        <w:rPr>
          <w:rFonts w:ascii="Book Antiqua" w:hAnsi="Book Antiqua" w:cs="Arial"/>
          <w:color w:val="000000"/>
        </w:rPr>
        <w:t>In an effort to</w:t>
      </w:r>
      <w:proofErr w:type="gramEnd"/>
      <w:r w:rsidR="008F21DD" w:rsidRPr="00854DF8">
        <w:rPr>
          <w:rFonts w:ascii="Book Antiqua" w:hAnsi="Book Antiqua" w:cs="Arial"/>
          <w:color w:val="000000"/>
        </w:rPr>
        <w:t xml:space="preserve"> minimize potential error variance, the following strategies were adopted (</w:t>
      </w:r>
      <w:r w:rsidR="000B2DD6" w:rsidRPr="00854DF8">
        <w:rPr>
          <w:rFonts w:ascii="Book Antiqua" w:hAnsi="Book Antiqua" w:cs="Arial"/>
          <w:color w:val="000000"/>
        </w:rPr>
        <w:t>3</w:t>
      </w:r>
      <w:r w:rsidR="00E809F6">
        <w:rPr>
          <w:rFonts w:ascii="Book Antiqua" w:hAnsi="Book Antiqua" w:cs="Arial"/>
          <w:color w:val="000000"/>
        </w:rPr>
        <w:t>6</w:t>
      </w:r>
      <w:r w:rsidR="008F21DD" w:rsidRPr="00854DF8">
        <w:rPr>
          <w:rFonts w:ascii="Book Antiqua" w:hAnsi="Book Antiqua" w:cs="Arial"/>
          <w:color w:val="000000"/>
        </w:rPr>
        <w:t xml:space="preserve">): a) all subjects received standardized instructions about the exercise technique and data collection, b) subjects received feedback as to their technique and were corrected </w:t>
      </w:r>
      <w:r w:rsidR="003E19BF" w:rsidRPr="00854DF8">
        <w:rPr>
          <w:rFonts w:ascii="Book Antiqua" w:hAnsi="Book Antiqua" w:cs="Arial"/>
          <w:color w:val="FF0000"/>
        </w:rPr>
        <w:t xml:space="preserve">as </w:t>
      </w:r>
      <w:r w:rsidR="008F21DD" w:rsidRPr="00854DF8">
        <w:rPr>
          <w:rFonts w:ascii="Book Antiqua" w:hAnsi="Book Antiqua" w:cs="Arial"/>
          <w:color w:val="000000"/>
        </w:rPr>
        <w:t>appropriate, and c) subjects were always verbally encouraged. The exercise apparatus used for 10</w:t>
      </w:r>
      <w:r w:rsidR="00E81170" w:rsidRPr="00854DF8">
        <w:rPr>
          <w:rFonts w:ascii="Book Antiqua" w:hAnsi="Book Antiqua" w:cs="Arial"/>
          <w:color w:val="000000"/>
        </w:rPr>
        <w:t xml:space="preserve"> </w:t>
      </w:r>
      <w:r w:rsidR="008F21DD" w:rsidRPr="00854DF8">
        <w:rPr>
          <w:rFonts w:ascii="Book Antiqua" w:hAnsi="Book Antiqua" w:cs="Arial"/>
          <w:color w:val="000000"/>
        </w:rPr>
        <w:t>RM testing and during the experimental sessions was the same (Turbine Line for BS and LP and Inside Line for LE and LF, Buick, Rio de Janeiro, Brazil). The greater load between the two testing days deemed the 10RM load. Loads reproducibility between the two testing days was tested by ICC.</w:t>
      </w:r>
    </w:p>
    <w:p w14:paraId="09E2E56A" w14:textId="77777777" w:rsidR="008F21DD" w:rsidRPr="00854DF8" w:rsidRDefault="008F21DD" w:rsidP="008F21DD">
      <w:pPr>
        <w:jc w:val="both"/>
        <w:rPr>
          <w:rFonts w:ascii="Book Antiqua" w:hAnsi="Book Antiqua" w:cs="Arial"/>
          <w:color w:val="000000"/>
        </w:rPr>
      </w:pPr>
    </w:p>
    <w:p w14:paraId="543CDF78" w14:textId="7C4FE396" w:rsidR="008F21DD" w:rsidRPr="00854DF8" w:rsidRDefault="008F21DD" w:rsidP="008F21DD">
      <w:pPr>
        <w:jc w:val="both"/>
        <w:rPr>
          <w:rFonts w:ascii="Book Antiqua" w:hAnsi="Book Antiqua" w:cs="Arial"/>
          <w:color w:val="000000"/>
        </w:rPr>
      </w:pPr>
      <w:bookmarkStart w:id="28" w:name="_Hlk500330586"/>
      <w:r w:rsidRPr="00854DF8">
        <w:rPr>
          <w:rFonts w:ascii="Book Antiqua" w:hAnsi="Book Antiqua" w:cs="Arial"/>
          <w:color w:val="000000"/>
        </w:rPr>
        <w:t xml:space="preserve">A heart rate monitor (Polar RS800cx; </w:t>
      </w:r>
      <w:proofErr w:type="spellStart"/>
      <w:r w:rsidRPr="00854DF8">
        <w:rPr>
          <w:rFonts w:ascii="Book Antiqua" w:hAnsi="Book Antiqua" w:cs="Arial"/>
          <w:color w:val="000000"/>
        </w:rPr>
        <w:t>Kempele</w:t>
      </w:r>
      <w:proofErr w:type="spellEnd"/>
      <w:r w:rsidRPr="00854DF8">
        <w:rPr>
          <w:rFonts w:ascii="Book Antiqua" w:hAnsi="Book Antiqua" w:cs="Arial"/>
          <w:color w:val="000000"/>
        </w:rPr>
        <w:t>, Finland), beat-by-beat, was used for 15-minutes before and 60-minutes after experimental session.</w:t>
      </w:r>
      <w:bookmarkEnd w:id="28"/>
      <w:r w:rsidRPr="00854DF8">
        <w:rPr>
          <w:rFonts w:ascii="Book Antiqua" w:hAnsi="Book Antiqua" w:cs="Arial"/>
          <w:color w:val="000000"/>
        </w:rPr>
        <w:t xml:space="preserve"> HRV data were collected with </w:t>
      </w:r>
      <w:r w:rsidR="00203314" w:rsidRPr="00854DF8">
        <w:rPr>
          <w:rFonts w:ascii="Book Antiqua" w:hAnsi="Book Antiqua" w:cs="Arial"/>
          <w:color w:val="000000"/>
        </w:rPr>
        <w:t>participants</w:t>
      </w:r>
      <w:r w:rsidRPr="00854DF8">
        <w:rPr>
          <w:rFonts w:ascii="Book Antiqua" w:hAnsi="Book Antiqua" w:cs="Arial"/>
          <w:color w:val="000000"/>
        </w:rPr>
        <w:t xml:space="preserve">’ lying in supine position in a quiet room with temperature maintained between 20 and 22.8 ºC. The heart rate monitor had a sampling frequency of 1.000 Hz. It was fixed using an elastic belt to the lower third of the sternum (xiphoid process) and data was simultaneously transmitted to and </w:t>
      </w:r>
      <w:r w:rsidRPr="00854DF8">
        <w:rPr>
          <w:rFonts w:ascii="Book Antiqua" w:hAnsi="Book Antiqua" w:cs="Arial"/>
          <w:color w:val="FF0000"/>
        </w:rPr>
        <w:t>store</w:t>
      </w:r>
      <w:r w:rsidR="003E19BF" w:rsidRPr="00854DF8">
        <w:rPr>
          <w:rFonts w:ascii="Book Antiqua" w:hAnsi="Book Antiqua" w:cs="Arial"/>
          <w:color w:val="FF0000"/>
        </w:rPr>
        <w:t>d</w:t>
      </w:r>
      <w:r w:rsidRPr="00854DF8">
        <w:rPr>
          <w:rFonts w:ascii="Book Antiqua" w:hAnsi="Book Antiqua" w:cs="Arial"/>
          <w:color w:val="000000"/>
        </w:rPr>
        <w:t xml:space="preserve"> in a watch. Data were recorded and subsequently downloaded to a computer (Intel Celeron, 1.50 GHz) for analysis (</w:t>
      </w:r>
      <w:proofErr w:type="spellStart"/>
      <w:r w:rsidRPr="00854DF8">
        <w:rPr>
          <w:rFonts w:ascii="Book Antiqua" w:hAnsi="Book Antiqua" w:cs="Arial"/>
          <w:color w:val="000000"/>
        </w:rPr>
        <w:t>Kubios</w:t>
      </w:r>
      <w:proofErr w:type="spellEnd"/>
      <w:r w:rsidRPr="00854DF8">
        <w:rPr>
          <w:rFonts w:ascii="Book Antiqua" w:hAnsi="Book Antiqua" w:cs="Arial"/>
          <w:color w:val="000000"/>
        </w:rPr>
        <w:t xml:space="preserve">®, V.2.0 Released November 2008, Kuopio, Finland) by a serial port interface of an infrared sensor. Data were digitized and analyzed for time and frequency domain. </w:t>
      </w:r>
      <w:bookmarkStart w:id="29" w:name="_Hlk500330675"/>
      <w:bookmarkStart w:id="30" w:name="_Hlk500198338"/>
      <w:r w:rsidR="001243F8" w:rsidRPr="00854DF8">
        <w:rPr>
          <w:rFonts w:ascii="Book Antiqua" w:hAnsi="Book Antiqua" w:cs="Arial"/>
          <w:color w:val="FF0000"/>
        </w:rPr>
        <w:t>Using a sampling rate of 5-minutes as recommended by the Task Force (</w:t>
      </w:r>
      <w:r w:rsidR="007B3E0C" w:rsidRPr="00854DF8">
        <w:rPr>
          <w:rFonts w:ascii="Book Antiqua" w:hAnsi="Book Antiqua" w:cs="Arial"/>
          <w:color w:val="FF0000"/>
        </w:rPr>
        <w:t>1996</w:t>
      </w:r>
      <w:r w:rsidR="001243F8" w:rsidRPr="00854DF8">
        <w:rPr>
          <w:rFonts w:ascii="Book Antiqua" w:hAnsi="Book Antiqua" w:cs="Arial"/>
          <w:color w:val="FF0000"/>
        </w:rPr>
        <w:t>), periods were selected based on having gr</w:t>
      </w:r>
      <w:r w:rsidR="00AC600B" w:rsidRPr="00854DF8">
        <w:rPr>
          <w:rFonts w:ascii="Book Antiqua" w:hAnsi="Book Antiqua" w:cs="Arial"/>
          <w:color w:val="FF0000"/>
        </w:rPr>
        <w:t>e</w:t>
      </w:r>
      <w:r w:rsidR="001243F8" w:rsidRPr="00854DF8">
        <w:rPr>
          <w:rFonts w:ascii="Book Antiqua" w:hAnsi="Book Antiqua" w:cs="Arial"/>
          <w:color w:val="FF0000"/>
        </w:rPr>
        <w:t>ater signal stability</w:t>
      </w:r>
      <w:r w:rsidR="000B4335" w:rsidRPr="00854DF8">
        <w:rPr>
          <w:rFonts w:ascii="Book Antiqua" w:hAnsi="Book Antiqua" w:cs="Arial"/>
          <w:color w:val="FF0000"/>
        </w:rPr>
        <w:t>.</w:t>
      </w:r>
      <w:bookmarkEnd w:id="29"/>
      <w:r w:rsidR="000B4335" w:rsidRPr="00854DF8">
        <w:rPr>
          <w:rFonts w:ascii="Book Antiqua" w:hAnsi="Book Antiqua" w:cs="Arial"/>
          <w:color w:val="FF0000"/>
        </w:rPr>
        <w:t xml:space="preserve"> </w:t>
      </w:r>
      <w:bookmarkEnd w:id="30"/>
      <w:r w:rsidRPr="00854DF8">
        <w:rPr>
          <w:rFonts w:ascii="Book Antiqua" w:hAnsi="Book Antiqua" w:cs="Arial"/>
          <w:color w:val="000000"/>
        </w:rPr>
        <w:t>The spectral analysis in the frequency domain was performed by Fourier transform algorithm. HRV parameters were analyzed according to the components of low frequency in normalized units (</w:t>
      </w:r>
      <w:proofErr w:type="spellStart"/>
      <w:r w:rsidRPr="00854DF8">
        <w:rPr>
          <w:rFonts w:ascii="Book Antiqua" w:hAnsi="Book Antiqua" w:cs="Arial"/>
          <w:color w:val="000000"/>
        </w:rPr>
        <w:t>LF</w:t>
      </w:r>
      <w:r w:rsidRPr="00854DF8">
        <w:rPr>
          <w:rFonts w:ascii="Book Antiqua" w:hAnsi="Book Antiqua" w:cs="Arial"/>
          <w:color w:val="000000"/>
          <w:vertAlign w:val="subscript"/>
        </w:rPr>
        <w:t>nu</w:t>
      </w:r>
      <w:proofErr w:type="spellEnd"/>
      <w:r w:rsidRPr="00854DF8">
        <w:rPr>
          <w:rFonts w:ascii="Book Antiqua" w:hAnsi="Book Antiqua" w:cs="Arial"/>
          <w:color w:val="000000"/>
        </w:rPr>
        <w:t>), high frequency in normalized units (</w:t>
      </w:r>
      <w:proofErr w:type="spellStart"/>
      <w:r w:rsidRPr="00854DF8">
        <w:rPr>
          <w:rFonts w:ascii="Book Antiqua" w:hAnsi="Book Antiqua" w:cs="Arial"/>
          <w:color w:val="000000"/>
        </w:rPr>
        <w:t>HF</w:t>
      </w:r>
      <w:r w:rsidRPr="00854DF8">
        <w:rPr>
          <w:rFonts w:ascii="Book Antiqua" w:hAnsi="Book Antiqua" w:cs="Arial"/>
          <w:color w:val="000000"/>
          <w:vertAlign w:val="subscript"/>
        </w:rPr>
        <w:t>nu</w:t>
      </w:r>
      <w:proofErr w:type="spellEnd"/>
      <w:r w:rsidRPr="00854DF8">
        <w:rPr>
          <w:rFonts w:ascii="Book Antiqua" w:hAnsi="Book Antiqua" w:cs="Arial"/>
          <w:color w:val="000000"/>
        </w:rPr>
        <w:t>), LF/HF ratio, standardized deviation of differences between adjacent normal R-R intervals (</w:t>
      </w:r>
      <w:proofErr w:type="spellStart"/>
      <w:r w:rsidRPr="00854DF8">
        <w:rPr>
          <w:rFonts w:ascii="Book Antiqua" w:hAnsi="Book Antiqua" w:cs="Arial"/>
          <w:color w:val="000000"/>
        </w:rPr>
        <w:t>RMSSD</w:t>
      </w:r>
      <w:r w:rsidRPr="00854DF8">
        <w:rPr>
          <w:rFonts w:ascii="Book Antiqua" w:hAnsi="Book Antiqua" w:cs="Arial"/>
          <w:color w:val="000000"/>
          <w:vertAlign w:val="subscript"/>
        </w:rPr>
        <w:t>ms</w:t>
      </w:r>
      <w:proofErr w:type="spellEnd"/>
      <w:r w:rsidRPr="00854DF8">
        <w:rPr>
          <w:rFonts w:ascii="Book Antiqua" w:hAnsi="Book Antiqua" w:cs="Arial"/>
          <w:color w:val="000000"/>
        </w:rPr>
        <w:t>), standard deviation of all normal R-R intervals (</w:t>
      </w:r>
      <w:proofErr w:type="spellStart"/>
      <w:r w:rsidRPr="00854DF8">
        <w:rPr>
          <w:rFonts w:ascii="Book Antiqua" w:hAnsi="Book Antiqua" w:cs="Arial"/>
          <w:color w:val="000000"/>
        </w:rPr>
        <w:t>SDNN</w:t>
      </w:r>
      <w:r w:rsidRPr="00854DF8">
        <w:rPr>
          <w:rFonts w:ascii="Book Antiqua" w:hAnsi="Book Antiqua" w:cs="Arial"/>
          <w:color w:val="000000"/>
          <w:vertAlign w:val="subscript"/>
        </w:rPr>
        <w:t>ms</w:t>
      </w:r>
      <w:proofErr w:type="spellEnd"/>
      <w:r w:rsidRPr="00854DF8">
        <w:rPr>
          <w:rFonts w:ascii="Book Antiqua" w:hAnsi="Book Antiqua" w:cs="Arial"/>
          <w:color w:val="000000"/>
        </w:rPr>
        <w:t>) and heart rate (STD_HR), means of all R-R intervals (</w:t>
      </w:r>
      <w:proofErr w:type="spellStart"/>
      <w:r w:rsidRPr="00854DF8">
        <w:rPr>
          <w:rFonts w:ascii="Book Antiqua" w:hAnsi="Book Antiqua" w:cs="Arial"/>
          <w:color w:val="000000"/>
        </w:rPr>
        <w:t>MRR</w:t>
      </w:r>
      <w:r w:rsidRPr="00854DF8">
        <w:rPr>
          <w:rFonts w:ascii="Book Antiqua" w:hAnsi="Book Antiqua" w:cs="Arial"/>
          <w:color w:val="000000"/>
          <w:vertAlign w:val="subscript"/>
        </w:rPr>
        <w:t>ms</w:t>
      </w:r>
      <w:proofErr w:type="spellEnd"/>
      <w:r w:rsidRPr="00854DF8">
        <w:rPr>
          <w:rFonts w:ascii="Book Antiqua" w:hAnsi="Book Antiqua" w:cs="Arial"/>
          <w:color w:val="000000"/>
        </w:rPr>
        <w:t>) and heart rate (MHR) and percentage of normal R-R intervals (PNN50%). This value provides information about the sympathetic and parasympathetic nervous system activity (4,</w:t>
      </w:r>
      <w:r w:rsidR="00E809F6">
        <w:rPr>
          <w:rFonts w:ascii="Book Antiqua" w:hAnsi="Book Antiqua" w:cs="Arial"/>
          <w:color w:val="000000"/>
        </w:rPr>
        <w:t>30</w:t>
      </w:r>
      <w:r w:rsidRPr="00854DF8">
        <w:rPr>
          <w:rFonts w:ascii="Book Antiqua" w:hAnsi="Book Antiqua" w:cs="Arial"/>
          <w:color w:val="000000"/>
        </w:rPr>
        <w:t>).</w:t>
      </w:r>
    </w:p>
    <w:p w14:paraId="71B501EC" w14:textId="7332DAFC" w:rsidR="00A65CF0" w:rsidRPr="00854DF8" w:rsidRDefault="00A65CF0" w:rsidP="00380BCF">
      <w:pPr>
        <w:jc w:val="both"/>
        <w:rPr>
          <w:rFonts w:ascii="Book Antiqua" w:hAnsi="Book Antiqua"/>
        </w:rPr>
      </w:pPr>
    </w:p>
    <w:p w14:paraId="4817A475" w14:textId="77777777" w:rsidR="002F1D45" w:rsidRPr="00854DF8" w:rsidRDefault="002F1D45" w:rsidP="00380BCF">
      <w:pPr>
        <w:jc w:val="both"/>
        <w:rPr>
          <w:rFonts w:ascii="Book Antiqua" w:hAnsi="Book Antiqua"/>
        </w:rPr>
      </w:pPr>
    </w:p>
    <w:p w14:paraId="4E0D01BB" w14:textId="77777777" w:rsidR="00B430E2" w:rsidRPr="00854DF8" w:rsidRDefault="00B430E2" w:rsidP="00CE5ACA">
      <w:pPr>
        <w:jc w:val="both"/>
        <w:rPr>
          <w:rFonts w:ascii="Book Antiqua" w:hAnsi="Book Antiqua"/>
          <w:i/>
        </w:rPr>
      </w:pPr>
      <w:r w:rsidRPr="00854DF8">
        <w:rPr>
          <w:rFonts w:ascii="Book Antiqua" w:hAnsi="Book Antiqua"/>
          <w:i/>
        </w:rPr>
        <w:t>Statistical Analysis</w:t>
      </w:r>
    </w:p>
    <w:p w14:paraId="1CBA6A24" w14:textId="2C859647" w:rsidR="00040EB5" w:rsidRPr="00854DF8" w:rsidRDefault="00203314" w:rsidP="00203314">
      <w:pPr>
        <w:pStyle w:val="Corpodetexto2"/>
        <w:spacing w:after="0" w:line="240" w:lineRule="auto"/>
        <w:jc w:val="both"/>
        <w:rPr>
          <w:rFonts w:ascii="Book Antiqua" w:hAnsi="Book Antiqua" w:cs="Arial"/>
          <w:color w:val="FF0000"/>
        </w:rPr>
      </w:pPr>
      <w:r w:rsidRPr="00854DF8">
        <w:rPr>
          <w:rFonts w:ascii="Book Antiqua" w:hAnsi="Book Antiqua" w:cs="Arial"/>
        </w:rPr>
        <w:t>Initially, the ICC was calculated between testing days by the equation: ICC = [</w:t>
      </w:r>
      <w:proofErr w:type="spellStart"/>
      <w:r w:rsidRPr="00854DF8">
        <w:rPr>
          <w:rFonts w:ascii="Book Antiqua" w:hAnsi="Book Antiqua" w:cs="Arial"/>
        </w:rPr>
        <w:t>MS</w:t>
      </w:r>
      <w:r w:rsidRPr="00854DF8">
        <w:rPr>
          <w:rFonts w:ascii="Book Antiqua" w:hAnsi="Book Antiqua" w:cs="Arial"/>
          <w:vertAlign w:val="subscript"/>
        </w:rPr>
        <w:t>b</w:t>
      </w:r>
      <w:proofErr w:type="spellEnd"/>
      <w:r w:rsidRPr="00854DF8">
        <w:rPr>
          <w:rFonts w:ascii="Book Antiqua" w:hAnsi="Book Antiqua" w:cs="Arial"/>
        </w:rPr>
        <w:t xml:space="preserve"> – </w:t>
      </w:r>
      <w:proofErr w:type="spellStart"/>
      <w:r w:rsidRPr="00854DF8">
        <w:rPr>
          <w:rFonts w:ascii="Book Antiqua" w:hAnsi="Book Antiqua" w:cs="Arial"/>
        </w:rPr>
        <w:t>MS</w:t>
      </w:r>
      <w:r w:rsidRPr="00854DF8">
        <w:rPr>
          <w:rFonts w:ascii="Book Antiqua" w:hAnsi="Book Antiqua" w:cs="Arial"/>
          <w:vertAlign w:val="subscript"/>
        </w:rPr>
        <w:t>w</w:t>
      </w:r>
      <w:proofErr w:type="spellEnd"/>
      <w:r w:rsidRPr="00854DF8">
        <w:rPr>
          <w:rFonts w:ascii="Book Antiqua" w:hAnsi="Book Antiqua" w:cs="Arial"/>
        </w:rPr>
        <w:t>] / [</w:t>
      </w:r>
      <w:proofErr w:type="spellStart"/>
      <w:r w:rsidRPr="00854DF8">
        <w:rPr>
          <w:rFonts w:ascii="Book Antiqua" w:hAnsi="Book Antiqua" w:cs="Arial"/>
        </w:rPr>
        <w:t>MS</w:t>
      </w:r>
      <w:r w:rsidRPr="00854DF8">
        <w:rPr>
          <w:rFonts w:ascii="Book Antiqua" w:hAnsi="Book Antiqua" w:cs="Arial"/>
          <w:vertAlign w:val="subscript"/>
        </w:rPr>
        <w:t>b</w:t>
      </w:r>
      <w:proofErr w:type="spellEnd"/>
      <w:r w:rsidRPr="00854DF8">
        <w:rPr>
          <w:rFonts w:ascii="Book Antiqua" w:hAnsi="Book Antiqua" w:cs="Arial"/>
        </w:rPr>
        <w:t xml:space="preserve"> + {k -1}. </w:t>
      </w:r>
      <w:proofErr w:type="spellStart"/>
      <w:r w:rsidRPr="00854DF8">
        <w:rPr>
          <w:rFonts w:ascii="Book Antiqua" w:hAnsi="Book Antiqua" w:cs="Arial"/>
        </w:rPr>
        <w:t>MS</w:t>
      </w:r>
      <w:r w:rsidRPr="00854DF8">
        <w:rPr>
          <w:rFonts w:ascii="Book Antiqua" w:hAnsi="Book Antiqua" w:cs="Arial"/>
          <w:vertAlign w:val="subscript"/>
        </w:rPr>
        <w:t>w</w:t>
      </w:r>
      <w:proofErr w:type="spellEnd"/>
      <w:r w:rsidRPr="00854DF8">
        <w:rPr>
          <w:rFonts w:ascii="Book Antiqua" w:hAnsi="Book Antiqua" w:cs="Arial"/>
        </w:rPr>
        <w:t xml:space="preserve">]), where </w:t>
      </w:r>
      <w:proofErr w:type="spellStart"/>
      <w:r w:rsidRPr="00854DF8">
        <w:rPr>
          <w:rFonts w:ascii="Book Antiqua" w:hAnsi="Book Antiqua" w:cs="Arial"/>
        </w:rPr>
        <w:t>MS</w:t>
      </w:r>
      <w:r w:rsidRPr="00854DF8">
        <w:rPr>
          <w:rFonts w:ascii="Book Antiqua" w:hAnsi="Book Antiqua" w:cs="Arial"/>
          <w:vertAlign w:val="subscript"/>
        </w:rPr>
        <w:t>b</w:t>
      </w:r>
      <w:proofErr w:type="spellEnd"/>
      <w:r w:rsidRPr="00854DF8">
        <w:rPr>
          <w:rFonts w:ascii="Book Antiqua" w:hAnsi="Book Antiqua" w:cs="Arial"/>
        </w:rPr>
        <w:t xml:space="preserve"> = mean-square between, </w:t>
      </w:r>
      <w:proofErr w:type="spellStart"/>
      <w:r w:rsidRPr="00854DF8">
        <w:rPr>
          <w:rFonts w:ascii="Book Antiqua" w:hAnsi="Book Antiqua" w:cs="Arial"/>
        </w:rPr>
        <w:t>MS</w:t>
      </w:r>
      <w:r w:rsidRPr="00854DF8">
        <w:rPr>
          <w:rFonts w:ascii="Book Antiqua" w:hAnsi="Book Antiqua" w:cs="Arial"/>
          <w:vertAlign w:val="subscript"/>
        </w:rPr>
        <w:t>w</w:t>
      </w:r>
      <w:proofErr w:type="spellEnd"/>
      <w:r w:rsidRPr="00854DF8">
        <w:rPr>
          <w:rFonts w:ascii="Book Antiqua" w:hAnsi="Book Antiqua" w:cs="Arial"/>
        </w:rPr>
        <w:t xml:space="preserve"> = mean-square within and k = average group size. Data are presented as means ± standard deviations. Normality and sphericity were tested using a Shapiro-Wilk test and homoscedasticity was confirmed by a </w:t>
      </w:r>
      <w:r w:rsidRPr="00854DF8">
        <w:rPr>
          <w:rFonts w:ascii="Book Antiqua" w:hAnsi="Book Antiqua" w:cs="Arial"/>
          <w:color w:val="FF0000"/>
        </w:rPr>
        <w:t>Mauchly’ test</w:t>
      </w:r>
      <w:r w:rsidRPr="00854DF8">
        <w:rPr>
          <w:rFonts w:ascii="Book Antiqua" w:hAnsi="Book Antiqua" w:cs="Arial"/>
        </w:rPr>
        <w:t xml:space="preserve">. A one-way ANOVA with repeated measures was used to test for an interaction. Significant differences were identified using a Tukey HSD post-hoc test. Student’s paired </w:t>
      </w:r>
      <w:r w:rsidRPr="00854DF8">
        <w:rPr>
          <w:rFonts w:ascii="Book Antiqua" w:hAnsi="Book Antiqua" w:cs="Arial"/>
          <w:i/>
        </w:rPr>
        <w:t>T</w:t>
      </w:r>
      <w:r w:rsidRPr="00854DF8">
        <w:rPr>
          <w:rFonts w:ascii="Book Antiqua" w:hAnsi="Book Antiqua" w:cs="Arial"/>
        </w:rPr>
        <w:t xml:space="preserve">-test were used to determine any differences between testing days. Additionally, </w:t>
      </w:r>
      <w:r w:rsidRPr="00854DF8">
        <w:rPr>
          <w:rFonts w:ascii="Book Antiqua" w:hAnsi="Book Antiqua" w:cs="Arial"/>
          <w:color w:val="FF0000"/>
        </w:rPr>
        <w:t>effect size</w:t>
      </w:r>
      <w:r w:rsidRPr="00854DF8">
        <w:rPr>
          <w:rFonts w:ascii="Book Antiqua" w:hAnsi="Book Antiqua" w:cs="Arial"/>
        </w:rPr>
        <w:t xml:space="preserve"> (ES) estimates were calculated using the standardized mean difference to determine the magnitude of the treatment effects. The ES represent the standardized within-group change for each measurement time point compared with resting values (ES = [Mean Post – Mean Pre] / SD of the resting or pre-value). The magnitude of the ES was interpreted using the scale proposed by Rhea (</w:t>
      </w:r>
      <w:r w:rsidR="000B2DD6" w:rsidRPr="00854DF8">
        <w:rPr>
          <w:rFonts w:ascii="Book Antiqua" w:hAnsi="Book Antiqua" w:cs="Arial"/>
        </w:rPr>
        <w:t>3</w:t>
      </w:r>
      <w:r w:rsidR="00E809F6">
        <w:rPr>
          <w:rFonts w:ascii="Book Antiqua" w:hAnsi="Book Antiqua" w:cs="Arial"/>
        </w:rPr>
        <w:t>2</w:t>
      </w:r>
      <w:r w:rsidRPr="00854DF8">
        <w:rPr>
          <w:rFonts w:ascii="Book Antiqua" w:hAnsi="Book Antiqua" w:cs="Arial"/>
        </w:rPr>
        <w:t xml:space="preserve">) for recreationally trained subjects, where &lt; 0.5, 0.50-1.25, 1.25-1.9, and &gt; 2.0 represented trivial, small, moderate, and large effects, respectively. The alpha was set at </w:t>
      </w:r>
      <w:r w:rsidRPr="00854DF8">
        <w:rPr>
          <w:rFonts w:ascii="Book Antiqua" w:hAnsi="Book Antiqua" w:cs="Arial"/>
          <w:i/>
        </w:rPr>
        <w:t>p</w:t>
      </w:r>
      <w:r w:rsidR="008B25AD" w:rsidRPr="00854DF8">
        <w:rPr>
          <w:rFonts w:ascii="Book Antiqua" w:hAnsi="Book Antiqua" w:cs="Arial"/>
        </w:rPr>
        <w:t xml:space="preserve"> </w:t>
      </w:r>
      <w:r w:rsidRPr="00854DF8">
        <w:rPr>
          <w:rFonts w:ascii="Book Antiqua" w:hAnsi="Book Antiqua" w:cs="Arial"/>
        </w:rPr>
        <w:t>&lt;</w:t>
      </w:r>
      <w:r w:rsidR="008B25AD" w:rsidRPr="00854DF8">
        <w:rPr>
          <w:rFonts w:ascii="Book Antiqua" w:hAnsi="Book Antiqua" w:cs="Arial"/>
        </w:rPr>
        <w:t xml:space="preserve"> </w:t>
      </w:r>
      <w:r w:rsidRPr="00854DF8">
        <w:rPr>
          <w:rFonts w:ascii="Book Antiqua" w:hAnsi="Book Antiqua" w:cs="Arial"/>
        </w:rPr>
        <w:t>0.05, and all statistical analysis was performed using SPSS version 21 (SPSS Inc, Chicago, IL, USA).</w:t>
      </w:r>
    </w:p>
    <w:p w14:paraId="3686B4A1" w14:textId="77777777" w:rsidR="007F5319" w:rsidRPr="00854DF8" w:rsidRDefault="00BC5097" w:rsidP="00CE5ACA">
      <w:pPr>
        <w:jc w:val="both"/>
        <w:rPr>
          <w:rFonts w:ascii="Book Antiqua" w:hAnsi="Book Antiqua"/>
          <w:b/>
        </w:rPr>
      </w:pPr>
      <w:r w:rsidRPr="00854DF8">
        <w:rPr>
          <w:rFonts w:ascii="Book Antiqua" w:hAnsi="Book Antiqua"/>
          <w:b/>
        </w:rPr>
        <w:lastRenderedPageBreak/>
        <w:t>RESULTS</w:t>
      </w:r>
    </w:p>
    <w:p w14:paraId="68CC5E40" w14:textId="77777777" w:rsidR="00325BAB" w:rsidRPr="00854DF8" w:rsidRDefault="00325BAB" w:rsidP="00380BCF">
      <w:pPr>
        <w:jc w:val="both"/>
        <w:rPr>
          <w:rFonts w:ascii="Book Antiqua" w:hAnsi="Book Antiqua"/>
        </w:rPr>
      </w:pPr>
    </w:p>
    <w:p w14:paraId="411D84E2" w14:textId="3F7B946E" w:rsidR="008B3B9D" w:rsidRPr="00854DF8" w:rsidRDefault="00380BCF" w:rsidP="00162DC0">
      <w:pPr>
        <w:jc w:val="both"/>
        <w:rPr>
          <w:rFonts w:ascii="Book Antiqua" w:hAnsi="Book Antiqua"/>
        </w:rPr>
      </w:pPr>
      <w:bookmarkStart w:id="31" w:name="_Hlk500330813"/>
      <w:r w:rsidRPr="00854DF8">
        <w:rPr>
          <w:rFonts w:ascii="Book Antiqua" w:hAnsi="Book Antiqua"/>
        </w:rPr>
        <w:t xml:space="preserve">The </w:t>
      </w:r>
      <w:r w:rsidR="00162DC0" w:rsidRPr="00854DF8">
        <w:rPr>
          <w:rFonts w:ascii="Book Antiqua" w:hAnsi="Book Antiqua"/>
        </w:rPr>
        <w:t>reliability of 10</w:t>
      </w:r>
      <w:r w:rsidR="00E81170" w:rsidRPr="00854DF8">
        <w:rPr>
          <w:rFonts w:ascii="Book Antiqua" w:hAnsi="Book Antiqua"/>
        </w:rPr>
        <w:t xml:space="preserve"> </w:t>
      </w:r>
      <w:r w:rsidR="00162DC0" w:rsidRPr="00854DF8">
        <w:rPr>
          <w:rFonts w:ascii="Book Antiqua" w:hAnsi="Book Antiqua"/>
        </w:rPr>
        <w:t>RM testing for BS, LP, LE, and LF were 0.97, 0.94, 0.98, and 0.95, respectively. There were no differences between testing days (</w:t>
      </w:r>
      <w:r w:rsidR="00162DC0" w:rsidRPr="00854DF8">
        <w:rPr>
          <w:rFonts w:ascii="Book Antiqua" w:hAnsi="Book Antiqua"/>
          <w:i/>
        </w:rPr>
        <w:t>p</w:t>
      </w:r>
      <w:r w:rsidR="00162DC0" w:rsidRPr="00854DF8">
        <w:rPr>
          <w:rFonts w:ascii="Book Antiqua" w:hAnsi="Book Antiqua"/>
        </w:rPr>
        <w:t xml:space="preserve"> &gt; 0.05).</w:t>
      </w:r>
    </w:p>
    <w:p w14:paraId="1D4EB233" w14:textId="2B25B991" w:rsidR="00162DC0" w:rsidRPr="00854DF8" w:rsidRDefault="00162DC0" w:rsidP="00162DC0">
      <w:pPr>
        <w:jc w:val="both"/>
        <w:rPr>
          <w:rFonts w:ascii="Book Antiqua" w:hAnsi="Book Antiqua"/>
        </w:rPr>
      </w:pPr>
    </w:p>
    <w:p w14:paraId="3C6C39C1" w14:textId="42CE7342" w:rsidR="00162DC0" w:rsidRPr="00854DF8" w:rsidRDefault="00162DC0" w:rsidP="00E81170">
      <w:pPr>
        <w:spacing w:before="240"/>
        <w:jc w:val="both"/>
        <w:rPr>
          <w:rFonts w:ascii="Book Antiqua" w:hAnsi="Book Antiqua"/>
          <w:color w:val="FF0000"/>
        </w:rPr>
      </w:pPr>
      <w:bookmarkStart w:id="32" w:name="_Hlk500239469"/>
      <w:r w:rsidRPr="00854DF8">
        <w:rPr>
          <w:rFonts w:ascii="Book Antiqua" w:hAnsi="Book Antiqua"/>
          <w:color w:val="FF0000"/>
        </w:rPr>
        <w:t xml:space="preserve">For frequency domain </w:t>
      </w:r>
      <w:r w:rsidR="00827296" w:rsidRPr="00854DF8">
        <w:rPr>
          <w:rFonts w:ascii="Book Antiqua" w:hAnsi="Book Antiqua"/>
          <w:color w:val="FF0000"/>
        </w:rPr>
        <w:t>(Table 1)</w:t>
      </w:r>
      <w:r w:rsidRPr="00854DF8">
        <w:rPr>
          <w:rFonts w:ascii="Book Antiqua" w:hAnsi="Book Antiqua"/>
          <w:color w:val="FF0000"/>
        </w:rPr>
        <w:t xml:space="preserve">, </w:t>
      </w:r>
      <w:r w:rsidR="00C3084E" w:rsidRPr="00854DF8">
        <w:rPr>
          <w:rFonts w:ascii="Book Antiqua" w:hAnsi="Book Antiqua"/>
          <w:color w:val="FF0000"/>
        </w:rPr>
        <w:t xml:space="preserve">no significant differences were found at any time point </w:t>
      </w:r>
      <w:r w:rsidRPr="00854DF8">
        <w:rPr>
          <w:rFonts w:ascii="Book Antiqua" w:hAnsi="Book Antiqua"/>
          <w:color w:val="FF0000"/>
        </w:rPr>
        <w:t>for LF (</w:t>
      </w:r>
      <w:r w:rsidR="00C3084E" w:rsidRPr="00854DF8">
        <w:rPr>
          <w:rFonts w:ascii="Book Antiqua" w:hAnsi="Book Antiqua"/>
          <w:color w:val="FF0000"/>
        </w:rPr>
        <w:t>F</w:t>
      </w:r>
      <w:r w:rsidR="00732881" w:rsidRPr="00854DF8">
        <w:rPr>
          <w:rFonts w:ascii="Book Antiqua" w:hAnsi="Book Antiqua"/>
          <w:color w:val="FF0000"/>
        </w:rPr>
        <w:t xml:space="preserve"> </w:t>
      </w:r>
      <w:r w:rsidRPr="00854DF8">
        <w:rPr>
          <w:rFonts w:ascii="Book Antiqua" w:hAnsi="Book Antiqua"/>
          <w:color w:val="FF0000"/>
        </w:rPr>
        <w:t xml:space="preserve">= 0.981; </w:t>
      </w:r>
      <w:r w:rsidRPr="00854DF8">
        <w:rPr>
          <w:rFonts w:ascii="Book Antiqua" w:hAnsi="Book Antiqua"/>
          <w:i/>
          <w:color w:val="FF0000"/>
        </w:rPr>
        <w:t>p</w:t>
      </w:r>
      <w:r w:rsidRPr="00854DF8">
        <w:rPr>
          <w:rFonts w:ascii="Book Antiqua" w:hAnsi="Book Antiqua"/>
          <w:color w:val="FF0000"/>
        </w:rPr>
        <w:t xml:space="preserve"> </w:t>
      </w:r>
      <w:r w:rsidR="00E81170" w:rsidRPr="00854DF8">
        <w:rPr>
          <w:rFonts w:ascii="Book Antiqua" w:hAnsi="Book Antiqua"/>
          <w:color w:val="FF0000"/>
        </w:rPr>
        <w:t>=</w:t>
      </w:r>
      <w:r w:rsidRPr="00854DF8">
        <w:rPr>
          <w:rFonts w:ascii="Book Antiqua" w:hAnsi="Book Antiqua"/>
          <w:color w:val="FF0000"/>
        </w:rPr>
        <w:t xml:space="preserve"> 0.431), HF (F</w:t>
      </w:r>
      <w:r w:rsidR="00732881" w:rsidRPr="00854DF8">
        <w:rPr>
          <w:rFonts w:ascii="Book Antiqua" w:hAnsi="Book Antiqua"/>
          <w:color w:val="FF0000"/>
        </w:rPr>
        <w:t xml:space="preserve"> </w:t>
      </w:r>
      <w:r w:rsidRPr="00854DF8">
        <w:rPr>
          <w:rFonts w:ascii="Book Antiqua" w:hAnsi="Book Antiqua"/>
          <w:color w:val="FF0000"/>
        </w:rPr>
        <w:t xml:space="preserve">= 1.002; </w:t>
      </w:r>
      <w:r w:rsidRPr="00854DF8">
        <w:rPr>
          <w:rFonts w:ascii="Book Antiqua" w:hAnsi="Book Antiqua"/>
          <w:i/>
          <w:color w:val="FF0000"/>
        </w:rPr>
        <w:t>p</w:t>
      </w:r>
      <w:r w:rsidRPr="00854DF8">
        <w:rPr>
          <w:rFonts w:ascii="Book Antiqua" w:hAnsi="Book Antiqua"/>
          <w:color w:val="FF0000"/>
        </w:rPr>
        <w:t xml:space="preserve"> = </w:t>
      </w:r>
      <w:r w:rsidR="00C3084E" w:rsidRPr="00854DF8">
        <w:rPr>
          <w:rFonts w:ascii="Book Antiqua" w:hAnsi="Book Antiqua"/>
          <w:color w:val="FF0000"/>
        </w:rPr>
        <w:t>0</w:t>
      </w:r>
      <w:r w:rsidR="00E81170" w:rsidRPr="00854DF8">
        <w:rPr>
          <w:rFonts w:ascii="Book Antiqua" w:hAnsi="Book Antiqua"/>
          <w:color w:val="FF0000"/>
        </w:rPr>
        <w:t>.</w:t>
      </w:r>
      <w:r w:rsidR="00C3084E" w:rsidRPr="00854DF8">
        <w:rPr>
          <w:rFonts w:ascii="Book Antiqua" w:hAnsi="Book Antiqua"/>
          <w:color w:val="FF0000"/>
        </w:rPr>
        <w:t>42</w:t>
      </w:r>
      <w:r w:rsidR="00E81170" w:rsidRPr="00854DF8">
        <w:rPr>
          <w:rFonts w:ascii="Book Antiqua" w:hAnsi="Book Antiqua"/>
          <w:color w:val="FF0000"/>
        </w:rPr>
        <w:t>0</w:t>
      </w:r>
      <w:r w:rsidRPr="00854DF8">
        <w:rPr>
          <w:rFonts w:ascii="Book Antiqua" w:hAnsi="Book Antiqua"/>
          <w:color w:val="FF0000"/>
        </w:rPr>
        <w:t>), and LF/HF (F</w:t>
      </w:r>
      <w:r w:rsidR="00732881" w:rsidRPr="00854DF8">
        <w:rPr>
          <w:rFonts w:ascii="Book Antiqua" w:hAnsi="Book Antiqua"/>
          <w:color w:val="FF0000"/>
        </w:rPr>
        <w:t xml:space="preserve"> </w:t>
      </w:r>
      <w:r w:rsidRPr="00854DF8">
        <w:rPr>
          <w:rFonts w:ascii="Book Antiqua" w:hAnsi="Book Antiqua"/>
          <w:color w:val="FF0000"/>
        </w:rPr>
        <w:t>= 0.</w:t>
      </w:r>
      <w:r w:rsidR="00E81170" w:rsidRPr="00854DF8">
        <w:rPr>
          <w:rFonts w:ascii="Book Antiqua" w:hAnsi="Book Antiqua"/>
          <w:color w:val="FF0000"/>
        </w:rPr>
        <w:t>652</w:t>
      </w:r>
      <w:r w:rsidRPr="00854DF8">
        <w:rPr>
          <w:rFonts w:ascii="Book Antiqua" w:hAnsi="Book Antiqua"/>
          <w:color w:val="FF0000"/>
        </w:rPr>
        <w:t xml:space="preserve">; </w:t>
      </w:r>
      <w:r w:rsidRPr="00854DF8">
        <w:rPr>
          <w:rFonts w:ascii="Book Antiqua" w:hAnsi="Book Antiqua"/>
          <w:i/>
          <w:color w:val="FF0000"/>
        </w:rPr>
        <w:t>p</w:t>
      </w:r>
      <w:r w:rsidRPr="00854DF8">
        <w:rPr>
          <w:rFonts w:ascii="Book Antiqua" w:hAnsi="Book Antiqua"/>
          <w:color w:val="FF0000"/>
        </w:rPr>
        <w:t xml:space="preserve"> = </w:t>
      </w:r>
      <w:r w:rsidR="00E81170" w:rsidRPr="00854DF8">
        <w:rPr>
          <w:rFonts w:ascii="Book Antiqua" w:hAnsi="Book Antiqua"/>
          <w:color w:val="FF0000"/>
        </w:rPr>
        <w:t>0.629</w:t>
      </w:r>
      <w:r w:rsidRPr="00854DF8">
        <w:rPr>
          <w:rFonts w:ascii="Book Antiqua" w:hAnsi="Book Antiqua"/>
          <w:color w:val="FF0000"/>
        </w:rPr>
        <w:t>).</w:t>
      </w:r>
    </w:p>
    <w:bookmarkEnd w:id="31"/>
    <w:bookmarkEnd w:id="32"/>
    <w:p w14:paraId="34DB7B11" w14:textId="3074E68C" w:rsidR="009E39DD" w:rsidRPr="00854DF8" w:rsidRDefault="009E39DD" w:rsidP="00E81170">
      <w:pPr>
        <w:spacing w:before="240"/>
        <w:jc w:val="both"/>
        <w:rPr>
          <w:rFonts w:ascii="Book Antiqua" w:hAnsi="Book Antiqua"/>
          <w:color w:val="FF0000"/>
        </w:rPr>
      </w:pPr>
    </w:p>
    <w:p w14:paraId="445B57F0" w14:textId="77777777" w:rsidR="009E39DD" w:rsidRPr="00854DF8" w:rsidRDefault="009E39DD" w:rsidP="009E39DD">
      <w:pPr>
        <w:jc w:val="both"/>
        <w:rPr>
          <w:rFonts w:ascii="Book Antiqua" w:hAnsi="Book Antiqua"/>
        </w:rPr>
      </w:pPr>
      <w:r w:rsidRPr="00854DF8">
        <w:rPr>
          <w:rFonts w:ascii="Book Antiqua" w:hAnsi="Book Antiqua"/>
          <w:b/>
          <w:sz w:val="20"/>
          <w:szCs w:val="20"/>
        </w:rPr>
        <w:t>Table 1.</w:t>
      </w:r>
      <w:r w:rsidRPr="00854DF8">
        <w:rPr>
          <w:rFonts w:ascii="Book Antiqua" w:hAnsi="Book Antiqua"/>
          <w:sz w:val="20"/>
          <w:szCs w:val="20"/>
        </w:rPr>
        <w:t xml:space="preserve"> Comparison and ES for frequency domain HRV at baseline and postexercise.</w:t>
      </w:r>
    </w:p>
    <w:tbl>
      <w:tblPr>
        <w:tblStyle w:val="Tabelacomgrade"/>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0"/>
        <w:gridCol w:w="1406"/>
        <w:gridCol w:w="1730"/>
        <w:gridCol w:w="2126"/>
        <w:gridCol w:w="1418"/>
        <w:gridCol w:w="1701"/>
      </w:tblGrid>
      <w:tr w:rsidR="009E39DD" w:rsidRPr="00854DF8" w14:paraId="4FA759AC" w14:textId="77777777" w:rsidTr="00EE29E1">
        <w:trPr>
          <w:trHeight w:val="287"/>
        </w:trPr>
        <w:tc>
          <w:tcPr>
            <w:tcW w:w="1650" w:type="dxa"/>
            <w:tcBorders>
              <w:top w:val="single" w:sz="4" w:space="0" w:color="auto"/>
              <w:bottom w:val="single" w:sz="4" w:space="0" w:color="auto"/>
            </w:tcBorders>
          </w:tcPr>
          <w:p w14:paraId="7F496AC0" w14:textId="77777777" w:rsidR="009E39DD" w:rsidRPr="00854DF8" w:rsidRDefault="009E39DD" w:rsidP="00611168">
            <w:pPr>
              <w:jc w:val="center"/>
              <w:rPr>
                <w:rFonts w:ascii="Book Antiqua" w:hAnsi="Book Antiqua"/>
                <w:sz w:val="20"/>
                <w:szCs w:val="20"/>
              </w:rPr>
            </w:pPr>
          </w:p>
        </w:tc>
        <w:tc>
          <w:tcPr>
            <w:tcW w:w="1406" w:type="dxa"/>
            <w:tcBorders>
              <w:top w:val="single" w:sz="4" w:space="0" w:color="auto"/>
              <w:bottom w:val="single" w:sz="4" w:space="0" w:color="auto"/>
            </w:tcBorders>
          </w:tcPr>
          <w:p w14:paraId="3E913C6A" w14:textId="11072F30" w:rsidR="009E39DD" w:rsidRPr="00854DF8" w:rsidRDefault="009E39DD" w:rsidP="00611168">
            <w:pPr>
              <w:jc w:val="center"/>
              <w:rPr>
                <w:rFonts w:ascii="Book Antiqua" w:hAnsi="Book Antiqua"/>
                <w:color w:val="FF0000"/>
                <w:sz w:val="20"/>
                <w:szCs w:val="20"/>
              </w:rPr>
            </w:pPr>
            <w:r w:rsidRPr="00854DF8">
              <w:rPr>
                <w:rFonts w:ascii="Book Antiqua" w:hAnsi="Book Antiqua"/>
                <w:color w:val="FF0000"/>
                <w:sz w:val="20"/>
                <w:szCs w:val="20"/>
              </w:rPr>
              <w:t>Baseline</w:t>
            </w:r>
          </w:p>
        </w:tc>
        <w:tc>
          <w:tcPr>
            <w:tcW w:w="1730" w:type="dxa"/>
            <w:tcBorders>
              <w:top w:val="single" w:sz="4" w:space="0" w:color="auto"/>
              <w:bottom w:val="single" w:sz="4" w:space="0" w:color="auto"/>
            </w:tcBorders>
          </w:tcPr>
          <w:p w14:paraId="64C7814D" w14:textId="736558DA" w:rsidR="009E39DD" w:rsidRPr="00854DF8" w:rsidRDefault="009E39DD" w:rsidP="00611168">
            <w:pPr>
              <w:jc w:val="center"/>
              <w:rPr>
                <w:rFonts w:ascii="Book Antiqua" w:hAnsi="Book Antiqua"/>
                <w:color w:val="FF0000"/>
                <w:sz w:val="20"/>
                <w:szCs w:val="20"/>
              </w:rPr>
            </w:pPr>
            <w:r w:rsidRPr="00854DF8">
              <w:rPr>
                <w:rFonts w:ascii="Book Antiqua" w:hAnsi="Book Antiqua"/>
                <w:color w:val="FF0000"/>
                <w:sz w:val="20"/>
                <w:szCs w:val="20"/>
              </w:rPr>
              <w:t>Post-15</w:t>
            </w:r>
          </w:p>
        </w:tc>
        <w:tc>
          <w:tcPr>
            <w:tcW w:w="2126" w:type="dxa"/>
            <w:tcBorders>
              <w:top w:val="single" w:sz="4" w:space="0" w:color="auto"/>
              <w:bottom w:val="single" w:sz="4" w:space="0" w:color="auto"/>
            </w:tcBorders>
          </w:tcPr>
          <w:p w14:paraId="54B85C29" w14:textId="370E6163" w:rsidR="009E39DD" w:rsidRPr="00854DF8" w:rsidRDefault="009E39DD" w:rsidP="00611168">
            <w:pPr>
              <w:jc w:val="center"/>
              <w:rPr>
                <w:rFonts w:ascii="Book Antiqua" w:hAnsi="Book Antiqua"/>
                <w:color w:val="FF0000"/>
                <w:sz w:val="20"/>
                <w:szCs w:val="20"/>
              </w:rPr>
            </w:pPr>
            <w:r w:rsidRPr="00854DF8">
              <w:rPr>
                <w:rFonts w:ascii="Book Antiqua" w:hAnsi="Book Antiqua"/>
                <w:color w:val="FF0000"/>
                <w:sz w:val="20"/>
                <w:szCs w:val="20"/>
              </w:rPr>
              <w:t>Post-30</w:t>
            </w:r>
          </w:p>
        </w:tc>
        <w:tc>
          <w:tcPr>
            <w:tcW w:w="1418" w:type="dxa"/>
            <w:tcBorders>
              <w:top w:val="single" w:sz="4" w:space="0" w:color="auto"/>
              <w:bottom w:val="single" w:sz="4" w:space="0" w:color="auto"/>
            </w:tcBorders>
          </w:tcPr>
          <w:p w14:paraId="3FB46E08" w14:textId="6B4CC117" w:rsidR="009E39DD" w:rsidRPr="00854DF8" w:rsidRDefault="009E39DD" w:rsidP="00611168">
            <w:pPr>
              <w:jc w:val="center"/>
              <w:rPr>
                <w:rFonts w:ascii="Book Antiqua" w:hAnsi="Book Antiqua"/>
                <w:color w:val="FF0000"/>
                <w:sz w:val="20"/>
                <w:szCs w:val="20"/>
              </w:rPr>
            </w:pPr>
            <w:r w:rsidRPr="00854DF8">
              <w:rPr>
                <w:rFonts w:ascii="Book Antiqua" w:hAnsi="Book Antiqua"/>
                <w:color w:val="FF0000"/>
                <w:sz w:val="20"/>
                <w:szCs w:val="20"/>
              </w:rPr>
              <w:t>Post-45</w:t>
            </w:r>
          </w:p>
        </w:tc>
        <w:tc>
          <w:tcPr>
            <w:tcW w:w="1701" w:type="dxa"/>
            <w:tcBorders>
              <w:top w:val="single" w:sz="4" w:space="0" w:color="auto"/>
              <w:bottom w:val="single" w:sz="4" w:space="0" w:color="auto"/>
            </w:tcBorders>
          </w:tcPr>
          <w:p w14:paraId="07EDFA48" w14:textId="06F20FD5" w:rsidR="009E39DD" w:rsidRPr="00854DF8" w:rsidRDefault="009E39DD" w:rsidP="00611168">
            <w:pPr>
              <w:jc w:val="center"/>
              <w:rPr>
                <w:rFonts w:ascii="Book Antiqua" w:hAnsi="Book Antiqua"/>
                <w:color w:val="FF0000"/>
                <w:sz w:val="20"/>
                <w:szCs w:val="20"/>
              </w:rPr>
            </w:pPr>
            <w:r w:rsidRPr="00854DF8">
              <w:rPr>
                <w:rFonts w:ascii="Book Antiqua" w:hAnsi="Book Antiqua"/>
                <w:color w:val="FF0000"/>
                <w:sz w:val="20"/>
                <w:szCs w:val="20"/>
              </w:rPr>
              <w:t>Post-60</w:t>
            </w:r>
          </w:p>
        </w:tc>
      </w:tr>
      <w:tr w:rsidR="009E39DD" w:rsidRPr="00854DF8" w14:paraId="11713765" w14:textId="77777777" w:rsidTr="00EE29E1">
        <w:trPr>
          <w:trHeight w:val="251"/>
        </w:trPr>
        <w:tc>
          <w:tcPr>
            <w:tcW w:w="1650" w:type="dxa"/>
            <w:tcBorders>
              <w:top w:val="single" w:sz="4" w:space="0" w:color="auto"/>
            </w:tcBorders>
          </w:tcPr>
          <w:p w14:paraId="6227FA31" w14:textId="77777777" w:rsidR="009E39DD" w:rsidRPr="00854DF8" w:rsidRDefault="009E39DD" w:rsidP="00611168">
            <w:pPr>
              <w:jc w:val="both"/>
              <w:rPr>
                <w:rFonts w:ascii="Book Antiqua" w:hAnsi="Book Antiqua"/>
                <w:sz w:val="20"/>
                <w:szCs w:val="20"/>
              </w:rPr>
            </w:pPr>
            <w:r w:rsidRPr="00854DF8">
              <w:rPr>
                <w:rFonts w:ascii="Book Antiqua" w:hAnsi="Book Antiqua"/>
                <w:sz w:val="20"/>
                <w:szCs w:val="20"/>
              </w:rPr>
              <w:t>LF (nu)</w:t>
            </w:r>
          </w:p>
        </w:tc>
        <w:tc>
          <w:tcPr>
            <w:tcW w:w="1406" w:type="dxa"/>
            <w:tcBorders>
              <w:top w:val="single" w:sz="4" w:space="0" w:color="auto"/>
            </w:tcBorders>
          </w:tcPr>
          <w:p w14:paraId="32B61A6B"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43.51 </w:t>
            </w:r>
            <w:r w:rsidRPr="00854DF8">
              <w:rPr>
                <w:rFonts w:ascii="Book Antiqua" w:hAnsi="Book Antiqua" w:cs="Arial"/>
                <w:sz w:val="20"/>
                <w:szCs w:val="20"/>
              </w:rPr>
              <w:sym w:font="Symbol" w:char="F0B1"/>
            </w:r>
            <w:r w:rsidRPr="00854DF8">
              <w:rPr>
                <w:rFonts w:ascii="Book Antiqua" w:hAnsi="Book Antiqua" w:cs="Arial"/>
                <w:sz w:val="20"/>
                <w:szCs w:val="20"/>
              </w:rPr>
              <w:t xml:space="preserve"> 8.63</w:t>
            </w:r>
          </w:p>
        </w:tc>
        <w:tc>
          <w:tcPr>
            <w:tcW w:w="1730" w:type="dxa"/>
            <w:tcBorders>
              <w:top w:val="single" w:sz="4" w:space="0" w:color="auto"/>
            </w:tcBorders>
          </w:tcPr>
          <w:p w14:paraId="0F2054F0"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33.48 </w:t>
            </w:r>
            <w:r w:rsidRPr="00854DF8">
              <w:rPr>
                <w:rFonts w:ascii="Book Antiqua" w:hAnsi="Book Antiqua" w:cs="Arial"/>
                <w:sz w:val="20"/>
                <w:szCs w:val="20"/>
              </w:rPr>
              <w:sym w:font="Symbol" w:char="F0B1"/>
            </w:r>
            <w:r w:rsidRPr="00854DF8">
              <w:rPr>
                <w:rFonts w:ascii="Book Antiqua" w:hAnsi="Book Antiqua" w:cs="Arial"/>
                <w:sz w:val="20"/>
                <w:szCs w:val="20"/>
              </w:rPr>
              <w:t xml:space="preserve"> 10.38</w:t>
            </w:r>
          </w:p>
        </w:tc>
        <w:tc>
          <w:tcPr>
            <w:tcW w:w="2126" w:type="dxa"/>
            <w:tcBorders>
              <w:top w:val="single" w:sz="4" w:space="0" w:color="auto"/>
            </w:tcBorders>
          </w:tcPr>
          <w:p w14:paraId="66673B66"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33.51 </w:t>
            </w:r>
            <w:r w:rsidRPr="00854DF8">
              <w:rPr>
                <w:rFonts w:ascii="Book Antiqua" w:hAnsi="Book Antiqua" w:cs="Arial"/>
                <w:sz w:val="20"/>
                <w:szCs w:val="20"/>
              </w:rPr>
              <w:sym w:font="Symbol" w:char="F0B1"/>
            </w:r>
            <w:r w:rsidRPr="00854DF8">
              <w:rPr>
                <w:rFonts w:ascii="Book Antiqua" w:hAnsi="Book Antiqua" w:cs="Arial"/>
                <w:sz w:val="20"/>
                <w:szCs w:val="20"/>
              </w:rPr>
              <w:t xml:space="preserve"> 10.92</w:t>
            </w:r>
          </w:p>
        </w:tc>
        <w:tc>
          <w:tcPr>
            <w:tcW w:w="1418" w:type="dxa"/>
            <w:tcBorders>
              <w:top w:val="single" w:sz="4" w:space="0" w:color="auto"/>
            </w:tcBorders>
          </w:tcPr>
          <w:p w14:paraId="215EAB72"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38.11 </w:t>
            </w:r>
            <w:r w:rsidRPr="00854DF8">
              <w:rPr>
                <w:rFonts w:ascii="Book Antiqua" w:hAnsi="Book Antiqua" w:cs="Arial"/>
                <w:sz w:val="20"/>
                <w:szCs w:val="20"/>
              </w:rPr>
              <w:sym w:font="Symbol" w:char="F0B1"/>
            </w:r>
            <w:r w:rsidRPr="00854DF8">
              <w:rPr>
                <w:rFonts w:ascii="Book Antiqua" w:hAnsi="Book Antiqua" w:cs="Arial"/>
                <w:sz w:val="20"/>
                <w:szCs w:val="20"/>
              </w:rPr>
              <w:t xml:space="preserve"> 14.19</w:t>
            </w:r>
          </w:p>
        </w:tc>
        <w:tc>
          <w:tcPr>
            <w:tcW w:w="1701" w:type="dxa"/>
            <w:tcBorders>
              <w:top w:val="single" w:sz="4" w:space="0" w:color="auto"/>
            </w:tcBorders>
          </w:tcPr>
          <w:p w14:paraId="47E403C3"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36.69 </w:t>
            </w:r>
            <w:r w:rsidRPr="00854DF8">
              <w:rPr>
                <w:rFonts w:ascii="Book Antiqua" w:hAnsi="Book Antiqua" w:cs="Arial"/>
                <w:sz w:val="20"/>
                <w:szCs w:val="20"/>
              </w:rPr>
              <w:sym w:font="Symbol" w:char="F0B1"/>
            </w:r>
            <w:r w:rsidRPr="00854DF8">
              <w:rPr>
                <w:rFonts w:ascii="Book Antiqua" w:hAnsi="Book Antiqua" w:cs="Arial"/>
                <w:sz w:val="20"/>
                <w:szCs w:val="20"/>
              </w:rPr>
              <w:t xml:space="preserve"> 13.32</w:t>
            </w:r>
          </w:p>
        </w:tc>
      </w:tr>
      <w:tr w:rsidR="009E39DD" w:rsidRPr="00854DF8" w14:paraId="6DD99B42" w14:textId="77777777" w:rsidTr="00EE29E1">
        <w:trPr>
          <w:trHeight w:val="251"/>
        </w:trPr>
        <w:tc>
          <w:tcPr>
            <w:tcW w:w="1650" w:type="dxa"/>
            <w:tcBorders>
              <w:top w:val="single" w:sz="4" w:space="0" w:color="auto"/>
            </w:tcBorders>
          </w:tcPr>
          <w:p w14:paraId="3F66D237" w14:textId="77777777" w:rsidR="009E39DD" w:rsidRPr="00854DF8" w:rsidRDefault="009E39DD" w:rsidP="00611168">
            <w:pPr>
              <w:jc w:val="right"/>
              <w:rPr>
                <w:rFonts w:ascii="Book Antiqua" w:hAnsi="Book Antiqua"/>
                <w:sz w:val="20"/>
                <w:szCs w:val="20"/>
              </w:rPr>
            </w:pPr>
            <w:r w:rsidRPr="00854DF8">
              <w:rPr>
                <w:rFonts w:ascii="Book Antiqua" w:hAnsi="Book Antiqua"/>
                <w:sz w:val="20"/>
                <w:szCs w:val="20"/>
              </w:rPr>
              <w:t>ES</w:t>
            </w:r>
          </w:p>
        </w:tc>
        <w:tc>
          <w:tcPr>
            <w:tcW w:w="1406" w:type="dxa"/>
            <w:tcBorders>
              <w:top w:val="single" w:sz="4" w:space="0" w:color="auto"/>
            </w:tcBorders>
          </w:tcPr>
          <w:p w14:paraId="669B6E7B" w14:textId="77777777" w:rsidR="009E39DD" w:rsidRPr="00854DF8" w:rsidRDefault="009E39DD" w:rsidP="00611168">
            <w:pPr>
              <w:jc w:val="center"/>
              <w:rPr>
                <w:rFonts w:ascii="Book Antiqua" w:hAnsi="Book Antiqua"/>
                <w:sz w:val="20"/>
                <w:szCs w:val="20"/>
              </w:rPr>
            </w:pPr>
          </w:p>
        </w:tc>
        <w:tc>
          <w:tcPr>
            <w:tcW w:w="1730" w:type="dxa"/>
            <w:tcBorders>
              <w:top w:val="single" w:sz="4" w:space="0" w:color="auto"/>
            </w:tcBorders>
          </w:tcPr>
          <w:p w14:paraId="73EA511A" w14:textId="4A5A24A5" w:rsidR="009E39DD" w:rsidRPr="00854DF8" w:rsidRDefault="009E39DD" w:rsidP="00611168">
            <w:pPr>
              <w:jc w:val="center"/>
              <w:rPr>
                <w:rFonts w:ascii="Book Antiqua" w:hAnsi="Book Antiqua"/>
                <w:sz w:val="20"/>
                <w:szCs w:val="20"/>
              </w:rPr>
            </w:pPr>
            <w:r w:rsidRPr="00854DF8">
              <w:rPr>
                <w:rFonts w:ascii="Book Antiqua" w:hAnsi="Book Antiqua"/>
                <w:sz w:val="20"/>
                <w:szCs w:val="20"/>
              </w:rPr>
              <w:t>-1.16</w:t>
            </w:r>
            <w:r w:rsidR="00EE29E1" w:rsidRPr="00854DF8">
              <w:rPr>
                <w:rFonts w:ascii="Book Antiqua" w:hAnsi="Book Antiqua"/>
                <w:sz w:val="20"/>
                <w:szCs w:val="20"/>
              </w:rPr>
              <w:t xml:space="preserve"> (Small)</w:t>
            </w:r>
          </w:p>
        </w:tc>
        <w:tc>
          <w:tcPr>
            <w:tcW w:w="2126" w:type="dxa"/>
            <w:tcBorders>
              <w:top w:val="single" w:sz="4" w:space="0" w:color="auto"/>
            </w:tcBorders>
          </w:tcPr>
          <w:p w14:paraId="7F364C46" w14:textId="74E9F060" w:rsidR="009E39DD" w:rsidRPr="00854DF8" w:rsidRDefault="009E39DD" w:rsidP="00611168">
            <w:pPr>
              <w:jc w:val="center"/>
              <w:rPr>
                <w:rFonts w:ascii="Book Antiqua" w:hAnsi="Book Antiqua"/>
                <w:sz w:val="20"/>
                <w:szCs w:val="20"/>
              </w:rPr>
            </w:pPr>
            <w:r w:rsidRPr="00854DF8">
              <w:rPr>
                <w:rFonts w:ascii="Book Antiqua" w:hAnsi="Book Antiqua"/>
                <w:sz w:val="20"/>
                <w:szCs w:val="20"/>
              </w:rPr>
              <w:t>-1.15</w:t>
            </w:r>
            <w:r w:rsidR="00EE29E1" w:rsidRPr="00854DF8">
              <w:rPr>
                <w:rFonts w:ascii="Book Antiqua" w:hAnsi="Book Antiqua"/>
                <w:sz w:val="20"/>
                <w:szCs w:val="20"/>
              </w:rPr>
              <w:t xml:space="preserve"> (Small)</w:t>
            </w:r>
          </w:p>
        </w:tc>
        <w:tc>
          <w:tcPr>
            <w:tcW w:w="1418" w:type="dxa"/>
            <w:tcBorders>
              <w:top w:val="single" w:sz="4" w:space="0" w:color="auto"/>
            </w:tcBorders>
          </w:tcPr>
          <w:p w14:paraId="6119271E" w14:textId="22CC10E5" w:rsidR="009E39DD" w:rsidRPr="00854DF8" w:rsidRDefault="009E39DD" w:rsidP="00611168">
            <w:pPr>
              <w:jc w:val="center"/>
              <w:rPr>
                <w:rFonts w:ascii="Book Antiqua" w:hAnsi="Book Antiqua"/>
                <w:sz w:val="20"/>
                <w:szCs w:val="20"/>
              </w:rPr>
            </w:pPr>
            <w:r w:rsidRPr="00854DF8">
              <w:rPr>
                <w:rFonts w:ascii="Book Antiqua" w:hAnsi="Book Antiqua"/>
                <w:sz w:val="20"/>
                <w:szCs w:val="20"/>
              </w:rPr>
              <w:t>-0.62</w:t>
            </w:r>
            <w:r w:rsidR="00EE29E1" w:rsidRPr="00854DF8">
              <w:rPr>
                <w:rFonts w:ascii="Book Antiqua" w:hAnsi="Book Antiqua"/>
                <w:sz w:val="20"/>
                <w:szCs w:val="20"/>
              </w:rPr>
              <w:t xml:space="preserve"> (Small)</w:t>
            </w:r>
          </w:p>
        </w:tc>
        <w:tc>
          <w:tcPr>
            <w:tcW w:w="1701" w:type="dxa"/>
            <w:tcBorders>
              <w:top w:val="single" w:sz="4" w:space="0" w:color="auto"/>
            </w:tcBorders>
          </w:tcPr>
          <w:p w14:paraId="1CFE9652" w14:textId="791431A0" w:rsidR="009E39DD" w:rsidRPr="00854DF8" w:rsidRDefault="009E39DD" w:rsidP="00611168">
            <w:pPr>
              <w:jc w:val="center"/>
              <w:rPr>
                <w:rFonts w:ascii="Book Antiqua" w:hAnsi="Book Antiqua"/>
                <w:sz w:val="20"/>
                <w:szCs w:val="20"/>
              </w:rPr>
            </w:pPr>
            <w:r w:rsidRPr="00854DF8">
              <w:rPr>
                <w:rFonts w:ascii="Book Antiqua" w:hAnsi="Book Antiqua"/>
                <w:sz w:val="20"/>
                <w:szCs w:val="20"/>
              </w:rPr>
              <w:t>-0,79</w:t>
            </w:r>
            <w:r w:rsidR="00EE29E1" w:rsidRPr="00854DF8">
              <w:rPr>
                <w:rFonts w:ascii="Book Antiqua" w:hAnsi="Book Antiqua"/>
                <w:sz w:val="20"/>
                <w:szCs w:val="20"/>
              </w:rPr>
              <w:t xml:space="preserve"> (Small)</w:t>
            </w:r>
          </w:p>
        </w:tc>
      </w:tr>
      <w:tr w:rsidR="009E39DD" w:rsidRPr="00854DF8" w14:paraId="11638876" w14:textId="77777777" w:rsidTr="00EE29E1">
        <w:trPr>
          <w:trHeight w:val="251"/>
        </w:trPr>
        <w:tc>
          <w:tcPr>
            <w:tcW w:w="1650" w:type="dxa"/>
            <w:tcBorders>
              <w:top w:val="single" w:sz="4" w:space="0" w:color="auto"/>
              <w:bottom w:val="single" w:sz="4" w:space="0" w:color="auto"/>
            </w:tcBorders>
          </w:tcPr>
          <w:p w14:paraId="387EB605" w14:textId="77777777" w:rsidR="009E39DD" w:rsidRPr="00854DF8" w:rsidRDefault="009E39DD" w:rsidP="00611168">
            <w:pPr>
              <w:jc w:val="both"/>
              <w:rPr>
                <w:rFonts w:ascii="Book Antiqua" w:hAnsi="Book Antiqua"/>
                <w:sz w:val="20"/>
                <w:szCs w:val="20"/>
              </w:rPr>
            </w:pPr>
            <w:r w:rsidRPr="00854DF8">
              <w:rPr>
                <w:rFonts w:ascii="Book Antiqua" w:hAnsi="Book Antiqua"/>
                <w:sz w:val="20"/>
                <w:szCs w:val="20"/>
              </w:rPr>
              <w:t>HF (nu)</w:t>
            </w:r>
          </w:p>
        </w:tc>
        <w:tc>
          <w:tcPr>
            <w:tcW w:w="1406" w:type="dxa"/>
            <w:tcBorders>
              <w:top w:val="single" w:sz="4" w:space="0" w:color="auto"/>
              <w:bottom w:val="single" w:sz="4" w:space="0" w:color="auto"/>
            </w:tcBorders>
          </w:tcPr>
          <w:p w14:paraId="7019A0E0"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56.38 </w:t>
            </w:r>
            <w:r w:rsidRPr="00854DF8">
              <w:rPr>
                <w:rFonts w:ascii="Book Antiqua" w:hAnsi="Book Antiqua" w:cs="Arial"/>
                <w:sz w:val="20"/>
                <w:szCs w:val="20"/>
              </w:rPr>
              <w:sym w:font="Symbol" w:char="F0B1"/>
            </w:r>
            <w:r w:rsidRPr="00854DF8">
              <w:rPr>
                <w:rFonts w:ascii="Book Antiqua" w:hAnsi="Book Antiqua" w:cs="Arial"/>
                <w:sz w:val="20"/>
                <w:szCs w:val="20"/>
              </w:rPr>
              <w:t xml:space="preserve"> 8.60</w:t>
            </w:r>
          </w:p>
        </w:tc>
        <w:tc>
          <w:tcPr>
            <w:tcW w:w="1730" w:type="dxa"/>
            <w:tcBorders>
              <w:top w:val="single" w:sz="4" w:space="0" w:color="auto"/>
              <w:bottom w:val="single" w:sz="4" w:space="0" w:color="auto"/>
            </w:tcBorders>
          </w:tcPr>
          <w:p w14:paraId="223DA105"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66.39 </w:t>
            </w:r>
            <w:r w:rsidRPr="00854DF8">
              <w:rPr>
                <w:rFonts w:ascii="Book Antiqua" w:hAnsi="Book Antiqua" w:cs="Arial"/>
                <w:sz w:val="20"/>
                <w:szCs w:val="20"/>
              </w:rPr>
              <w:sym w:font="Symbol" w:char="F0B1"/>
            </w:r>
            <w:r w:rsidRPr="00854DF8">
              <w:rPr>
                <w:rFonts w:ascii="Book Antiqua" w:hAnsi="Book Antiqua" w:cs="Arial"/>
                <w:sz w:val="20"/>
                <w:szCs w:val="20"/>
              </w:rPr>
              <w:t xml:space="preserve"> 10.45</w:t>
            </w:r>
          </w:p>
        </w:tc>
        <w:tc>
          <w:tcPr>
            <w:tcW w:w="2126" w:type="dxa"/>
            <w:tcBorders>
              <w:top w:val="single" w:sz="4" w:space="0" w:color="auto"/>
              <w:bottom w:val="single" w:sz="4" w:space="0" w:color="auto"/>
            </w:tcBorders>
          </w:tcPr>
          <w:p w14:paraId="3157092B"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66.28 </w:t>
            </w:r>
            <w:r w:rsidRPr="00854DF8">
              <w:rPr>
                <w:rFonts w:ascii="Book Antiqua" w:hAnsi="Book Antiqua" w:cs="Arial"/>
                <w:sz w:val="20"/>
                <w:szCs w:val="20"/>
              </w:rPr>
              <w:sym w:font="Symbol" w:char="F0B1"/>
            </w:r>
            <w:r w:rsidRPr="00854DF8">
              <w:rPr>
                <w:rFonts w:ascii="Book Antiqua" w:hAnsi="Book Antiqua" w:cs="Arial"/>
                <w:sz w:val="20"/>
                <w:szCs w:val="20"/>
              </w:rPr>
              <w:t xml:space="preserve"> 11.04</w:t>
            </w:r>
          </w:p>
        </w:tc>
        <w:tc>
          <w:tcPr>
            <w:tcW w:w="1418" w:type="dxa"/>
            <w:tcBorders>
              <w:top w:val="single" w:sz="4" w:space="0" w:color="auto"/>
              <w:bottom w:val="single" w:sz="4" w:space="0" w:color="auto"/>
            </w:tcBorders>
          </w:tcPr>
          <w:p w14:paraId="730793FB"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61.81 </w:t>
            </w:r>
            <w:r w:rsidRPr="00854DF8">
              <w:rPr>
                <w:rFonts w:ascii="Book Antiqua" w:hAnsi="Book Antiqua" w:cs="Arial"/>
                <w:sz w:val="20"/>
                <w:szCs w:val="20"/>
              </w:rPr>
              <w:sym w:font="Symbol" w:char="F0B1"/>
            </w:r>
            <w:r w:rsidRPr="00854DF8">
              <w:rPr>
                <w:rFonts w:ascii="Book Antiqua" w:hAnsi="Book Antiqua" w:cs="Arial"/>
                <w:sz w:val="20"/>
                <w:szCs w:val="20"/>
              </w:rPr>
              <w:t xml:space="preserve"> 14.20</w:t>
            </w:r>
          </w:p>
        </w:tc>
        <w:tc>
          <w:tcPr>
            <w:tcW w:w="1701" w:type="dxa"/>
            <w:tcBorders>
              <w:top w:val="single" w:sz="4" w:space="0" w:color="auto"/>
              <w:bottom w:val="single" w:sz="4" w:space="0" w:color="auto"/>
            </w:tcBorders>
          </w:tcPr>
          <w:p w14:paraId="04C4EA77"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63.20 </w:t>
            </w:r>
            <w:r w:rsidRPr="00854DF8">
              <w:rPr>
                <w:rFonts w:ascii="Book Antiqua" w:hAnsi="Book Antiqua" w:cs="Arial"/>
                <w:sz w:val="20"/>
                <w:szCs w:val="20"/>
              </w:rPr>
              <w:sym w:font="Symbol" w:char="F0B1"/>
            </w:r>
            <w:r w:rsidRPr="00854DF8">
              <w:rPr>
                <w:rFonts w:ascii="Book Antiqua" w:hAnsi="Book Antiqua" w:cs="Arial"/>
                <w:sz w:val="20"/>
                <w:szCs w:val="20"/>
              </w:rPr>
              <w:t xml:space="preserve"> 13.38</w:t>
            </w:r>
          </w:p>
        </w:tc>
      </w:tr>
      <w:tr w:rsidR="009E39DD" w:rsidRPr="00854DF8" w14:paraId="0A922590" w14:textId="77777777" w:rsidTr="00EE29E1">
        <w:trPr>
          <w:trHeight w:val="251"/>
        </w:trPr>
        <w:tc>
          <w:tcPr>
            <w:tcW w:w="1650" w:type="dxa"/>
            <w:tcBorders>
              <w:top w:val="single" w:sz="4" w:space="0" w:color="auto"/>
              <w:bottom w:val="single" w:sz="4" w:space="0" w:color="auto"/>
            </w:tcBorders>
          </w:tcPr>
          <w:p w14:paraId="3276D74F" w14:textId="77777777" w:rsidR="009E39DD" w:rsidRPr="00854DF8" w:rsidRDefault="009E39DD" w:rsidP="00611168">
            <w:pPr>
              <w:jc w:val="right"/>
              <w:rPr>
                <w:rFonts w:ascii="Book Antiqua" w:hAnsi="Book Antiqua"/>
                <w:sz w:val="20"/>
                <w:szCs w:val="20"/>
              </w:rPr>
            </w:pPr>
            <w:r w:rsidRPr="00854DF8">
              <w:rPr>
                <w:rFonts w:ascii="Book Antiqua" w:hAnsi="Book Antiqua"/>
                <w:sz w:val="20"/>
                <w:szCs w:val="20"/>
              </w:rPr>
              <w:t>ES</w:t>
            </w:r>
          </w:p>
        </w:tc>
        <w:tc>
          <w:tcPr>
            <w:tcW w:w="1406" w:type="dxa"/>
            <w:tcBorders>
              <w:top w:val="single" w:sz="4" w:space="0" w:color="auto"/>
              <w:bottom w:val="single" w:sz="4" w:space="0" w:color="auto"/>
            </w:tcBorders>
          </w:tcPr>
          <w:p w14:paraId="142EAD45" w14:textId="77777777" w:rsidR="009E39DD" w:rsidRPr="00854DF8" w:rsidRDefault="009E39DD" w:rsidP="00611168">
            <w:pPr>
              <w:jc w:val="center"/>
              <w:rPr>
                <w:rFonts w:ascii="Book Antiqua" w:hAnsi="Book Antiqua"/>
                <w:sz w:val="20"/>
                <w:szCs w:val="20"/>
              </w:rPr>
            </w:pPr>
          </w:p>
        </w:tc>
        <w:tc>
          <w:tcPr>
            <w:tcW w:w="1730" w:type="dxa"/>
            <w:tcBorders>
              <w:top w:val="single" w:sz="4" w:space="0" w:color="auto"/>
              <w:bottom w:val="single" w:sz="4" w:space="0" w:color="auto"/>
            </w:tcBorders>
          </w:tcPr>
          <w:p w14:paraId="5DB9F30D" w14:textId="082851AE" w:rsidR="009E39DD" w:rsidRPr="00854DF8" w:rsidRDefault="009E39DD" w:rsidP="00611168">
            <w:pPr>
              <w:jc w:val="center"/>
              <w:rPr>
                <w:rFonts w:ascii="Book Antiqua" w:hAnsi="Book Antiqua"/>
                <w:sz w:val="20"/>
                <w:szCs w:val="20"/>
              </w:rPr>
            </w:pPr>
            <w:r w:rsidRPr="00854DF8">
              <w:rPr>
                <w:rFonts w:ascii="Book Antiqua" w:hAnsi="Book Antiqua"/>
                <w:sz w:val="20"/>
                <w:szCs w:val="20"/>
              </w:rPr>
              <w:t>1.16</w:t>
            </w:r>
            <w:r w:rsidR="00EE29E1" w:rsidRPr="00854DF8">
              <w:rPr>
                <w:rFonts w:ascii="Book Antiqua" w:hAnsi="Book Antiqua"/>
                <w:sz w:val="20"/>
                <w:szCs w:val="20"/>
              </w:rPr>
              <w:t xml:space="preserve"> (Small)</w:t>
            </w:r>
          </w:p>
        </w:tc>
        <w:tc>
          <w:tcPr>
            <w:tcW w:w="2126" w:type="dxa"/>
            <w:tcBorders>
              <w:top w:val="single" w:sz="4" w:space="0" w:color="auto"/>
              <w:bottom w:val="single" w:sz="4" w:space="0" w:color="auto"/>
            </w:tcBorders>
          </w:tcPr>
          <w:p w14:paraId="41AE2266" w14:textId="05248146" w:rsidR="009E39DD" w:rsidRPr="00854DF8" w:rsidRDefault="009E39DD" w:rsidP="00611168">
            <w:pPr>
              <w:jc w:val="center"/>
              <w:rPr>
                <w:rFonts w:ascii="Book Antiqua" w:hAnsi="Book Antiqua"/>
                <w:sz w:val="20"/>
                <w:szCs w:val="20"/>
              </w:rPr>
            </w:pPr>
            <w:r w:rsidRPr="00854DF8">
              <w:rPr>
                <w:rFonts w:ascii="Book Antiqua" w:hAnsi="Book Antiqua"/>
                <w:sz w:val="20"/>
                <w:szCs w:val="20"/>
              </w:rPr>
              <w:t>1.15</w:t>
            </w:r>
            <w:r w:rsidR="00EE29E1" w:rsidRPr="00854DF8">
              <w:rPr>
                <w:rFonts w:ascii="Book Antiqua" w:hAnsi="Book Antiqua"/>
                <w:sz w:val="20"/>
                <w:szCs w:val="20"/>
              </w:rPr>
              <w:t xml:space="preserve"> (Small)</w:t>
            </w:r>
          </w:p>
        </w:tc>
        <w:tc>
          <w:tcPr>
            <w:tcW w:w="1418" w:type="dxa"/>
            <w:tcBorders>
              <w:top w:val="single" w:sz="4" w:space="0" w:color="auto"/>
              <w:bottom w:val="single" w:sz="4" w:space="0" w:color="auto"/>
            </w:tcBorders>
          </w:tcPr>
          <w:p w14:paraId="506A7361" w14:textId="2242A102" w:rsidR="009E39DD" w:rsidRPr="00854DF8" w:rsidRDefault="009E39DD" w:rsidP="00611168">
            <w:pPr>
              <w:jc w:val="center"/>
              <w:rPr>
                <w:rFonts w:ascii="Book Antiqua" w:hAnsi="Book Antiqua"/>
                <w:sz w:val="20"/>
                <w:szCs w:val="20"/>
              </w:rPr>
            </w:pPr>
            <w:r w:rsidRPr="00854DF8">
              <w:rPr>
                <w:rFonts w:ascii="Book Antiqua" w:hAnsi="Book Antiqua"/>
                <w:sz w:val="20"/>
                <w:szCs w:val="20"/>
              </w:rPr>
              <w:t>0.63</w:t>
            </w:r>
            <w:r w:rsidR="00EE29E1" w:rsidRPr="00854DF8">
              <w:rPr>
                <w:rFonts w:ascii="Book Antiqua" w:hAnsi="Book Antiqua"/>
                <w:sz w:val="20"/>
                <w:szCs w:val="20"/>
              </w:rPr>
              <w:t xml:space="preserve"> (Small)</w:t>
            </w:r>
          </w:p>
        </w:tc>
        <w:tc>
          <w:tcPr>
            <w:tcW w:w="1701" w:type="dxa"/>
            <w:tcBorders>
              <w:top w:val="single" w:sz="4" w:space="0" w:color="auto"/>
              <w:bottom w:val="single" w:sz="4" w:space="0" w:color="auto"/>
            </w:tcBorders>
          </w:tcPr>
          <w:p w14:paraId="1ED91F4A" w14:textId="0A413CA4" w:rsidR="009E39DD" w:rsidRPr="00854DF8" w:rsidRDefault="009E39DD" w:rsidP="00611168">
            <w:pPr>
              <w:jc w:val="center"/>
              <w:rPr>
                <w:rFonts w:ascii="Book Antiqua" w:hAnsi="Book Antiqua"/>
                <w:sz w:val="20"/>
                <w:szCs w:val="20"/>
              </w:rPr>
            </w:pPr>
            <w:r w:rsidRPr="00854DF8">
              <w:rPr>
                <w:rFonts w:ascii="Book Antiqua" w:hAnsi="Book Antiqua"/>
                <w:sz w:val="20"/>
                <w:szCs w:val="20"/>
              </w:rPr>
              <w:t>0.79</w:t>
            </w:r>
            <w:r w:rsidR="00EE29E1" w:rsidRPr="00854DF8">
              <w:rPr>
                <w:rFonts w:ascii="Book Antiqua" w:hAnsi="Book Antiqua"/>
                <w:sz w:val="20"/>
                <w:szCs w:val="20"/>
              </w:rPr>
              <w:t xml:space="preserve"> (Small)</w:t>
            </w:r>
          </w:p>
        </w:tc>
      </w:tr>
      <w:tr w:rsidR="009E39DD" w:rsidRPr="00854DF8" w14:paraId="474ED013" w14:textId="77777777" w:rsidTr="00EE29E1">
        <w:trPr>
          <w:trHeight w:val="251"/>
        </w:trPr>
        <w:tc>
          <w:tcPr>
            <w:tcW w:w="1650" w:type="dxa"/>
            <w:tcBorders>
              <w:top w:val="single" w:sz="4" w:space="0" w:color="auto"/>
              <w:bottom w:val="single" w:sz="4" w:space="0" w:color="auto"/>
            </w:tcBorders>
          </w:tcPr>
          <w:p w14:paraId="555CBC0E" w14:textId="77777777" w:rsidR="009E39DD" w:rsidRPr="00854DF8" w:rsidRDefault="009E39DD" w:rsidP="00611168">
            <w:pPr>
              <w:jc w:val="both"/>
              <w:rPr>
                <w:rFonts w:ascii="Book Antiqua" w:hAnsi="Book Antiqua"/>
                <w:sz w:val="20"/>
                <w:szCs w:val="20"/>
              </w:rPr>
            </w:pPr>
            <w:r w:rsidRPr="00854DF8">
              <w:rPr>
                <w:rFonts w:ascii="Book Antiqua" w:hAnsi="Book Antiqua"/>
                <w:sz w:val="20"/>
                <w:szCs w:val="20"/>
              </w:rPr>
              <w:t>LF/HF (ratio)</w:t>
            </w:r>
          </w:p>
        </w:tc>
        <w:tc>
          <w:tcPr>
            <w:tcW w:w="1406" w:type="dxa"/>
            <w:tcBorders>
              <w:top w:val="single" w:sz="4" w:space="0" w:color="auto"/>
              <w:bottom w:val="single" w:sz="4" w:space="0" w:color="auto"/>
            </w:tcBorders>
          </w:tcPr>
          <w:p w14:paraId="61A75806"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1.39 </w:t>
            </w:r>
            <w:r w:rsidRPr="00854DF8">
              <w:rPr>
                <w:rFonts w:ascii="Book Antiqua" w:hAnsi="Book Antiqua" w:cs="Arial"/>
                <w:sz w:val="20"/>
                <w:szCs w:val="20"/>
              </w:rPr>
              <w:sym w:font="Symbol" w:char="F0B1"/>
            </w:r>
            <w:r w:rsidRPr="00854DF8">
              <w:rPr>
                <w:rFonts w:ascii="Book Antiqua" w:hAnsi="Book Antiqua" w:cs="Arial"/>
                <w:sz w:val="20"/>
                <w:szCs w:val="20"/>
              </w:rPr>
              <w:t xml:space="preserve"> 0.55</w:t>
            </w:r>
          </w:p>
        </w:tc>
        <w:tc>
          <w:tcPr>
            <w:tcW w:w="1730" w:type="dxa"/>
            <w:tcBorders>
              <w:top w:val="single" w:sz="4" w:space="0" w:color="auto"/>
              <w:bottom w:val="single" w:sz="4" w:space="0" w:color="auto"/>
            </w:tcBorders>
          </w:tcPr>
          <w:p w14:paraId="6BE8D071"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2.44 </w:t>
            </w:r>
            <w:r w:rsidRPr="00854DF8">
              <w:rPr>
                <w:rFonts w:ascii="Book Antiqua" w:hAnsi="Book Antiqua" w:cs="Arial"/>
                <w:sz w:val="20"/>
                <w:szCs w:val="20"/>
              </w:rPr>
              <w:sym w:font="Symbol" w:char="F0B1"/>
            </w:r>
            <w:r w:rsidRPr="00854DF8">
              <w:rPr>
                <w:rFonts w:ascii="Book Antiqua" w:hAnsi="Book Antiqua" w:cs="Arial"/>
                <w:sz w:val="20"/>
                <w:szCs w:val="20"/>
              </w:rPr>
              <w:t xml:space="preserve"> 1.85</w:t>
            </w:r>
          </w:p>
        </w:tc>
        <w:tc>
          <w:tcPr>
            <w:tcW w:w="2126" w:type="dxa"/>
            <w:tcBorders>
              <w:top w:val="single" w:sz="4" w:space="0" w:color="auto"/>
              <w:bottom w:val="single" w:sz="4" w:space="0" w:color="auto"/>
            </w:tcBorders>
          </w:tcPr>
          <w:p w14:paraId="5D917F54"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2.48 </w:t>
            </w:r>
            <w:r w:rsidRPr="00854DF8">
              <w:rPr>
                <w:rFonts w:ascii="Book Antiqua" w:hAnsi="Book Antiqua" w:cs="Arial"/>
                <w:sz w:val="20"/>
                <w:szCs w:val="20"/>
              </w:rPr>
              <w:sym w:font="Symbol" w:char="F0B1"/>
            </w:r>
            <w:r w:rsidRPr="00854DF8">
              <w:rPr>
                <w:rFonts w:ascii="Book Antiqua" w:hAnsi="Book Antiqua" w:cs="Arial"/>
                <w:sz w:val="20"/>
                <w:szCs w:val="20"/>
              </w:rPr>
              <w:t xml:space="preserve"> 1.85</w:t>
            </w:r>
          </w:p>
        </w:tc>
        <w:tc>
          <w:tcPr>
            <w:tcW w:w="1418" w:type="dxa"/>
            <w:tcBorders>
              <w:top w:val="single" w:sz="4" w:space="0" w:color="auto"/>
              <w:bottom w:val="single" w:sz="4" w:space="0" w:color="auto"/>
            </w:tcBorders>
          </w:tcPr>
          <w:p w14:paraId="31CE9228"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1.10 </w:t>
            </w:r>
            <w:r w:rsidRPr="00854DF8">
              <w:rPr>
                <w:rFonts w:ascii="Book Antiqua" w:hAnsi="Book Antiqua" w:cs="Arial"/>
                <w:sz w:val="20"/>
                <w:szCs w:val="20"/>
              </w:rPr>
              <w:sym w:font="Symbol" w:char="F0B1"/>
            </w:r>
            <w:r w:rsidRPr="00854DF8">
              <w:rPr>
                <w:rFonts w:ascii="Book Antiqua" w:hAnsi="Book Antiqua" w:cs="Arial"/>
                <w:sz w:val="20"/>
                <w:szCs w:val="20"/>
              </w:rPr>
              <w:t xml:space="preserve"> 1.53</w:t>
            </w:r>
          </w:p>
        </w:tc>
        <w:tc>
          <w:tcPr>
            <w:tcW w:w="1701" w:type="dxa"/>
            <w:tcBorders>
              <w:top w:val="single" w:sz="4" w:space="0" w:color="auto"/>
              <w:bottom w:val="single" w:sz="4" w:space="0" w:color="auto"/>
            </w:tcBorders>
          </w:tcPr>
          <w:p w14:paraId="5CC9DDCC"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2.16 </w:t>
            </w:r>
            <w:r w:rsidRPr="00854DF8">
              <w:rPr>
                <w:rFonts w:ascii="Book Antiqua" w:hAnsi="Book Antiqua" w:cs="Arial"/>
                <w:sz w:val="20"/>
                <w:szCs w:val="20"/>
              </w:rPr>
              <w:sym w:font="Symbol" w:char="F0B1"/>
            </w:r>
            <w:r w:rsidRPr="00854DF8">
              <w:rPr>
                <w:rFonts w:ascii="Book Antiqua" w:hAnsi="Book Antiqua" w:cs="Arial"/>
                <w:sz w:val="20"/>
                <w:szCs w:val="20"/>
              </w:rPr>
              <w:t xml:space="preserve"> 1.53</w:t>
            </w:r>
          </w:p>
        </w:tc>
      </w:tr>
      <w:tr w:rsidR="009E39DD" w:rsidRPr="00854DF8" w14:paraId="05E68882" w14:textId="77777777" w:rsidTr="00EE29E1">
        <w:trPr>
          <w:trHeight w:val="251"/>
        </w:trPr>
        <w:tc>
          <w:tcPr>
            <w:tcW w:w="1650" w:type="dxa"/>
            <w:tcBorders>
              <w:top w:val="single" w:sz="4" w:space="0" w:color="auto"/>
              <w:bottom w:val="single" w:sz="4" w:space="0" w:color="auto"/>
            </w:tcBorders>
          </w:tcPr>
          <w:p w14:paraId="35913122" w14:textId="77777777" w:rsidR="009E39DD" w:rsidRPr="00854DF8" w:rsidRDefault="009E39DD" w:rsidP="00611168">
            <w:pPr>
              <w:jc w:val="right"/>
              <w:rPr>
                <w:rFonts w:ascii="Book Antiqua" w:hAnsi="Book Antiqua"/>
                <w:sz w:val="20"/>
                <w:szCs w:val="20"/>
              </w:rPr>
            </w:pPr>
            <w:r w:rsidRPr="00854DF8">
              <w:rPr>
                <w:rFonts w:ascii="Book Antiqua" w:hAnsi="Book Antiqua"/>
                <w:sz w:val="20"/>
                <w:szCs w:val="20"/>
              </w:rPr>
              <w:t>ES</w:t>
            </w:r>
          </w:p>
        </w:tc>
        <w:tc>
          <w:tcPr>
            <w:tcW w:w="1406" w:type="dxa"/>
            <w:tcBorders>
              <w:top w:val="single" w:sz="4" w:space="0" w:color="auto"/>
              <w:bottom w:val="single" w:sz="4" w:space="0" w:color="auto"/>
            </w:tcBorders>
          </w:tcPr>
          <w:p w14:paraId="1E16C317" w14:textId="77777777" w:rsidR="009E39DD" w:rsidRPr="00854DF8" w:rsidRDefault="009E39DD" w:rsidP="00611168">
            <w:pPr>
              <w:jc w:val="center"/>
              <w:rPr>
                <w:rFonts w:ascii="Book Antiqua" w:hAnsi="Book Antiqua"/>
                <w:sz w:val="20"/>
                <w:szCs w:val="20"/>
              </w:rPr>
            </w:pPr>
          </w:p>
        </w:tc>
        <w:tc>
          <w:tcPr>
            <w:tcW w:w="1730" w:type="dxa"/>
            <w:tcBorders>
              <w:top w:val="single" w:sz="4" w:space="0" w:color="auto"/>
              <w:bottom w:val="single" w:sz="4" w:space="0" w:color="auto"/>
            </w:tcBorders>
          </w:tcPr>
          <w:p w14:paraId="6A4705BF" w14:textId="044DD9DA" w:rsidR="009E39DD" w:rsidRPr="00854DF8" w:rsidRDefault="009E39DD" w:rsidP="00611168">
            <w:pPr>
              <w:jc w:val="center"/>
              <w:rPr>
                <w:rFonts w:ascii="Book Antiqua" w:hAnsi="Book Antiqua"/>
                <w:sz w:val="20"/>
                <w:szCs w:val="20"/>
              </w:rPr>
            </w:pPr>
            <w:r w:rsidRPr="00854DF8">
              <w:rPr>
                <w:rFonts w:ascii="Book Antiqua" w:hAnsi="Book Antiqua"/>
                <w:sz w:val="20"/>
                <w:szCs w:val="20"/>
              </w:rPr>
              <w:t>1.90</w:t>
            </w:r>
            <w:r w:rsidR="00EE29E1" w:rsidRPr="00854DF8">
              <w:rPr>
                <w:rFonts w:ascii="Book Antiqua" w:hAnsi="Book Antiqua"/>
                <w:sz w:val="20"/>
                <w:szCs w:val="20"/>
              </w:rPr>
              <w:t xml:space="preserve"> (Moderate)</w:t>
            </w:r>
          </w:p>
        </w:tc>
        <w:tc>
          <w:tcPr>
            <w:tcW w:w="2126" w:type="dxa"/>
            <w:tcBorders>
              <w:top w:val="single" w:sz="4" w:space="0" w:color="auto"/>
              <w:bottom w:val="single" w:sz="4" w:space="0" w:color="auto"/>
            </w:tcBorders>
          </w:tcPr>
          <w:p w14:paraId="41B459A9" w14:textId="7C14F5C1" w:rsidR="009E39DD" w:rsidRPr="00854DF8" w:rsidRDefault="009E39DD" w:rsidP="00611168">
            <w:pPr>
              <w:jc w:val="center"/>
              <w:rPr>
                <w:rFonts w:ascii="Book Antiqua" w:hAnsi="Book Antiqua"/>
                <w:sz w:val="20"/>
                <w:szCs w:val="20"/>
              </w:rPr>
            </w:pPr>
            <w:r w:rsidRPr="00854DF8">
              <w:rPr>
                <w:rFonts w:ascii="Book Antiqua" w:hAnsi="Book Antiqua"/>
                <w:sz w:val="20"/>
                <w:szCs w:val="20"/>
              </w:rPr>
              <w:t>1.98</w:t>
            </w:r>
            <w:r w:rsidR="00EE29E1" w:rsidRPr="00854DF8">
              <w:rPr>
                <w:rFonts w:ascii="Book Antiqua" w:hAnsi="Book Antiqua"/>
                <w:sz w:val="20"/>
                <w:szCs w:val="20"/>
              </w:rPr>
              <w:t xml:space="preserve"> (Moderate)</w:t>
            </w:r>
          </w:p>
        </w:tc>
        <w:tc>
          <w:tcPr>
            <w:tcW w:w="1418" w:type="dxa"/>
            <w:tcBorders>
              <w:top w:val="single" w:sz="4" w:space="0" w:color="auto"/>
              <w:bottom w:val="single" w:sz="4" w:space="0" w:color="auto"/>
            </w:tcBorders>
          </w:tcPr>
          <w:p w14:paraId="3EE08A1A" w14:textId="44783144" w:rsidR="009E39DD" w:rsidRPr="00854DF8" w:rsidRDefault="009E39DD" w:rsidP="00611168">
            <w:pPr>
              <w:jc w:val="center"/>
              <w:rPr>
                <w:rFonts w:ascii="Book Antiqua" w:hAnsi="Book Antiqua"/>
                <w:sz w:val="20"/>
                <w:szCs w:val="20"/>
              </w:rPr>
            </w:pPr>
            <w:r w:rsidRPr="00854DF8">
              <w:rPr>
                <w:rFonts w:ascii="Book Antiqua" w:hAnsi="Book Antiqua"/>
                <w:sz w:val="20"/>
                <w:szCs w:val="20"/>
              </w:rPr>
              <w:t>-0,84</w:t>
            </w:r>
            <w:r w:rsidR="00EE29E1" w:rsidRPr="00854DF8">
              <w:rPr>
                <w:rFonts w:ascii="Book Antiqua" w:hAnsi="Book Antiqua"/>
                <w:sz w:val="20"/>
                <w:szCs w:val="20"/>
              </w:rPr>
              <w:t xml:space="preserve"> (Small)</w:t>
            </w:r>
          </w:p>
        </w:tc>
        <w:tc>
          <w:tcPr>
            <w:tcW w:w="1701" w:type="dxa"/>
            <w:tcBorders>
              <w:top w:val="single" w:sz="4" w:space="0" w:color="auto"/>
              <w:bottom w:val="single" w:sz="4" w:space="0" w:color="auto"/>
            </w:tcBorders>
          </w:tcPr>
          <w:p w14:paraId="471EDBE4" w14:textId="6BAEA42B" w:rsidR="009E39DD" w:rsidRPr="00854DF8" w:rsidRDefault="009E39DD" w:rsidP="00611168">
            <w:pPr>
              <w:jc w:val="center"/>
              <w:rPr>
                <w:rFonts w:ascii="Book Antiqua" w:hAnsi="Book Antiqua"/>
                <w:sz w:val="20"/>
                <w:szCs w:val="20"/>
              </w:rPr>
            </w:pPr>
            <w:r w:rsidRPr="00854DF8">
              <w:rPr>
                <w:rFonts w:ascii="Book Antiqua" w:hAnsi="Book Antiqua"/>
                <w:sz w:val="20"/>
                <w:szCs w:val="20"/>
              </w:rPr>
              <w:t>1.40</w:t>
            </w:r>
            <w:r w:rsidR="00EE29E1" w:rsidRPr="00854DF8">
              <w:rPr>
                <w:rFonts w:ascii="Book Antiqua" w:hAnsi="Book Antiqua"/>
                <w:sz w:val="20"/>
                <w:szCs w:val="20"/>
              </w:rPr>
              <w:t xml:space="preserve"> (Moderate)</w:t>
            </w:r>
          </w:p>
        </w:tc>
      </w:tr>
    </w:tbl>
    <w:p w14:paraId="37ABDAA4" w14:textId="70219F31" w:rsidR="00023B78" w:rsidRPr="00854DF8" w:rsidRDefault="009E39DD" w:rsidP="00023B78">
      <w:pPr>
        <w:jc w:val="both"/>
        <w:rPr>
          <w:rFonts w:ascii="Book Antiqua" w:hAnsi="Book Antiqua"/>
          <w:sz w:val="20"/>
          <w:szCs w:val="20"/>
        </w:rPr>
      </w:pPr>
      <w:r w:rsidRPr="00854DF8">
        <w:rPr>
          <w:rFonts w:ascii="Book Antiqua" w:hAnsi="Book Antiqua"/>
          <w:sz w:val="20"/>
          <w:szCs w:val="20"/>
        </w:rPr>
        <w:t xml:space="preserve">LF = low frequency; HF = high frequency; ES = effect size; </w:t>
      </w:r>
      <w:r w:rsidRPr="00854DF8">
        <w:rPr>
          <w:rFonts w:ascii="Book Antiqua" w:hAnsi="Book Antiqua"/>
          <w:color w:val="FF0000"/>
          <w:sz w:val="20"/>
          <w:szCs w:val="20"/>
        </w:rPr>
        <w:t>Baseline; Post-15 = 15-minutes postexercise; Post-30 = 30-minutes postexercise; Post-45 = 45-minutes postexercise; Post-60 = 60-minutes postexercise.</w:t>
      </w:r>
    </w:p>
    <w:p w14:paraId="21D88BA6" w14:textId="77777777" w:rsidR="00023B78" w:rsidRPr="00854DF8" w:rsidRDefault="00023B78" w:rsidP="00023B78">
      <w:pPr>
        <w:jc w:val="both"/>
        <w:rPr>
          <w:rFonts w:ascii="Book Antiqua" w:hAnsi="Book Antiqua"/>
          <w:sz w:val="20"/>
          <w:szCs w:val="20"/>
        </w:rPr>
      </w:pPr>
    </w:p>
    <w:p w14:paraId="6314D723" w14:textId="2A56A613" w:rsidR="006D330B" w:rsidRPr="00854DF8" w:rsidRDefault="00DA561E" w:rsidP="00DA561E">
      <w:pPr>
        <w:jc w:val="both"/>
        <w:rPr>
          <w:rFonts w:ascii="Book Antiqua" w:hAnsi="Book Antiqua" w:cs="Arial"/>
          <w:color w:val="FF0000"/>
        </w:rPr>
      </w:pPr>
      <w:bookmarkStart w:id="33" w:name="_Hlk500239495"/>
      <w:r w:rsidRPr="00854DF8">
        <w:rPr>
          <w:rFonts w:ascii="Book Antiqua" w:hAnsi="Book Antiqua"/>
          <w:color w:val="FF0000"/>
        </w:rPr>
        <w:t xml:space="preserve">For time domain (Table </w:t>
      </w:r>
      <w:r w:rsidR="00732881" w:rsidRPr="00854DF8">
        <w:rPr>
          <w:rFonts w:ascii="Book Antiqua" w:hAnsi="Book Antiqua"/>
          <w:color w:val="FF0000"/>
        </w:rPr>
        <w:t>2</w:t>
      </w:r>
      <w:r w:rsidRPr="00854DF8">
        <w:rPr>
          <w:rFonts w:ascii="Book Antiqua" w:hAnsi="Book Antiqua"/>
          <w:color w:val="FF0000"/>
        </w:rPr>
        <w:t xml:space="preserve">), </w:t>
      </w:r>
      <w:r w:rsidR="003C3F43" w:rsidRPr="00854DF8">
        <w:rPr>
          <w:rFonts w:ascii="Book Antiqua" w:hAnsi="Book Antiqua"/>
          <w:color w:val="FF0000"/>
        </w:rPr>
        <w:t xml:space="preserve">no significant differences were found at any time point for </w:t>
      </w:r>
      <w:proofErr w:type="spellStart"/>
      <w:r w:rsidRPr="00854DF8">
        <w:rPr>
          <w:rFonts w:ascii="Book Antiqua" w:hAnsi="Book Antiqua"/>
          <w:color w:val="FF0000"/>
        </w:rPr>
        <w:t>SDNN</w:t>
      </w:r>
      <w:r w:rsidRPr="00854DF8">
        <w:rPr>
          <w:rFonts w:ascii="Book Antiqua" w:hAnsi="Book Antiqua"/>
          <w:color w:val="FF0000"/>
          <w:vertAlign w:val="subscript"/>
        </w:rPr>
        <w:t>ms</w:t>
      </w:r>
      <w:proofErr w:type="spellEnd"/>
      <w:r w:rsidRPr="00854DF8">
        <w:rPr>
          <w:rFonts w:ascii="Book Antiqua" w:hAnsi="Book Antiqua"/>
          <w:color w:val="FF0000"/>
        </w:rPr>
        <w:t xml:space="preserve"> </w:t>
      </w:r>
      <w:r w:rsidRPr="00854DF8">
        <w:rPr>
          <w:rFonts w:ascii="Book Antiqua" w:hAnsi="Book Antiqua" w:cs="Arial"/>
          <w:color w:val="FF0000"/>
        </w:rPr>
        <w:t xml:space="preserve">(F = 1.540; </w:t>
      </w:r>
      <w:r w:rsidRPr="00854DF8">
        <w:rPr>
          <w:rFonts w:ascii="Book Antiqua" w:hAnsi="Book Antiqua" w:cs="Arial"/>
          <w:i/>
          <w:color w:val="FF0000"/>
        </w:rPr>
        <w:t>p</w:t>
      </w:r>
      <w:r w:rsidRPr="00854DF8">
        <w:rPr>
          <w:rFonts w:ascii="Book Antiqua" w:hAnsi="Book Antiqua" w:cs="Arial"/>
          <w:color w:val="FF0000"/>
        </w:rPr>
        <w:t xml:space="preserve"> = 0.212) and STD_HR (F = 0.171; </w:t>
      </w:r>
      <w:r w:rsidRPr="00854DF8">
        <w:rPr>
          <w:rFonts w:ascii="Book Antiqua" w:hAnsi="Book Antiqua" w:cs="Arial"/>
          <w:i/>
          <w:color w:val="FF0000"/>
        </w:rPr>
        <w:t>p</w:t>
      </w:r>
      <w:r w:rsidRPr="00854DF8">
        <w:rPr>
          <w:rFonts w:ascii="Book Antiqua" w:hAnsi="Book Antiqua" w:cs="Arial"/>
          <w:color w:val="FF0000"/>
        </w:rPr>
        <w:t xml:space="preserve"> = 0.952). </w:t>
      </w:r>
      <w:bookmarkStart w:id="34" w:name="_Hlk486414582"/>
      <w:r w:rsidR="003E6568" w:rsidRPr="00854DF8">
        <w:rPr>
          <w:rFonts w:ascii="Book Antiqua" w:hAnsi="Book Antiqua" w:cs="Arial"/>
          <w:color w:val="FF0000"/>
        </w:rPr>
        <w:t xml:space="preserve">There was a single significant </w:t>
      </w:r>
      <w:r w:rsidR="00732881" w:rsidRPr="00854DF8">
        <w:rPr>
          <w:rFonts w:ascii="Book Antiqua" w:hAnsi="Book Antiqua" w:cs="Arial"/>
          <w:color w:val="FF0000"/>
        </w:rPr>
        <w:t xml:space="preserve">difference in Post-15 for </w:t>
      </w:r>
      <w:proofErr w:type="spellStart"/>
      <w:r w:rsidR="00732881" w:rsidRPr="00854DF8">
        <w:rPr>
          <w:rFonts w:ascii="Book Antiqua" w:hAnsi="Book Antiqua" w:cs="Arial"/>
          <w:color w:val="FF0000"/>
        </w:rPr>
        <w:t>RMSSD</w:t>
      </w:r>
      <w:r w:rsidR="00732881" w:rsidRPr="00854DF8">
        <w:rPr>
          <w:rFonts w:ascii="Book Antiqua" w:hAnsi="Book Antiqua" w:cs="Arial"/>
          <w:color w:val="FF0000"/>
          <w:vertAlign w:val="subscript"/>
        </w:rPr>
        <w:t>ms</w:t>
      </w:r>
      <w:proofErr w:type="spellEnd"/>
      <w:r w:rsidR="00732881" w:rsidRPr="00854DF8">
        <w:rPr>
          <w:rFonts w:ascii="Book Antiqua" w:hAnsi="Book Antiqua" w:cs="Arial"/>
          <w:color w:val="FF0000"/>
        </w:rPr>
        <w:t xml:space="preserve"> (F = 4.470; </w:t>
      </w:r>
      <w:r w:rsidR="00732881" w:rsidRPr="00854DF8">
        <w:rPr>
          <w:rFonts w:ascii="Book Antiqua" w:hAnsi="Book Antiqua" w:cs="Arial"/>
          <w:i/>
          <w:color w:val="FF0000"/>
        </w:rPr>
        <w:t>p</w:t>
      </w:r>
      <w:r w:rsidR="00732881" w:rsidRPr="00854DF8">
        <w:rPr>
          <w:rFonts w:ascii="Book Antiqua" w:hAnsi="Book Antiqua" w:cs="Arial"/>
          <w:color w:val="FF0000"/>
        </w:rPr>
        <w:t xml:space="preserve"> = 0.010), </w:t>
      </w:r>
      <w:proofErr w:type="spellStart"/>
      <w:r w:rsidR="00732881" w:rsidRPr="00854DF8">
        <w:rPr>
          <w:rFonts w:ascii="Book Antiqua" w:hAnsi="Book Antiqua" w:cs="Arial"/>
          <w:color w:val="FF0000"/>
        </w:rPr>
        <w:t>MRR</w:t>
      </w:r>
      <w:r w:rsidR="00732881" w:rsidRPr="00854DF8">
        <w:rPr>
          <w:rFonts w:ascii="Book Antiqua" w:hAnsi="Book Antiqua" w:cs="Arial"/>
          <w:color w:val="FF0000"/>
          <w:vertAlign w:val="subscript"/>
        </w:rPr>
        <w:t>ms</w:t>
      </w:r>
      <w:proofErr w:type="spellEnd"/>
      <w:r w:rsidR="00732881" w:rsidRPr="00854DF8">
        <w:rPr>
          <w:rFonts w:ascii="Book Antiqua" w:hAnsi="Book Antiqua" w:cs="Arial"/>
          <w:color w:val="FF0000"/>
        </w:rPr>
        <w:t xml:space="preserve"> (F = 4.556; </w:t>
      </w:r>
      <w:r w:rsidR="00732881" w:rsidRPr="00854DF8">
        <w:rPr>
          <w:rFonts w:ascii="Book Antiqua" w:hAnsi="Book Antiqua" w:cs="Arial"/>
          <w:i/>
          <w:color w:val="FF0000"/>
        </w:rPr>
        <w:t>p</w:t>
      </w:r>
      <w:r w:rsidR="00732881" w:rsidRPr="00854DF8">
        <w:rPr>
          <w:rFonts w:ascii="Book Antiqua" w:hAnsi="Book Antiqua" w:cs="Arial"/>
          <w:color w:val="FF0000"/>
        </w:rPr>
        <w:t xml:space="preserve"> = 0.026), MHR (F = 4.270; </w:t>
      </w:r>
      <w:r w:rsidR="00732881" w:rsidRPr="00854DF8">
        <w:rPr>
          <w:rFonts w:ascii="Book Antiqua" w:hAnsi="Book Antiqua" w:cs="Arial"/>
          <w:i/>
          <w:color w:val="FF0000"/>
        </w:rPr>
        <w:t>p</w:t>
      </w:r>
      <w:r w:rsidR="00732881" w:rsidRPr="00854DF8">
        <w:rPr>
          <w:rFonts w:ascii="Book Antiqua" w:hAnsi="Book Antiqua" w:cs="Arial"/>
          <w:color w:val="FF0000"/>
        </w:rPr>
        <w:t xml:space="preserve"> = 0.006), and PNN50% (F = 4.663; </w:t>
      </w:r>
      <w:r w:rsidR="00732881" w:rsidRPr="00854DF8">
        <w:rPr>
          <w:rFonts w:ascii="Book Antiqua" w:hAnsi="Book Antiqua" w:cs="Arial"/>
          <w:i/>
          <w:color w:val="FF0000"/>
        </w:rPr>
        <w:t>p</w:t>
      </w:r>
      <w:r w:rsidR="00732881" w:rsidRPr="00854DF8">
        <w:rPr>
          <w:rFonts w:ascii="Book Antiqua" w:hAnsi="Book Antiqua" w:cs="Arial"/>
          <w:color w:val="FF0000"/>
        </w:rPr>
        <w:t xml:space="preserve"> = 0.006) when compared to baseline.</w:t>
      </w:r>
    </w:p>
    <w:bookmarkEnd w:id="33"/>
    <w:p w14:paraId="6C3409D5" w14:textId="1ECD2A77" w:rsidR="006D330B" w:rsidRPr="00854DF8" w:rsidRDefault="006D330B" w:rsidP="00DA561E">
      <w:pPr>
        <w:jc w:val="both"/>
        <w:rPr>
          <w:rFonts w:ascii="Book Antiqua" w:hAnsi="Book Antiqua" w:cs="Arial"/>
        </w:rPr>
      </w:pPr>
    </w:p>
    <w:p w14:paraId="7D98828F" w14:textId="77777777" w:rsidR="009E39DD" w:rsidRPr="00854DF8" w:rsidRDefault="009E39DD" w:rsidP="009E39DD">
      <w:pPr>
        <w:jc w:val="both"/>
        <w:rPr>
          <w:rFonts w:ascii="Book Antiqua" w:hAnsi="Book Antiqua"/>
        </w:rPr>
      </w:pPr>
      <w:r w:rsidRPr="00854DF8">
        <w:rPr>
          <w:rFonts w:ascii="Book Antiqua" w:hAnsi="Book Antiqua"/>
          <w:b/>
          <w:sz w:val="20"/>
          <w:szCs w:val="20"/>
        </w:rPr>
        <w:t>Table 2.</w:t>
      </w:r>
      <w:r w:rsidRPr="00854DF8">
        <w:rPr>
          <w:rFonts w:ascii="Book Antiqua" w:hAnsi="Book Antiqua"/>
          <w:sz w:val="20"/>
          <w:szCs w:val="20"/>
        </w:rPr>
        <w:t xml:space="preserve"> Comparison and ES for time domain HRV at baseline and postexercise.</w:t>
      </w:r>
    </w:p>
    <w:tbl>
      <w:tblPr>
        <w:tblStyle w:val="Tabelacomgrade"/>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1559"/>
        <w:gridCol w:w="1701"/>
        <w:gridCol w:w="1560"/>
        <w:gridCol w:w="1701"/>
        <w:gridCol w:w="1559"/>
      </w:tblGrid>
      <w:tr w:rsidR="00AD1A8F" w:rsidRPr="00854DF8" w14:paraId="719F4FE5" w14:textId="77777777" w:rsidTr="00461D41">
        <w:trPr>
          <w:trHeight w:val="287"/>
        </w:trPr>
        <w:tc>
          <w:tcPr>
            <w:tcW w:w="1384" w:type="dxa"/>
            <w:tcBorders>
              <w:top w:val="single" w:sz="4" w:space="0" w:color="auto"/>
              <w:bottom w:val="single" w:sz="4" w:space="0" w:color="auto"/>
            </w:tcBorders>
          </w:tcPr>
          <w:p w14:paraId="5ED5A647" w14:textId="77777777" w:rsidR="00AD1A8F" w:rsidRPr="00854DF8" w:rsidRDefault="00AD1A8F" w:rsidP="00AD1A8F">
            <w:pPr>
              <w:jc w:val="center"/>
              <w:rPr>
                <w:rFonts w:ascii="Book Antiqua" w:hAnsi="Book Antiqua"/>
                <w:sz w:val="20"/>
                <w:szCs w:val="20"/>
              </w:rPr>
            </w:pPr>
          </w:p>
        </w:tc>
        <w:tc>
          <w:tcPr>
            <w:tcW w:w="1559" w:type="dxa"/>
            <w:tcBorders>
              <w:top w:val="single" w:sz="4" w:space="0" w:color="auto"/>
              <w:bottom w:val="single" w:sz="4" w:space="0" w:color="auto"/>
            </w:tcBorders>
          </w:tcPr>
          <w:p w14:paraId="4558D539" w14:textId="4A718105" w:rsidR="00AD1A8F" w:rsidRPr="00854DF8" w:rsidRDefault="00AD1A8F" w:rsidP="00AD1A8F">
            <w:pPr>
              <w:jc w:val="center"/>
              <w:rPr>
                <w:rFonts w:ascii="Book Antiqua" w:hAnsi="Book Antiqua"/>
                <w:sz w:val="20"/>
                <w:szCs w:val="20"/>
              </w:rPr>
            </w:pPr>
            <w:r w:rsidRPr="00854DF8">
              <w:rPr>
                <w:rFonts w:ascii="Book Antiqua" w:hAnsi="Book Antiqua"/>
                <w:color w:val="FF0000"/>
                <w:sz w:val="20"/>
                <w:szCs w:val="20"/>
              </w:rPr>
              <w:t>Baseline</w:t>
            </w:r>
          </w:p>
        </w:tc>
        <w:tc>
          <w:tcPr>
            <w:tcW w:w="1701" w:type="dxa"/>
            <w:tcBorders>
              <w:top w:val="single" w:sz="4" w:space="0" w:color="auto"/>
              <w:bottom w:val="single" w:sz="4" w:space="0" w:color="auto"/>
            </w:tcBorders>
          </w:tcPr>
          <w:p w14:paraId="7BF8C6F7" w14:textId="7070107D" w:rsidR="00AD1A8F" w:rsidRPr="00854DF8" w:rsidRDefault="00AD1A8F" w:rsidP="00AD1A8F">
            <w:pPr>
              <w:jc w:val="center"/>
              <w:rPr>
                <w:rFonts w:ascii="Book Antiqua" w:hAnsi="Book Antiqua"/>
                <w:sz w:val="20"/>
                <w:szCs w:val="20"/>
              </w:rPr>
            </w:pPr>
            <w:r w:rsidRPr="00854DF8">
              <w:rPr>
                <w:rFonts w:ascii="Book Antiqua" w:hAnsi="Book Antiqua"/>
                <w:color w:val="FF0000"/>
                <w:sz w:val="20"/>
                <w:szCs w:val="20"/>
              </w:rPr>
              <w:t>Post-15</w:t>
            </w:r>
          </w:p>
        </w:tc>
        <w:tc>
          <w:tcPr>
            <w:tcW w:w="1560" w:type="dxa"/>
            <w:tcBorders>
              <w:top w:val="single" w:sz="4" w:space="0" w:color="auto"/>
              <w:bottom w:val="single" w:sz="4" w:space="0" w:color="auto"/>
            </w:tcBorders>
          </w:tcPr>
          <w:p w14:paraId="11F5FB14" w14:textId="1BECBDCE" w:rsidR="00AD1A8F" w:rsidRPr="00854DF8" w:rsidRDefault="00AD1A8F" w:rsidP="00AD1A8F">
            <w:pPr>
              <w:jc w:val="center"/>
              <w:rPr>
                <w:rFonts w:ascii="Book Antiqua" w:hAnsi="Book Antiqua"/>
                <w:sz w:val="20"/>
                <w:szCs w:val="20"/>
              </w:rPr>
            </w:pPr>
            <w:r w:rsidRPr="00854DF8">
              <w:rPr>
                <w:rFonts w:ascii="Book Antiqua" w:hAnsi="Book Antiqua"/>
                <w:color w:val="FF0000"/>
                <w:sz w:val="20"/>
                <w:szCs w:val="20"/>
              </w:rPr>
              <w:t>Post-30</w:t>
            </w:r>
          </w:p>
        </w:tc>
        <w:tc>
          <w:tcPr>
            <w:tcW w:w="1701" w:type="dxa"/>
            <w:tcBorders>
              <w:top w:val="single" w:sz="4" w:space="0" w:color="auto"/>
              <w:bottom w:val="single" w:sz="4" w:space="0" w:color="auto"/>
            </w:tcBorders>
          </w:tcPr>
          <w:p w14:paraId="24ADDFCC" w14:textId="2D54EBF2" w:rsidR="00AD1A8F" w:rsidRPr="00854DF8" w:rsidRDefault="00AD1A8F" w:rsidP="00AD1A8F">
            <w:pPr>
              <w:jc w:val="center"/>
              <w:rPr>
                <w:rFonts w:ascii="Book Antiqua" w:hAnsi="Book Antiqua"/>
                <w:sz w:val="20"/>
                <w:szCs w:val="20"/>
              </w:rPr>
            </w:pPr>
            <w:r w:rsidRPr="00854DF8">
              <w:rPr>
                <w:rFonts w:ascii="Book Antiqua" w:hAnsi="Book Antiqua"/>
                <w:color w:val="FF0000"/>
                <w:sz w:val="20"/>
                <w:szCs w:val="20"/>
              </w:rPr>
              <w:t>Post-45</w:t>
            </w:r>
          </w:p>
        </w:tc>
        <w:tc>
          <w:tcPr>
            <w:tcW w:w="1559" w:type="dxa"/>
            <w:tcBorders>
              <w:top w:val="single" w:sz="4" w:space="0" w:color="auto"/>
              <w:bottom w:val="single" w:sz="4" w:space="0" w:color="auto"/>
            </w:tcBorders>
          </w:tcPr>
          <w:p w14:paraId="3D6F4B0F" w14:textId="625B823A" w:rsidR="00AD1A8F" w:rsidRPr="00854DF8" w:rsidRDefault="00AD1A8F" w:rsidP="00AD1A8F">
            <w:pPr>
              <w:jc w:val="center"/>
              <w:rPr>
                <w:rFonts w:ascii="Book Antiqua" w:hAnsi="Book Antiqua"/>
                <w:sz w:val="20"/>
                <w:szCs w:val="20"/>
              </w:rPr>
            </w:pPr>
            <w:r w:rsidRPr="00854DF8">
              <w:rPr>
                <w:rFonts w:ascii="Book Antiqua" w:hAnsi="Book Antiqua"/>
                <w:color w:val="FF0000"/>
                <w:sz w:val="20"/>
                <w:szCs w:val="20"/>
              </w:rPr>
              <w:t>Post-60</w:t>
            </w:r>
          </w:p>
        </w:tc>
      </w:tr>
      <w:tr w:rsidR="009E39DD" w:rsidRPr="00854DF8" w14:paraId="11321FE8" w14:textId="77777777" w:rsidTr="00461D41">
        <w:trPr>
          <w:trHeight w:val="251"/>
        </w:trPr>
        <w:tc>
          <w:tcPr>
            <w:tcW w:w="1384" w:type="dxa"/>
            <w:tcBorders>
              <w:top w:val="single" w:sz="4" w:space="0" w:color="auto"/>
            </w:tcBorders>
          </w:tcPr>
          <w:p w14:paraId="07C8EF0B" w14:textId="77777777" w:rsidR="009E39DD" w:rsidRPr="00854DF8" w:rsidRDefault="009E39DD" w:rsidP="00611168">
            <w:pPr>
              <w:jc w:val="both"/>
              <w:rPr>
                <w:rFonts w:ascii="Book Antiqua" w:hAnsi="Book Antiqua"/>
                <w:sz w:val="20"/>
                <w:szCs w:val="20"/>
              </w:rPr>
            </w:pPr>
            <w:r w:rsidRPr="00854DF8">
              <w:rPr>
                <w:rFonts w:ascii="Book Antiqua" w:hAnsi="Book Antiqua"/>
                <w:sz w:val="20"/>
                <w:szCs w:val="20"/>
              </w:rPr>
              <w:t>RMSSD (nu)</w:t>
            </w:r>
          </w:p>
        </w:tc>
        <w:tc>
          <w:tcPr>
            <w:tcW w:w="1559" w:type="dxa"/>
            <w:tcBorders>
              <w:top w:val="single" w:sz="4" w:space="0" w:color="auto"/>
            </w:tcBorders>
          </w:tcPr>
          <w:p w14:paraId="42872D5F"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49.54 </w:t>
            </w:r>
            <w:r w:rsidRPr="00854DF8">
              <w:rPr>
                <w:rFonts w:ascii="Book Antiqua" w:hAnsi="Book Antiqua" w:cs="Arial"/>
                <w:sz w:val="20"/>
                <w:szCs w:val="20"/>
              </w:rPr>
              <w:sym w:font="Symbol" w:char="F0B1"/>
            </w:r>
            <w:r w:rsidRPr="00854DF8">
              <w:rPr>
                <w:rFonts w:ascii="Book Antiqua" w:hAnsi="Book Antiqua" w:cs="Arial"/>
                <w:sz w:val="20"/>
                <w:szCs w:val="20"/>
              </w:rPr>
              <w:t xml:space="preserve"> 15.42</w:t>
            </w:r>
          </w:p>
        </w:tc>
        <w:tc>
          <w:tcPr>
            <w:tcW w:w="1701" w:type="dxa"/>
            <w:tcBorders>
              <w:top w:val="single" w:sz="4" w:space="0" w:color="auto"/>
            </w:tcBorders>
          </w:tcPr>
          <w:p w14:paraId="56E46E13" w14:textId="77777777" w:rsidR="009E39DD" w:rsidRPr="00854DF8" w:rsidRDefault="009E39DD" w:rsidP="00611168">
            <w:pPr>
              <w:jc w:val="center"/>
              <w:rPr>
                <w:rFonts w:ascii="Book Antiqua" w:hAnsi="Book Antiqua"/>
                <w:sz w:val="20"/>
                <w:szCs w:val="20"/>
                <w:vertAlign w:val="superscript"/>
              </w:rPr>
            </w:pPr>
            <w:r w:rsidRPr="00854DF8">
              <w:rPr>
                <w:rFonts w:ascii="Book Antiqua" w:hAnsi="Book Antiqua"/>
                <w:sz w:val="20"/>
                <w:szCs w:val="20"/>
              </w:rPr>
              <w:t xml:space="preserve">28.90 </w:t>
            </w:r>
            <w:r w:rsidRPr="00854DF8">
              <w:rPr>
                <w:rFonts w:ascii="Book Antiqua" w:hAnsi="Book Antiqua" w:cs="Arial"/>
                <w:sz w:val="20"/>
                <w:szCs w:val="20"/>
              </w:rPr>
              <w:sym w:font="Symbol" w:char="F0B1"/>
            </w:r>
            <w:r w:rsidRPr="00854DF8">
              <w:rPr>
                <w:rFonts w:ascii="Book Antiqua" w:hAnsi="Book Antiqua" w:cs="Arial"/>
                <w:sz w:val="20"/>
                <w:szCs w:val="20"/>
              </w:rPr>
              <w:t xml:space="preserve"> 7.94</w:t>
            </w:r>
            <w:r w:rsidRPr="00854DF8">
              <w:rPr>
                <w:rFonts w:ascii="Book Antiqua" w:hAnsi="Book Antiqua" w:cs="Arial"/>
                <w:sz w:val="20"/>
                <w:szCs w:val="20"/>
                <w:vertAlign w:val="superscript"/>
              </w:rPr>
              <w:t>*</w:t>
            </w:r>
          </w:p>
        </w:tc>
        <w:tc>
          <w:tcPr>
            <w:tcW w:w="1560" w:type="dxa"/>
            <w:tcBorders>
              <w:top w:val="single" w:sz="4" w:space="0" w:color="auto"/>
            </w:tcBorders>
          </w:tcPr>
          <w:p w14:paraId="145FC392"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33.73 </w:t>
            </w:r>
            <w:r w:rsidRPr="00854DF8">
              <w:rPr>
                <w:rFonts w:ascii="Book Antiqua" w:hAnsi="Book Antiqua" w:cs="Arial"/>
                <w:sz w:val="20"/>
                <w:szCs w:val="20"/>
              </w:rPr>
              <w:sym w:font="Symbol" w:char="F0B1"/>
            </w:r>
            <w:r w:rsidRPr="00854DF8">
              <w:rPr>
                <w:rFonts w:ascii="Book Antiqua" w:hAnsi="Book Antiqua" w:cs="Arial"/>
                <w:sz w:val="20"/>
                <w:szCs w:val="20"/>
              </w:rPr>
              <w:t xml:space="preserve"> 9.71</w:t>
            </w:r>
          </w:p>
        </w:tc>
        <w:tc>
          <w:tcPr>
            <w:tcW w:w="1701" w:type="dxa"/>
            <w:tcBorders>
              <w:top w:val="single" w:sz="4" w:space="0" w:color="auto"/>
            </w:tcBorders>
          </w:tcPr>
          <w:p w14:paraId="38DE6466"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39.45 </w:t>
            </w:r>
            <w:r w:rsidRPr="00854DF8">
              <w:rPr>
                <w:rFonts w:ascii="Book Antiqua" w:hAnsi="Book Antiqua" w:cs="Arial"/>
                <w:sz w:val="20"/>
                <w:szCs w:val="20"/>
              </w:rPr>
              <w:sym w:font="Symbol" w:char="F0B1"/>
            </w:r>
            <w:r w:rsidRPr="00854DF8">
              <w:rPr>
                <w:rFonts w:ascii="Book Antiqua" w:hAnsi="Book Antiqua" w:cs="Arial"/>
                <w:sz w:val="20"/>
                <w:szCs w:val="20"/>
              </w:rPr>
              <w:t xml:space="preserve"> 13.17</w:t>
            </w:r>
          </w:p>
        </w:tc>
        <w:tc>
          <w:tcPr>
            <w:tcW w:w="1559" w:type="dxa"/>
            <w:tcBorders>
              <w:top w:val="single" w:sz="4" w:space="0" w:color="auto"/>
            </w:tcBorders>
          </w:tcPr>
          <w:p w14:paraId="46BE64E9"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47.14 </w:t>
            </w:r>
            <w:r w:rsidRPr="00854DF8">
              <w:rPr>
                <w:rFonts w:ascii="Book Antiqua" w:hAnsi="Book Antiqua" w:cs="Arial"/>
                <w:sz w:val="20"/>
                <w:szCs w:val="20"/>
              </w:rPr>
              <w:sym w:font="Symbol" w:char="F0B1"/>
            </w:r>
            <w:r w:rsidRPr="00854DF8">
              <w:rPr>
                <w:rFonts w:ascii="Book Antiqua" w:hAnsi="Book Antiqua" w:cs="Arial"/>
                <w:sz w:val="20"/>
                <w:szCs w:val="20"/>
              </w:rPr>
              <w:t xml:space="preserve"> 10.57</w:t>
            </w:r>
          </w:p>
        </w:tc>
      </w:tr>
      <w:tr w:rsidR="009E39DD" w:rsidRPr="00854DF8" w14:paraId="59AA52F7" w14:textId="77777777" w:rsidTr="00461D41">
        <w:trPr>
          <w:trHeight w:val="251"/>
        </w:trPr>
        <w:tc>
          <w:tcPr>
            <w:tcW w:w="1384" w:type="dxa"/>
            <w:tcBorders>
              <w:top w:val="single" w:sz="4" w:space="0" w:color="auto"/>
            </w:tcBorders>
          </w:tcPr>
          <w:p w14:paraId="4AFEB1EA" w14:textId="77777777" w:rsidR="009E39DD" w:rsidRPr="00854DF8" w:rsidRDefault="009E39DD" w:rsidP="00611168">
            <w:pPr>
              <w:jc w:val="right"/>
              <w:rPr>
                <w:rFonts w:ascii="Book Antiqua" w:hAnsi="Book Antiqua"/>
                <w:sz w:val="20"/>
                <w:szCs w:val="20"/>
              </w:rPr>
            </w:pPr>
            <w:r w:rsidRPr="00854DF8">
              <w:rPr>
                <w:rFonts w:ascii="Book Antiqua" w:hAnsi="Book Antiqua"/>
                <w:sz w:val="20"/>
                <w:szCs w:val="20"/>
              </w:rPr>
              <w:t>ES</w:t>
            </w:r>
          </w:p>
        </w:tc>
        <w:tc>
          <w:tcPr>
            <w:tcW w:w="1559" w:type="dxa"/>
            <w:tcBorders>
              <w:top w:val="single" w:sz="4" w:space="0" w:color="auto"/>
            </w:tcBorders>
          </w:tcPr>
          <w:p w14:paraId="27FC4569" w14:textId="77777777" w:rsidR="009E39DD" w:rsidRPr="00854DF8" w:rsidRDefault="009E39DD" w:rsidP="00611168">
            <w:pPr>
              <w:jc w:val="center"/>
              <w:rPr>
                <w:rFonts w:ascii="Book Antiqua" w:hAnsi="Book Antiqua"/>
                <w:sz w:val="20"/>
                <w:szCs w:val="20"/>
              </w:rPr>
            </w:pPr>
          </w:p>
        </w:tc>
        <w:tc>
          <w:tcPr>
            <w:tcW w:w="1701" w:type="dxa"/>
            <w:tcBorders>
              <w:top w:val="single" w:sz="4" w:space="0" w:color="auto"/>
            </w:tcBorders>
          </w:tcPr>
          <w:p w14:paraId="13FF9A19" w14:textId="19F28A17" w:rsidR="009E39DD" w:rsidRPr="00854DF8" w:rsidRDefault="009E39DD" w:rsidP="00611168">
            <w:pPr>
              <w:jc w:val="center"/>
              <w:rPr>
                <w:rFonts w:ascii="Book Antiqua" w:hAnsi="Book Antiqua"/>
                <w:sz w:val="20"/>
                <w:szCs w:val="20"/>
              </w:rPr>
            </w:pPr>
            <w:r w:rsidRPr="00854DF8">
              <w:rPr>
                <w:rFonts w:ascii="Book Antiqua" w:hAnsi="Book Antiqua"/>
                <w:sz w:val="20"/>
                <w:szCs w:val="20"/>
              </w:rPr>
              <w:t>-1.33</w:t>
            </w:r>
            <w:r w:rsidR="00EE29E1" w:rsidRPr="00854DF8">
              <w:rPr>
                <w:rFonts w:ascii="Book Antiqua" w:hAnsi="Book Antiqua"/>
                <w:sz w:val="20"/>
                <w:szCs w:val="20"/>
              </w:rPr>
              <w:t xml:space="preserve"> (Moderate)</w:t>
            </w:r>
          </w:p>
        </w:tc>
        <w:tc>
          <w:tcPr>
            <w:tcW w:w="1560" w:type="dxa"/>
            <w:tcBorders>
              <w:top w:val="single" w:sz="4" w:space="0" w:color="auto"/>
            </w:tcBorders>
          </w:tcPr>
          <w:p w14:paraId="4FC77976" w14:textId="59FF9794" w:rsidR="009E39DD" w:rsidRPr="00854DF8" w:rsidRDefault="009E39DD" w:rsidP="00611168">
            <w:pPr>
              <w:jc w:val="center"/>
              <w:rPr>
                <w:rFonts w:ascii="Book Antiqua" w:hAnsi="Book Antiqua"/>
                <w:sz w:val="20"/>
                <w:szCs w:val="20"/>
              </w:rPr>
            </w:pPr>
            <w:r w:rsidRPr="00854DF8">
              <w:rPr>
                <w:rFonts w:ascii="Book Antiqua" w:hAnsi="Book Antiqua"/>
                <w:sz w:val="20"/>
                <w:szCs w:val="20"/>
              </w:rPr>
              <w:t>-1.02</w:t>
            </w:r>
            <w:r w:rsidR="00EE29E1" w:rsidRPr="00854DF8">
              <w:rPr>
                <w:rFonts w:ascii="Book Antiqua" w:hAnsi="Book Antiqua"/>
                <w:sz w:val="20"/>
                <w:szCs w:val="20"/>
              </w:rPr>
              <w:t xml:space="preserve"> (Small)</w:t>
            </w:r>
          </w:p>
        </w:tc>
        <w:tc>
          <w:tcPr>
            <w:tcW w:w="1701" w:type="dxa"/>
            <w:tcBorders>
              <w:top w:val="single" w:sz="4" w:space="0" w:color="auto"/>
            </w:tcBorders>
          </w:tcPr>
          <w:p w14:paraId="328B8F8A" w14:textId="378BD246" w:rsidR="009E39DD" w:rsidRPr="00854DF8" w:rsidRDefault="009E39DD" w:rsidP="00611168">
            <w:pPr>
              <w:jc w:val="center"/>
              <w:rPr>
                <w:rFonts w:ascii="Book Antiqua" w:hAnsi="Book Antiqua"/>
                <w:sz w:val="20"/>
                <w:szCs w:val="20"/>
              </w:rPr>
            </w:pPr>
            <w:r w:rsidRPr="00854DF8">
              <w:rPr>
                <w:rFonts w:ascii="Book Antiqua" w:hAnsi="Book Antiqua"/>
                <w:sz w:val="20"/>
                <w:szCs w:val="20"/>
              </w:rPr>
              <w:t>-0.65</w:t>
            </w:r>
            <w:r w:rsidR="00461D41" w:rsidRPr="00854DF8">
              <w:rPr>
                <w:rFonts w:ascii="Book Antiqua" w:hAnsi="Book Antiqua"/>
                <w:sz w:val="20"/>
                <w:szCs w:val="20"/>
              </w:rPr>
              <w:t xml:space="preserve"> (Small)</w:t>
            </w:r>
          </w:p>
        </w:tc>
        <w:tc>
          <w:tcPr>
            <w:tcW w:w="1559" w:type="dxa"/>
            <w:tcBorders>
              <w:top w:val="single" w:sz="4" w:space="0" w:color="auto"/>
            </w:tcBorders>
          </w:tcPr>
          <w:p w14:paraId="2F0E7BA6" w14:textId="195F81AB" w:rsidR="009E39DD" w:rsidRPr="00854DF8" w:rsidRDefault="009E39DD" w:rsidP="00611168">
            <w:pPr>
              <w:jc w:val="center"/>
              <w:rPr>
                <w:rFonts w:ascii="Book Antiqua" w:hAnsi="Book Antiqua"/>
                <w:sz w:val="20"/>
                <w:szCs w:val="20"/>
              </w:rPr>
            </w:pPr>
            <w:r w:rsidRPr="00854DF8">
              <w:rPr>
                <w:rFonts w:ascii="Book Antiqua" w:hAnsi="Book Antiqua"/>
                <w:sz w:val="20"/>
                <w:szCs w:val="20"/>
              </w:rPr>
              <w:t>-0.15</w:t>
            </w:r>
            <w:r w:rsidR="00461D41" w:rsidRPr="00854DF8">
              <w:rPr>
                <w:rFonts w:ascii="Book Antiqua" w:hAnsi="Book Antiqua"/>
                <w:sz w:val="20"/>
                <w:szCs w:val="20"/>
              </w:rPr>
              <w:t xml:space="preserve"> (Trivial)</w:t>
            </w:r>
          </w:p>
        </w:tc>
      </w:tr>
      <w:tr w:rsidR="009E39DD" w:rsidRPr="00854DF8" w14:paraId="5D5B63FF" w14:textId="77777777" w:rsidTr="00461D41">
        <w:trPr>
          <w:trHeight w:val="251"/>
        </w:trPr>
        <w:tc>
          <w:tcPr>
            <w:tcW w:w="1384" w:type="dxa"/>
            <w:tcBorders>
              <w:top w:val="single" w:sz="4" w:space="0" w:color="auto"/>
              <w:bottom w:val="single" w:sz="4" w:space="0" w:color="auto"/>
            </w:tcBorders>
          </w:tcPr>
          <w:p w14:paraId="40C7AB71" w14:textId="77777777" w:rsidR="009E39DD" w:rsidRPr="00854DF8" w:rsidRDefault="009E39DD" w:rsidP="00611168">
            <w:pPr>
              <w:jc w:val="both"/>
              <w:rPr>
                <w:rFonts w:ascii="Book Antiqua" w:hAnsi="Book Antiqua"/>
                <w:sz w:val="20"/>
                <w:szCs w:val="20"/>
              </w:rPr>
            </w:pPr>
            <w:r w:rsidRPr="00854DF8">
              <w:rPr>
                <w:rFonts w:ascii="Book Antiqua" w:hAnsi="Book Antiqua"/>
                <w:sz w:val="20"/>
                <w:szCs w:val="20"/>
              </w:rPr>
              <w:t>SDNN (nu)</w:t>
            </w:r>
          </w:p>
        </w:tc>
        <w:tc>
          <w:tcPr>
            <w:tcW w:w="1559" w:type="dxa"/>
            <w:tcBorders>
              <w:top w:val="single" w:sz="4" w:space="0" w:color="auto"/>
              <w:bottom w:val="single" w:sz="4" w:space="0" w:color="auto"/>
            </w:tcBorders>
          </w:tcPr>
          <w:p w14:paraId="4708F72D"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65.06 </w:t>
            </w:r>
            <w:r w:rsidRPr="00854DF8">
              <w:rPr>
                <w:rFonts w:ascii="Book Antiqua" w:hAnsi="Book Antiqua" w:cs="Arial"/>
                <w:sz w:val="20"/>
                <w:szCs w:val="20"/>
              </w:rPr>
              <w:sym w:font="Symbol" w:char="F0B1"/>
            </w:r>
            <w:r w:rsidRPr="00854DF8">
              <w:rPr>
                <w:rFonts w:ascii="Book Antiqua" w:hAnsi="Book Antiqua" w:cs="Arial"/>
                <w:sz w:val="20"/>
                <w:szCs w:val="20"/>
              </w:rPr>
              <w:t xml:space="preserve"> 25.29</w:t>
            </w:r>
          </w:p>
        </w:tc>
        <w:tc>
          <w:tcPr>
            <w:tcW w:w="1701" w:type="dxa"/>
            <w:tcBorders>
              <w:top w:val="single" w:sz="4" w:space="0" w:color="auto"/>
              <w:bottom w:val="single" w:sz="4" w:space="0" w:color="auto"/>
            </w:tcBorders>
          </w:tcPr>
          <w:p w14:paraId="3DFF4D1E"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48.29 </w:t>
            </w:r>
            <w:r w:rsidRPr="00854DF8">
              <w:rPr>
                <w:rFonts w:ascii="Book Antiqua" w:hAnsi="Book Antiqua" w:cs="Arial"/>
                <w:sz w:val="20"/>
                <w:szCs w:val="20"/>
              </w:rPr>
              <w:sym w:font="Symbol" w:char="F0B1"/>
            </w:r>
            <w:r w:rsidRPr="00854DF8">
              <w:rPr>
                <w:rFonts w:ascii="Book Antiqua" w:hAnsi="Book Antiqua" w:cs="Arial"/>
                <w:sz w:val="20"/>
                <w:szCs w:val="20"/>
              </w:rPr>
              <w:t xml:space="preserve"> 11.00</w:t>
            </w:r>
          </w:p>
        </w:tc>
        <w:tc>
          <w:tcPr>
            <w:tcW w:w="1560" w:type="dxa"/>
            <w:tcBorders>
              <w:top w:val="single" w:sz="4" w:space="0" w:color="auto"/>
              <w:bottom w:val="single" w:sz="4" w:space="0" w:color="auto"/>
            </w:tcBorders>
          </w:tcPr>
          <w:p w14:paraId="063E5497"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59.35 </w:t>
            </w:r>
            <w:r w:rsidRPr="00854DF8">
              <w:rPr>
                <w:rFonts w:ascii="Book Antiqua" w:hAnsi="Book Antiqua" w:cs="Arial"/>
                <w:sz w:val="20"/>
                <w:szCs w:val="20"/>
              </w:rPr>
              <w:sym w:font="Symbol" w:char="F0B1"/>
            </w:r>
            <w:r w:rsidRPr="00854DF8">
              <w:rPr>
                <w:rFonts w:ascii="Book Antiqua" w:hAnsi="Book Antiqua" w:cs="Arial"/>
                <w:sz w:val="20"/>
                <w:szCs w:val="20"/>
              </w:rPr>
              <w:t xml:space="preserve"> 20.62</w:t>
            </w:r>
          </w:p>
        </w:tc>
        <w:tc>
          <w:tcPr>
            <w:tcW w:w="1701" w:type="dxa"/>
            <w:tcBorders>
              <w:top w:val="single" w:sz="4" w:space="0" w:color="auto"/>
              <w:bottom w:val="single" w:sz="4" w:space="0" w:color="auto"/>
            </w:tcBorders>
          </w:tcPr>
          <w:p w14:paraId="203FCC6B"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73.16 </w:t>
            </w:r>
            <w:r w:rsidRPr="00854DF8">
              <w:rPr>
                <w:rFonts w:ascii="Book Antiqua" w:hAnsi="Book Antiqua" w:cs="Arial"/>
                <w:sz w:val="20"/>
                <w:szCs w:val="20"/>
              </w:rPr>
              <w:sym w:font="Symbol" w:char="F0B1"/>
            </w:r>
            <w:r w:rsidRPr="00854DF8">
              <w:rPr>
                <w:rFonts w:ascii="Book Antiqua" w:hAnsi="Book Antiqua" w:cs="Arial"/>
                <w:sz w:val="20"/>
                <w:szCs w:val="20"/>
              </w:rPr>
              <w:t xml:space="preserve"> 22.74</w:t>
            </w:r>
          </w:p>
        </w:tc>
        <w:tc>
          <w:tcPr>
            <w:tcW w:w="1559" w:type="dxa"/>
            <w:tcBorders>
              <w:top w:val="single" w:sz="4" w:space="0" w:color="auto"/>
              <w:bottom w:val="single" w:sz="4" w:space="0" w:color="auto"/>
            </w:tcBorders>
          </w:tcPr>
          <w:p w14:paraId="4A91FB1D"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73.16 </w:t>
            </w:r>
            <w:r w:rsidRPr="00854DF8">
              <w:rPr>
                <w:rFonts w:ascii="Book Antiqua" w:hAnsi="Book Antiqua" w:cs="Arial"/>
                <w:sz w:val="20"/>
                <w:szCs w:val="20"/>
              </w:rPr>
              <w:sym w:font="Symbol" w:char="F0B1"/>
            </w:r>
            <w:r w:rsidRPr="00854DF8">
              <w:rPr>
                <w:rFonts w:ascii="Book Antiqua" w:hAnsi="Book Antiqua" w:cs="Arial"/>
                <w:sz w:val="20"/>
                <w:szCs w:val="20"/>
              </w:rPr>
              <w:t xml:space="preserve"> 22.74</w:t>
            </w:r>
          </w:p>
        </w:tc>
      </w:tr>
      <w:tr w:rsidR="009E39DD" w:rsidRPr="00854DF8" w14:paraId="08A06E98" w14:textId="77777777" w:rsidTr="00461D41">
        <w:trPr>
          <w:trHeight w:val="251"/>
        </w:trPr>
        <w:tc>
          <w:tcPr>
            <w:tcW w:w="1384" w:type="dxa"/>
            <w:tcBorders>
              <w:top w:val="single" w:sz="4" w:space="0" w:color="auto"/>
              <w:bottom w:val="single" w:sz="4" w:space="0" w:color="auto"/>
            </w:tcBorders>
          </w:tcPr>
          <w:p w14:paraId="16180D06" w14:textId="77777777" w:rsidR="009E39DD" w:rsidRPr="00854DF8" w:rsidRDefault="009E39DD" w:rsidP="00611168">
            <w:pPr>
              <w:jc w:val="right"/>
              <w:rPr>
                <w:rFonts w:ascii="Book Antiqua" w:hAnsi="Book Antiqua"/>
                <w:sz w:val="20"/>
                <w:szCs w:val="20"/>
              </w:rPr>
            </w:pPr>
            <w:r w:rsidRPr="00854DF8">
              <w:rPr>
                <w:rFonts w:ascii="Book Antiqua" w:hAnsi="Book Antiqua"/>
                <w:sz w:val="20"/>
                <w:szCs w:val="20"/>
              </w:rPr>
              <w:t>ES</w:t>
            </w:r>
          </w:p>
        </w:tc>
        <w:tc>
          <w:tcPr>
            <w:tcW w:w="1559" w:type="dxa"/>
            <w:tcBorders>
              <w:top w:val="single" w:sz="4" w:space="0" w:color="auto"/>
              <w:bottom w:val="single" w:sz="4" w:space="0" w:color="auto"/>
            </w:tcBorders>
          </w:tcPr>
          <w:p w14:paraId="33B85B6C" w14:textId="77777777" w:rsidR="009E39DD" w:rsidRPr="00854DF8" w:rsidRDefault="009E39DD" w:rsidP="00611168">
            <w:pPr>
              <w:jc w:val="center"/>
              <w:rPr>
                <w:rFonts w:ascii="Book Antiqua" w:hAnsi="Book Antiqua"/>
                <w:sz w:val="20"/>
                <w:szCs w:val="20"/>
              </w:rPr>
            </w:pPr>
          </w:p>
        </w:tc>
        <w:tc>
          <w:tcPr>
            <w:tcW w:w="1701" w:type="dxa"/>
            <w:tcBorders>
              <w:top w:val="single" w:sz="4" w:space="0" w:color="auto"/>
              <w:bottom w:val="single" w:sz="4" w:space="0" w:color="auto"/>
            </w:tcBorders>
          </w:tcPr>
          <w:p w14:paraId="42981992" w14:textId="403E6013" w:rsidR="009E39DD" w:rsidRPr="00854DF8" w:rsidRDefault="009E39DD" w:rsidP="00611168">
            <w:pPr>
              <w:jc w:val="center"/>
              <w:rPr>
                <w:rFonts w:ascii="Book Antiqua" w:hAnsi="Book Antiqua"/>
                <w:sz w:val="20"/>
                <w:szCs w:val="20"/>
              </w:rPr>
            </w:pPr>
            <w:r w:rsidRPr="00854DF8">
              <w:rPr>
                <w:rFonts w:ascii="Book Antiqua" w:hAnsi="Book Antiqua"/>
                <w:sz w:val="20"/>
                <w:szCs w:val="20"/>
              </w:rPr>
              <w:t>-0,66</w:t>
            </w:r>
            <w:r w:rsidR="00461D41" w:rsidRPr="00854DF8">
              <w:rPr>
                <w:rFonts w:ascii="Book Antiqua" w:hAnsi="Book Antiqua"/>
                <w:sz w:val="20"/>
                <w:szCs w:val="20"/>
              </w:rPr>
              <w:t xml:space="preserve"> (Small)</w:t>
            </w:r>
          </w:p>
        </w:tc>
        <w:tc>
          <w:tcPr>
            <w:tcW w:w="1560" w:type="dxa"/>
            <w:tcBorders>
              <w:top w:val="single" w:sz="4" w:space="0" w:color="auto"/>
              <w:bottom w:val="single" w:sz="4" w:space="0" w:color="auto"/>
            </w:tcBorders>
          </w:tcPr>
          <w:p w14:paraId="6019DFFC" w14:textId="61C92532" w:rsidR="009E39DD" w:rsidRPr="00854DF8" w:rsidRDefault="009E39DD" w:rsidP="00611168">
            <w:pPr>
              <w:jc w:val="center"/>
              <w:rPr>
                <w:rFonts w:ascii="Book Antiqua" w:hAnsi="Book Antiqua"/>
                <w:sz w:val="20"/>
                <w:szCs w:val="20"/>
              </w:rPr>
            </w:pPr>
            <w:r w:rsidRPr="00854DF8">
              <w:rPr>
                <w:rFonts w:ascii="Book Antiqua" w:hAnsi="Book Antiqua"/>
                <w:sz w:val="20"/>
                <w:szCs w:val="20"/>
              </w:rPr>
              <w:t>-0.22</w:t>
            </w:r>
            <w:r w:rsidR="00461D41" w:rsidRPr="00854DF8">
              <w:rPr>
                <w:rFonts w:ascii="Book Antiqua" w:hAnsi="Book Antiqua"/>
                <w:sz w:val="20"/>
                <w:szCs w:val="20"/>
              </w:rPr>
              <w:t xml:space="preserve"> (Trivial)</w:t>
            </w:r>
          </w:p>
        </w:tc>
        <w:tc>
          <w:tcPr>
            <w:tcW w:w="1701" w:type="dxa"/>
            <w:tcBorders>
              <w:top w:val="single" w:sz="4" w:space="0" w:color="auto"/>
              <w:bottom w:val="single" w:sz="4" w:space="0" w:color="auto"/>
            </w:tcBorders>
          </w:tcPr>
          <w:p w14:paraId="5BB2C09B" w14:textId="5EE46180" w:rsidR="009E39DD" w:rsidRPr="00854DF8" w:rsidRDefault="009E39DD" w:rsidP="00611168">
            <w:pPr>
              <w:jc w:val="center"/>
              <w:rPr>
                <w:rFonts w:ascii="Book Antiqua" w:hAnsi="Book Antiqua"/>
                <w:sz w:val="20"/>
                <w:szCs w:val="20"/>
              </w:rPr>
            </w:pPr>
            <w:r w:rsidRPr="00854DF8">
              <w:rPr>
                <w:rFonts w:ascii="Book Antiqua" w:hAnsi="Book Antiqua"/>
                <w:sz w:val="20"/>
                <w:szCs w:val="20"/>
              </w:rPr>
              <w:t>-0.32</w:t>
            </w:r>
            <w:r w:rsidR="00461D41" w:rsidRPr="00854DF8">
              <w:rPr>
                <w:rFonts w:ascii="Book Antiqua" w:hAnsi="Book Antiqua"/>
                <w:sz w:val="20"/>
                <w:szCs w:val="20"/>
              </w:rPr>
              <w:t xml:space="preserve"> (Trivial)</w:t>
            </w:r>
          </w:p>
        </w:tc>
        <w:tc>
          <w:tcPr>
            <w:tcW w:w="1559" w:type="dxa"/>
            <w:tcBorders>
              <w:top w:val="single" w:sz="4" w:space="0" w:color="auto"/>
              <w:bottom w:val="single" w:sz="4" w:space="0" w:color="auto"/>
            </w:tcBorders>
          </w:tcPr>
          <w:p w14:paraId="7393D006" w14:textId="19BBC350" w:rsidR="009E39DD" w:rsidRPr="00854DF8" w:rsidRDefault="009E39DD" w:rsidP="00611168">
            <w:pPr>
              <w:jc w:val="center"/>
              <w:rPr>
                <w:rFonts w:ascii="Book Antiqua" w:hAnsi="Book Antiqua"/>
                <w:sz w:val="20"/>
                <w:szCs w:val="20"/>
              </w:rPr>
            </w:pPr>
            <w:r w:rsidRPr="00854DF8">
              <w:rPr>
                <w:rFonts w:ascii="Book Antiqua" w:hAnsi="Book Antiqua"/>
                <w:sz w:val="20"/>
                <w:szCs w:val="20"/>
              </w:rPr>
              <w:t>0.32</w:t>
            </w:r>
            <w:r w:rsidR="00461D41" w:rsidRPr="00854DF8">
              <w:rPr>
                <w:rFonts w:ascii="Book Antiqua" w:hAnsi="Book Antiqua"/>
                <w:sz w:val="20"/>
                <w:szCs w:val="20"/>
              </w:rPr>
              <w:t xml:space="preserve"> (Trivial)</w:t>
            </w:r>
          </w:p>
        </w:tc>
      </w:tr>
      <w:tr w:rsidR="009E39DD" w:rsidRPr="00854DF8" w14:paraId="0B252154" w14:textId="77777777" w:rsidTr="00461D41">
        <w:trPr>
          <w:trHeight w:val="251"/>
        </w:trPr>
        <w:tc>
          <w:tcPr>
            <w:tcW w:w="1384" w:type="dxa"/>
            <w:tcBorders>
              <w:top w:val="single" w:sz="4" w:space="0" w:color="auto"/>
              <w:bottom w:val="single" w:sz="4" w:space="0" w:color="auto"/>
            </w:tcBorders>
          </w:tcPr>
          <w:p w14:paraId="2A3C3A02" w14:textId="77777777" w:rsidR="009E39DD" w:rsidRPr="00854DF8" w:rsidRDefault="009E39DD" w:rsidP="00611168">
            <w:pPr>
              <w:jc w:val="both"/>
              <w:rPr>
                <w:rFonts w:ascii="Book Antiqua" w:hAnsi="Book Antiqua"/>
                <w:sz w:val="20"/>
                <w:szCs w:val="20"/>
              </w:rPr>
            </w:pPr>
            <w:r w:rsidRPr="00854DF8">
              <w:rPr>
                <w:rFonts w:ascii="Book Antiqua" w:hAnsi="Book Antiqua"/>
                <w:sz w:val="20"/>
                <w:szCs w:val="20"/>
              </w:rPr>
              <w:t>STD_HR</w:t>
            </w:r>
          </w:p>
        </w:tc>
        <w:tc>
          <w:tcPr>
            <w:tcW w:w="1559" w:type="dxa"/>
            <w:tcBorders>
              <w:top w:val="single" w:sz="4" w:space="0" w:color="auto"/>
              <w:bottom w:val="single" w:sz="4" w:space="0" w:color="auto"/>
            </w:tcBorders>
          </w:tcPr>
          <w:p w14:paraId="638A26E1"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6.04 </w:t>
            </w:r>
            <w:r w:rsidRPr="00854DF8">
              <w:rPr>
                <w:rFonts w:ascii="Book Antiqua" w:hAnsi="Book Antiqua" w:cs="Arial"/>
                <w:sz w:val="20"/>
                <w:szCs w:val="20"/>
              </w:rPr>
              <w:sym w:font="Symbol" w:char="F0B1"/>
            </w:r>
            <w:r w:rsidRPr="00854DF8">
              <w:rPr>
                <w:rFonts w:ascii="Book Antiqua" w:hAnsi="Book Antiqua" w:cs="Arial"/>
                <w:sz w:val="20"/>
                <w:szCs w:val="20"/>
              </w:rPr>
              <w:t xml:space="preserve"> 1.55</w:t>
            </w:r>
          </w:p>
        </w:tc>
        <w:tc>
          <w:tcPr>
            <w:tcW w:w="1701" w:type="dxa"/>
            <w:tcBorders>
              <w:top w:val="single" w:sz="4" w:space="0" w:color="auto"/>
              <w:bottom w:val="single" w:sz="4" w:space="0" w:color="auto"/>
            </w:tcBorders>
          </w:tcPr>
          <w:p w14:paraId="460282DE"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6.00 </w:t>
            </w:r>
            <w:r w:rsidRPr="00854DF8">
              <w:rPr>
                <w:rFonts w:ascii="Book Antiqua" w:hAnsi="Book Antiqua" w:cs="Arial"/>
                <w:sz w:val="20"/>
                <w:szCs w:val="20"/>
              </w:rPr>
              <w:sym w:font="Symbol" w:char="F0B1"/>
            </w:r>
            <w:r w:rsidRPr="00854DF8">
              <w:rPr>
                <w:rFonts w:ascii="Book Antiqua" w:hAnsi="Book Antiqua" w:cs="Arial"/>
                <w:sz w:val="20"/>
                <w:szCs w:val="20"/>
              </w:rPr>
              <w:t xml:space="preserve"> 2.03</w:t>
            </w:r>
          </w:p>
        </w:tc>
        <w:tc>
          <w:tcPr>
            <w:tcW w:w="1560" w:type="dxa"/>
            <w:tcBorders>
              <w:top w:val="single" w:sz="4" w:space="0" w:color="auto"/>
              <w:bottom w:val="single" w:sz="4" w:space="0" w:color="auto"/>
            </w:tcBorders>
          </w:tcPr>
          <w:p w14:paraId="69636586"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6.56 </w:t>
            </w:r>
            <w:r w:rsidRPr="00854DF8">
              <w:rPr>
                <w:rFonts w:ascii="Book Antiqua" w:hAnsi="Book Antiqua" w:cs="Arial"/>
                <w:sz w:val="20"/>
                <w:szCs w:val="20"/>
              </w:rPr>
              <w:sym w:font="Symbol" w:char="F0B1"/>
            </w:r>
            <w:r w:rsidRPr="00854DF8">
              <w:rPr>
                <w:rFonts w:ascii="Book Antiqua" w:hAnsi="Book Antiqua" w:cs="Arial"/>
                <w:sz w:val="20"/>
                <w:szCs w:val="20"/>
              </w:rPr>
              <w:t xml:space="preserve"> 2.50</w:t>
            </w:r>
          </w:p>
        </w:tc>
        <w:tc>
          <w:tcPr>
            <w:tcW w:w="1701" w:type="dxa"/>
            <w:tcBorders>
              <w:top w:val="single" w:sz="4" w:space="0" w:color="auto"/>
              <w:bottom w:val="single" w:sz="4" w:space="0" w:color="auto"/>
            </w:tcBorders>
          </w:tcPr>
          <w:p w14:paraId="253AAE95"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6.27 </w:t>
            </w:r>
            <w:r w:rsidRPr="00854DF8">
              <w:rPr>
                <w:rFonts w:ascii="Book Antiqua" w:hAnsi="Book Antiqua" w:cs="Arial"/>
                <w:sz w:val="20"/>
                <w:szCs w:val="20"/>
              </w:rPr>
              <w:sym w:font="Symbol" w:char="F0B1"/>
            </w:r>
            <w:r w:rsidRPr="00854DF8">
              <w:rPr>
                <w:rFonts w:ascii="Book Antiqua" w:hAnsi="Book Antiqua" w:cs="Arial"/>
                <w:sz w:val="20"/>
                <w:szCs w:val="20"/>
              </w:rPr>
              <w:t xml:space="preserve"> 2.00</w:t>
            </w:r>
          </w:p>
        </w:tc>
        <w:tc>
          <w:tcPr>
            <w:tcW w:w="1559" w:type="dxa"/>
            <w:tcBorders>
              <w:top w:val="single" w:sz="4" w:space="0" w:color="auto"/>
              <w:bottom w:val="single" w:sz="4" w:space="0" w:color="auto"/>
            </w:tcBorders>
          </w:tcPr>
          <w:p w14:paraId="574848FE"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6.71 </w:t>
            </w:r>
            <w:r w:rsidRPr="00854DF8">
              <w:rPr>
                <w:rFonts w:ascii="Book Antiqua" w:hAnsi="Book Antiqua" w:cs="Arial"/>
                <w:sz w:val="20"/>
                <w:szCs w:val="20"/>
              </w:rPr>
              <w:sym w:font="Symbol" w:char="F0B1"/>
            </w:r>
            <w:r w:rsidRPr="00854DF8">
              <w:rPr>
                <w:rFonts w:ascii="Book Antiqua" w:hAnsi="Book Antiqua" w:cs="Arial"/>
                <w:sz w:val="20"/>
                <w:szCs w:val="20"/>
              </w:rPr>
              <w:t xml:space="preserve"> 2.44</w:t>
            </w:r>
          </w:p>
        </w:tc>
      </w:tr>
      <w:tr w:rsidR="009E39DD" w:rsidRPr="00854DF8" w14:paraId="5F155636" w14:textId="77777777" w:rsidTr="00461D41">
        <w:trPr>
          <w:trHeight w:val="251"/>
        </w:trPr>
        <w:tc>
          <w:tcPr>
            <w:tcW w:w="1384" w:type="dxa"/>
            <w:tcBorders>
              <w:top w:val="single" w:sz="4" w:space="0" w:color="auto"/>
              <w:bottom w:val="single" w:sz="4" w:space="0" w:color="auto"/>
            </w:tcBorders>
          </w:tcPr>
          <w:p w14:paraId="2A7C39F5" w14:textId="77777777" w:rsidR="009E39DD" w:rsidRPr="00854DF8" w:rsidRDefault="009E39DD" w:rsidP="00611168">
            <w:pPr>
              <w:jc w:val="right"/>
              <w:rPr>
                <w:rFonts w:ascii="Book Antiqua" w:hAnsi="Book Antiqua"/>
                <w:sz w:val="20"/>
                <w:szCs w:val="20"/>
              </w:rPr>
            </w:pPr>
            <w:r w:rsidRPr="00854DF8">
              <w:rPr>
                <w:rFonts w:ascii="Book Antiqua" w:hAnsi="Book Antiqua"/>
                <w:sz w:val="20"/>
                <w:szCs w:val="20"/>
              </w:rPr>
              <w:t>ES</w:t>
            </w:r>
          </w:p>
        </w:tc>
        <w:tc>
          <w:tcPr>
            <w:tcW w:w="1559" w:type="dxa"/>
            <w:tcBorders>
              <w:top w:val="single" w:sz="4" w:space="0" w:color="auto"/>
              <w:bottom w:val="single" w:sz="4" w:space="0" w:color="auto"/>
            </w:tcBorders>
          </w:tcPr>
          <w:p w14:paraId="7AC82672" w14:textId="77777777" w:rsidR="009E39DD" w:rsidRPr="00854DF8" w:rsidRDefault="009E39DD" w:rsidP="00611168">
            <w:pPr>
              <w:jc w:val="center"/>
              <w:rPr>
                <w:rFonts w:ascii="Book Antiqua" w:hAnsi="Book Antiqua"/>
                <w:sz w:val="20"/>
                <w:szCs w:val="20"/>
              </w:rPr>
            </w:pPr>
          </w:p>
        </w:tc>
        <w:tc>
          <w:tcPr>
            <w:tcW w:w="1701" w:type="dxa"/>
            <w:tcBorders>
              <w:top w:val="single" w:sz="4" w:space="0" w:color="auto"/>
              <w:bottom w:val="single" w:sz="4" w:space="0" w:color="auto"/>
            </w:tcBorders>
          </w:tcPr>
          <w:p w14:paraId="6B77D753" w14:textId="299CAD47" w:rsidR="009E39DD" w:rsidRPr="00854DF8" w:rsidRDefault="009E39DD" w:rsidP="00611168">
            <w:pPr>
              <w:jc w:val="center"/>
              <w:rPr>
                <w:rFonts w:ascii="Book Antiqua" w:hAnsi="Book Antiqua"/>
                <w:sz w:val="20"/>
                <w:szCs w:val="20"/>
              </w:rPr>
            </w:pPr>
            <w:r w:rsidRPr="00854DF8">
              <w:rPr>
                <w:rFonts w:ascii="Book Antiqua" w:hAnsi="Book Antiqua"/>
                <w:sz w:val="20"/>
                <w:szCs w:val="20"/>
              </w:rPr>
              <w:t>-0.02</w:t>
            </w:r>
            <w:r w:rsidR="00461D41" w:rsidRPr="00854DF8">
              <w:rPr>
                <w:rFonts w:ascii="Book Antiqua" w:hAnsi="Book Antiqua"/>
                <w:sz w:val="20"/>
                <w:szCs w:val="20"/>
              </w:rPr>
              <w:t xml:space="preserve"> (Trivial)</w:t>
            </w:r>
          </w:p>
        </w:tc>
        <w:tc>
          <w:tcPr>
            <w:tcW w:w="1560" w:type="dxa"/>
            <w:tcBorders>
              <w:top w:val="single" w:sz="4" w:space="0" w:color="auto"/>
              <w:bottom w:val="single" w:sz="4" w:space="0" w:color="auto"/>
            </w:tcBorders>
          </w:tcPr>
          <w:p w14:paraId="6F8C8B5A" w14:textId="6BB1FFBE" w:rsidR="009E39DD" w:rsidRPr="00854DF8" w:rsidRDefault="009E39DD" w:rsidP="00611168">
            <w:pPr>
              <w:jc w:val="center"/>
              <w:rPr>
                <w:rFonts w:ascii="Book Antiqua" w:hAnsi="Book Antiqua"/>
                <w:sz w:val="20"/>
                <w:szCs w:val="20"/>
              </w:rPr>
            </w:pPr>
            <w:r w:rsidRPr="00854DF8">
              <w:rPr>
                <w:rFonts w:ascii="Book Antiqua" w:hAnsi="Book Antiqua"/>
                <w:sz w:val="20"/>
                <w:szCs w:val="20"/>
              </w:rPr>
              <w:t>0.33</w:t>
            </w:r>
            <w:r w:rsidR="00461D41" w:rsidRPr="00854DF8">
              <w:rPr>
                <w:rFonts w:ascii="Book Antiqua" w:hAnsi="Book Antiqua"/>
                <w:sz w:val="20"/>
                <w:szCs w:val="20"/>
              </w:rPr>
              <w:t xml:space="preserve"> (Trivial)</w:t>
            </w:r>
          </w:p>
        </w:tc>
        <w:tc>
          <w:tcPr>
            <w:tcW w:w="1701" w:type="dxa"/>
            <w:tcBorders>
              <w:top w:val="single" w:sz="4" w:space="0" w:color="auto"/>
              <w:bottom w:val="single" w:sz="4" w:space="0" w:color="auto"/>
            </w:tcBorders>
          </w:tcPr>
          <w:p w14:paraId="7DCAF3CD" w14:textId="26A7EDA5" w:rsidR="009E39DD" w:rsidRPr="00854DF8" w:rsidRDefault="009E39DD" w:rsidP="00611168">
            <w:pPr>
              <w:jc w:val="center"/>
              <w:rPr>
                <w:rFonts w:ascii="Book Antiqua" w:hAnsi="Book Antiqua"/>
                <w:sz w:val="20"/>
                <w:szCs w:val="20"/>
              </w:rPr>
            </w:pPr>
            <w:r w:rsidRPr="00854DF8">
              <w:rPr>
                <w:rFonts w:ascii="Book Antiqua" w:hAnsi="Book Antiqua"/>
                <w:sz w:val="20"/>
                <w:szCs w:val="20"/>
              </w:rPr>
              <w:t>0.14</w:t>
            </w:r>
            <w:r w:rsidR="00461D41" w:rsidRPr="00854DF8">
              <w:rPr>
                <w:rFonts w:ascii="Book Antiqua" w:hAnsi="Book Antiqua"/>
                <w:sz w:val="20"/>
                <w:szCs w:val="20"/>
              </w:rPr>
              <w:t xml:space="preserve"> (Trivial)</w:t>
            </w:r>
          </w:p>
        </w:tc>
        <w:tc>
          <w:tcPr>
            <w:tcW w:w="1559" w:type="dxa"/>
            <w:tcBorders>
              <w:top w:val="single" w:sz="4" w:space="0" w:color="auto"/>
              <w:bottom w:val="single" w:sz="4" w:space="0" w:color="auto"/>
            </w:tcBorders>
          </w:tcPr>
          <w:p w14:paraId="6DF80644" w14:textId="39F61A55" w:rsidR="009E39DD" w:rsidRPr="00854DF8" w:rsidRDefault="009E39DD" w:rsidP="00611168">
            <w:pPr>
              <w:jc w:val="center"/>
              <w:rPr>
                <w:rFonts w:ascii="Book Antiqua" w:hAnsi="Book Antiqua"/>
                <w:sz w:val="20"/>
                <w:szCs w:val="20"/>
              </w:rPr>
            </w:pPr>
            <w:r w:rsidRPr="00854DF8">
              <w:rPr>
                <w:rFonts w:ascii="Book Antiqua" w:hAnsi="Book Antiqua"/>
                <w:sz w:val="20"/>
                <w:szCs w:val="20"/>
              </w:rPr>
              <w:t>0.08</w:t>
            </w:r>
            <w:r w:rsidR="00461D41" w:rsidRPr="00854DF8">
              <w:rPr>
                <w:rFonts w:ascii="Book Antiqua" w:hAnsi="Book Antiqua"/>
                <w:sz w:val="20"/>
                <w:szCs w:val="20"/>
              </w:rPr>
              <w:t xml:space="preserve"> (Trivial)</w:t>
            </w:r>
          </w:p>
        </w:tc>
      </w:tr>
      <w:tr w:rsidR="009E39DD" w:rsidRPr="00854DF8" w14:paraId="6D03073B" w14:textId="77777777" w:rsidTr="00461D41">
        <w:trPr>
          <w:trHeight w:val="251"/>
        </w:trPr>
        <w:tc>
          <w:tcPr>
            <w:tcW w:w="1384" w:type="dxa"/>
            <w:tcBorders>
              <w:top w:val="single" w:sz="4" w:space="0" w:color="auto"/>
              <w:bottom w:val="single" w:sz="4" w:space="0" w:color="auto"/>
            </w:tcBorders>
          </w:tcPr>
          <w:p w14:paraId="08752A9A" w14:textId="77777777" w:rsidR="009E39DD" w:rsidRPr="00854DF8" w:rsidRDefault="009E39DD" w:rsidP="00611168">
            <w:pPr>
              <w:jc w:val="both"/>
              <w:rPr>
                <w:rFonts w:ascii="Book Antiqua" w:hAnsi="Book Antiqua"/>
                <w:sz w:val="20"/>
                <w:szCs w:val="20"/>
              </w:rPr>
            </w:pPr>
            <w:bookmarkStart w:id="35" w:name="_Hlk500328285"/>
            <w:r w:rsidRPr="00854DF8">
              <w:rPr>
                <w:rFonts w:ascii="Book Antiqua" w:hAnsi="Book Antiqua"/>
                <w:sz w:val="20"/>
                <w:szCs w:val="20"/>
              </w:rPr>
              <w:t>MRR (</w:t>
            </w:r>
            <w:proofErr w:type="spellStart"/>
            <w:r w:rsidRPr="00854DF8">
              <w:rPr>
                <w:rFonts w:ascii="Book Antiqua" w:hAnsi="Book Antiqua"/>
                <w:sz w:val="20"/>
                <w:szCs w:val="20"/>
              </w:rPr>
              <w:t>ms</w:t>
            </w:r>
            <w:proofErr w:type="spellEnd"/>
            <w:r w:rsidRPr="00854DF8">
              <w:rPr>
                <w:rFonts w:ascii="Book Antiqua" w:hAnsi="Book Antiqua"/>
                <w:sz w:val="20"/>
                <w:szCs w:val="20"/>
              </w:rPr>
              <w:t>)</w:t>
            </w:r>
          </w:p>
        </w:tc>
        <w:tc>
          <w:tcPr>
            <w:tcW w:w="1559" w:type="dxa"/>
            <w:tcBorders>
              <w:top w:val="single" w:sz="4" w:space="0" w:color="auto"/>
              <w:bottom w:val="single" w:sz="4" w:space="0" w:color="auto"/>
            </w:tcBorders>
          </w:tcPr>
          <w:p w14:paraId="11EFFAD0"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799.97 </w:t>
            </w:r>
            <w:r w:rsidRPr="00854DF8">
              <w:rPr>
                <w:rFonts w:ascii="Book Antiqua" w:hAnsi="Book Antiqua" w:cs="Arial"/>
                <w:sz w:val="20"/>
                <w:szCs w:val="20"/>
              </w:rPr>
              <w:sym w:font="Symbol" w:char="F0B1"/>
            </w:r>
            <w:r w:rsidRPr="00854DF8">
              <w:rPr>
                <w:rFonts w:ascii="Book Antiqua" w:hAnsi="Book Antiqua" w:cs="Arial"/>
                <w:sz w:val="20"/>
                <w:szCs w:val="20"/>
              </w:rPr>
              <w:t xml:space="preserve"> 70.90</w:t>
            </w:r>
          </w:p>
        </w:tc>
        <w:tc>
          <w:tcPr>
            <w:tcW w:w="1701" w:type="dxa"/>
            <w:tcBorders>
              <w:top w:val="single" w:sz="4" w:space="0" w:color="auto"/>
              <w:bottom w:val="single" w:sz="4" w:space="0" w:color="auto"/>
            </w:tcBorders>
          </w:tcPr>
          <w:p w14:paraId="3E75BF20"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706.92 </w:t>
            </w:r>
            <w:r w:rsidRPr="00854DF8">
              <w:rPr>
                <w:rFonts w:ascii="Book Antiqua" w:hAnsi="Book Antiqua" w:cs="Arial"/>
                <w:sz w:val="20"/>
                <w:szCs w:val="20"/>
              </w:rPr>
              <w:sym w:font="Symbol" w:char="F0B1"/>
            </w:r>
            <w:r w:rsidRPr="00854DF8">
              <w:rPr>
                <w:rFonts w:ascii="Book Antiqua" w:hAnsi="Book Antiqua" w:cs="Arial"/>
                <w:sz w:val="20"/>
                <w:szCs w:val="20"/>
              </w:rPr>
              <w:t xml:space="preserve"> 82.98</w:t>
            </w:r>
            <w:r w:rsidRPr="00854DF8">
              <w:rPr>
                <w:rFonts w:ascii="Book Antiqua" w:hAnsi="Book Antiqua" w:cs="Arial"/>
                <w:sz w:val="20"/>
                <w:szCs w:val="20"/>
                <w:vertAlign w:val="superscript"/>
              </w:rPr>
              <w:t>*</w:t>
            </w:r>
          </w:p>
        </w:tc>
        <w:tc>
          <w:tcPr>
            <w:tcW w:w="1560" w:type="dxa"/>
            <w:tcBorders>
              <w:top w:val="single" w:sz="4" w:space="0" w:color="auto"/>
              <w:bottom w:val="single" w:sz="4" w:space="0" w:color="auto"/>
            </w:tcBorders>
          </w:tcPr>
          <w:p w14:paraId="463205FE"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747.50 </w:t>
            </w:r>
            <w:r w:rsidRPr="00854DF8">
              <w:rPr>
                <w:rFonts w:ascii="Book Antiqua" w:hAnsi="Book Antiqua" w:cs="Arial"/>
                <w:sz w:val="20"/>
                <w:szCs w:val="20"/>
              </w:rPr>
              <w:sym w:font="Symbol" w:char="F0B1"/>
            </w:r>
            <w:r w:rsidRPr="00854DF8">
              <w:rPr>
                <w:rFonts w:ascii="Book Antiqua" w:hAnsi="Book Antiqua" w:cs="Arial"/>
                <w:sz w:val="20"/>
                <w:szCs w:val="20"/>
              </w:rPr>
              <w:t xml:space="preserve"> 43.78</w:t>
            </w:r>
          </w:p>
        </w:tc>
        <w:tc>
          <w:tcPr>
            <w:tcW w:w="1701" w:type="dxa"/>
            <w:tcBorders>
              <w:top w:val="single" w:sz="4" w:space="0" w:color="auto"/>
              <w:bottom w:val="single" w:sz="4" w:space="0" w:color="auto"/>
            </w:tcBorders>
          </w:tcPr>
          <w:p w14:paraId="081CB32C"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777.47 </w:t>
            </w:r>
            <w:r w:rsidRPr="00854DF8">
              <w:rPr>
                <w:rFonts w:ascii="Book Antiqua" w:hAnsi="Book Antiqua" w:cs="Arial"/>
                <w:sz w:val="20"/>
                <w:szCs w:val="20"/>
              </w:rPr>
              <w:sym w:font="Symbol" w:char="F0B1"/>
            </w:r>
            <w:r w:rsidRPr="00854DF8">
              <w:rPr>
                <w:rFonts w:ascii="Book Antiqua" w:hAnsi="Book Antiqua" w:cs="Arial"/>
                <w:sz w:val="20"/>
                <w:szCs w:val="20"/>
              </w:rPr>
              <w:t xml:space="preserve"> 46.19</w:t>
            </w:r>
          </w:p>
        </w:tc>
        <w:tc>
          <w:tcPr>
            <w:tcW w:w="1559" w:type="dxa"/>
            <w:tcBorders>
              <w:top w:val="single" w:sz="4" w:space="0" w:color="auto"/>
              <w:bottom w:val="single" w:sz="4" w:space="0" w:color="auto"/>
            </w:tcBorders>
          </w:tcPr>
          <w:p w14:paraId="501266EA"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820.16 </w:t>
            </w:r>
            <w:r w:rsidRPr="00854DF8">
              <w:rPr>
                <w:rFonts w:ascii="Book Antiqua" w:hAnsi="Book Antiqua" w:cs="Arial"/>
                <w:sz w:val="20"/>
                <w:szCs w:val="20"/>
              </w:rPr>
              <w:sym w:font="Symbol" w:char="F0B1"/>
            </w:r>
            <w:r w:rsidRPr="00854DF8">
              <w:rPr>
                <w:rFonts w:ascii="Book Antiqua" w:hAnsi="Book Antiqua" w:cs="Arial"/>
                <w:sz w:val="20"/>
                <w:szCs w:val="20"/>
              </w:rPr>
              <w:t xml:space="preserve"> 38.71</w:t>
            </w:r>
          </w:p>
        </w:tc>
      </w:tr>
      <w:bookmarkEnd w:id="35"/>
      <w:tr w:rsidR="009E39DD" w:rsidRPr="00854DF8" w14:paraId="4007C541" w14:textId="77777777" w:rsidTr="00461D41">
        <w:trPr>
          <w:trHeight w:val="251"/>
        </w:trPr>
        <w:tc>
          <w:tcPr>
            <w:tcW w:w="1384" w:type="dxa"/>
            <w:tcBorders>
              <w:top w:val="single" w:sz="4" w:space="0" w:color="auto"/>
              <w:bottom w:val="single" w:sz="4" w:space="0" w:color="auto"/>
            </w:tcBorders>
          </w:tcPr>
          <w:p w14:paraId="283955AD" w14:textId="77777777" w:rsidR="009E39DD" w:rsidRPr="00854DF8" w:rsidRDefault="009E39DD" w:rsidP="00611168">
            <w:pPr>
              <w:jc w:val="right"/>
              <w:rPr>
                <w:rFonts w:ascii="Book Antiqua" w:hAnsi="Book Antiqua"/>
                <w:sz w:val="20"/>
                <w:szCs w:val="20"/>
              </w:rPr>
            </w:pPr>
            <w:r w:rsidRPr="00854DF8">
              <w:rPr>
                <w:rFonts w:ascii="Book Antiqua" w:hAnsi="Book Antiqua"/>
                <w:sz w:val="20"/>
                <w:szCs w:val="20"/>
              </w:rPr>
              <w:t>ES</w:t>
            </w:r>
          </w:p>
        </w:tc>
        <w:tc>
          <w:tcPr>
            <w:tcW w:w="1559" w:type="dxa"/>
            <w:tcBorders>
              <w:top w:val="single" w:sz="4" w:space="0" w:color="auto"/>
              <w:bottom w:val="single" w:sz="4" w:space="0" w:color="auto"/>
            </w:tcBorders>
          </w:tcPr>
          <w:p w14:paraId="3A988F69" w14:textId="77777777" w:rsidR="009E39DD" w:rsidRPr="00854DF8" w:rsidRDefault="009E39DD" w:rsidP="00611168">
            <w:pPr>
              <w:jc w:val="center"/>
              <w:rPr>
                <w:rFonts w:ascii="Book Antiqua" w:hAnsi="Book Antiqua"/>
                <w:sz w:val="20"/>
                <w:szCs w:val="20"/>
              </w:rPr>
            </w:pPr>
          </w:p>
        </w:tc>
        <w:tc>
          <w:tcPr>
            <w:tcW w:w="1701" w:type="dxa"/>
            <w:tcBorders>
              <w:top w:val="single" w:sz="4" w:space="0" w:color="auto"/>
              <w:bottom w:val="single" w:sz="4" w:space="0" w:color="auto"/>
            </w:tcBorders>
          </w:tcPr>
          <w:p w14:paraId="09C28684" w14:textId="74178059" w:rsidR="009E39DD" w:rsidRPr="00854DF8" w:rsidRDefault="009E39DD" w:rsidP="00611168">
            <w:pPr>
              <w:jc w:val="center"/>
              <w:rPr>
                <w:rFonts w:ascii="Book Antiqua" w:hAnsi="Book Antiqua"/>
                <w:sz w:val="20"/>
                <w:szCs w:val="20"/>
              </w:rPr>
            </w:pPr>
            <w:r w:rsidRPr="00854DF8">
              <w:rPr>
                <w:rFonts w:ascii="Book Antiqua" w:hAnsi="Book Antiqua"/>
                <w:sz w:val="20"/>
                <w:szCs w:val="20"/>
              </w:rPr>
              <w:t>-1.31</w:t>
            </w:r>
            <w:r w:rsidR="00461D41" w:rsidRPr="00854DF8">
              <w:rPr>
                <w:rFonts w:ascii="Book Antiqua" w:hAnsi="Book Antiqua"/>
                <w:sz w:val="20"/>
                <w:szCs w:val="20"/>
              </w:rPr>
              <w:t xml:space="preserve"> (Moderate)</w:t>
            </w:r>
          </w:p>
        </w:tc>
        <w:tc>
          <w:tcPr>
            <w:tcW w:w="1560" w:type="dxa"/>
            <w:tcBorders>
              <w:top w:val="single" w:sz="4" w:space="0" w:color="auto"/>
              <w:bottom w:val="single" w:sz="4" w:space="0" w:color="auto"/>
            </w:tcBorders>
          </w:tcPr>
          <w:p w14:paraId="06AF217E" w14:textId="271A5244" w:rsidR="009E39DD" w:rsidRPr="00854DF8" w:rsidRDefault="009E39DD" w:rsidP="00611168">
            <w:pPr>
              <w:jc w:val="center"/>
              <w:rPr>
                <w:rFonts w:ascii="Book Antiqua" w:hAnsi="Book Antiqua"/>
                <w:sz w:val="20"/>
                <w:szCs w:val="20"/>
              </w:rPr>
            </w:pPr>
            <w:r w:rsidRPr="00854DF8">
              <w:rPr>
                <w:rFonts w:ascii="Book Antiqua" w:hAnsi="Book Antiqua"/>
                <w:sz w:val="20"/>
                <w:szCs w:val="20"/>
              </w:rPr>
              <w:t>-0.74</w:t>
            </w:r>
            <w:r w:rsidR="00461D41" w:rsidRPr="00854DF8">
              <w:rPr>
                <w:rFonts w:ascii="Book Antiqua" w:hAnsi="Book Antiqua"/>
                <w:sz w:val="20"/>
                <w:szCs w:val="20"/>
              </w:rPr>
              <w:t xml:space="preserve"> (Small)</w:t>
            </w:r>
          </w:p>
        </w:tc>
        <w:tc>
          <w:tcPr>
            <w:tcW w:w="1701" w:type="dxa"/>
            <w:tcBorders>
              <w:top w:val="single" w:sz="4" w:space="0" w:color="auto"/>
              <w:bottom w:val="single" w:sz="4" w:space="0" w:color="auto"/>
            </w:tcBorders>
          </w:tcPr>
          <w:p w14:paraId="07A48058" w14:textId="0793BD90" w:rsidR="009E39DD" w:rsidRPr="00854DF8" w:rsidRDefault="009E39DD" w:rsidP="00611168">
            <w:pPr>
              <w:jc w:val="center"/>
              <w:rPr>
                <w:rFonts w:ascii="Book Antiqua" w:hAnsi="Book Antiqua"/>
                <w:sz w:val="20"/>
                <w:szCs w:val="20"/>
              </w:rPr>
            </w:pPr>
            <w:r w:rsidRPr="00854DF8">
              <w:rPr>
                <w:rFonts w:ascii="Book Antiqua" w:hAnsi="Book Antiqua"/>
                <w:sz w:val="20"/>
                <w:szCs w:val="20"/>
              </w:rPr>
              <w:t>-0.74</w:t>
            </w:r>
            <w:r w:rsidR="00461D41" w:rsidRPr="00854DF8">
              <w:rPr>
                <w:rFonts w:ascii="Book Antiqua" w:hAnsi="Book Antiqua"/>
                <w:sz w:val="20"/>
                <w:szCs w:val="20"/>
              </w:rPr>
              <w:t xml:space="preserve"> (Small)</w:t>
            </w:r>
          </w:p>
        </w:tc>
        <w:tc>
          <w:tcPr>
            <w:tcW w:w="1559" w:type="dxa"/>
            <w:tcBorders>
              <w:top w:val="single" w:sz="4" w:space="0" w:color="auto"/>
              <w:bottom w:val="single" w:sz="4" w:space="0" w:color="auto"/>
            </w:tcBorders>
          </w:tcPr>
          <w:p w14:paraId="4CDC71D5" w14:textId="2545712B" w:rsidR="009E39DD" w:rsidRPr="00854DF8" w:rsidRDefault="009E39DD" w:rsidP="00611168">
            <w:pPr>
              <w:jc w:val="center"/>
              <w:rPr>
                <w:rFonts w:ascii="Book Antiqua" w:hAnsi="Book Antiqua"/>
                <w:sz w:val="20"/>
                <w:szCs w:val="20"/>
              </w:rPr>
            </w:pPr>
            <w:r w:rsidRPr="00854DF8">
              <w:rPr>
                <w:rFonts w:ascii="Book Antiqua" w:hAnsi="Book Antiqua"/>
                <w:sz w:val="20"/>
                <w:szCs w:val="20"/>
              </w:rPr>
              <w:t>0.28</w:t>
            </w:r>
            <w:r w:rsidR="00461D41" w:rsidRPr="00854DF8">
              <w:rPr>
                <w:rFonts w:ascii="Book Antiqua" w:hAnsi="Book Antiqua"/>
                <w:sz w:val="20"/>
                <w:szCs w:val="20"/>
              </w:rPr>
              <w:t xml:space="preserve"> (Trivial)</w:t>
            </w:r>
          </w:p>
        </w:tc>
      </w:tr>
      <w:tr w:rsidR="009E39DD" w:rsidRPr="00854DF8" w14:paraId="057BA67C" w14:textId="77777777" w:rsidTr="00461D41">
        <w:trPr>
          <w:trHeight w:val="251"/>
        </w:trPr>
        <w:tc>
          <w:tcPr>
            <w:tcW w:w="1384" w:type="dxa"/>
            <w:tcBorders>
              <w:top w:val="single" w:sz="4" w:space="0" w:color="auto"/>
              <w:bottom w:val="single" w:sz="4" w:space="0" w:color="auto"/>
            </w:tcBorders>
          </w:tcPr>
          <w:p w14:paraId="3305EEB2" w14:textId="77777777" w:rsidR="009E39DD" w:rsidRPr="00854DF8" w:rsidRDefault="009E39DD" w:rsidP="00611168">
            <w:pPr>
              <w:jc w:val="both"/>
              <w:rPr>
                <w:rFonts w:ascii="Book Antiqua" w:hAnsi="Book Antiqua"/>
                <w:sz w:val="20"/>
                <w:szCs w:val="20"/>
              </w:rPr>
            </w:pPr>
            <w:r w:rsidRPr="00854DF8">
              <w:rPr>
                <w:rFonts w:ascii="Book Antiqua" w:hAnsi="Book Antiqua"/>
                <w:sz w:val="20"/>
                <w:szCs w:val="20"/>
              </w:rPr>
              <w:t>MHR</w:t>
            </w:r>
          </w:p>
        </w:tc>
        <w:tc>
          <w:tcPr>
            <w:tcW w:w="1559" w:type="dxa"/>
            <w:tcBorders>
              <w:top w:val="single" w:sz="4" w:space="0" w:color="auto"/>
              <w:bottom w:val="single" w:sz="4" w:space="0" w:color="auto"/>
            </w:tcBorders>
          </w:tcPr>
          <w:p w14:paraId="05A2EBA6"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76.06 </w:t>
            </w:r>
            <w:r w:rsidRPr="00854DF8">
              <w:rPr>
                <w:rFonts w:ascii="Book Antiqua" w:hAnsi="Book Antiqua" w:cs="Arial"/>
                <w:sz w:val="20"/>
                <w:szCs w:val="20"/>
              </w:rPr>
              <w:sym w:font="Symbol" w:char="F0B1"/>
            </w:r>
            <w:r w:rsidRPr="00854DF8">
              <w:rPr>
                <w:rFonts w:ascii="Book Antiqua" w:hAnsi="Book Antiqua" w:cs="Arial"/>
                <w:sz w:val="20"/>
                <w:szCs w:val="20"/>
              </w:rPr>
              <w:t xml:space="preserve"> 6.91</w:t>
            </w:r>
          </w:p>
        </w:tc>
        <w:tc>
          <w:tcPr>
            <w:tcW w:w="1701" w:type="dxa"/>
            <w:tcBorders>
              <w:top w:val="single" w:sz="4" w:space="0" w:color="auto"/>
              <w:bottom w:val="single" w:sz="4" w:space="0" w:color="auto"/>
            </w:tcBorders>
          </w:tcPr>
          <w:p w14:paraId="5636EFA2" w14:textId="77777777" w:rsidR="009E39DD" w:rsidRPr="00854DF8" w:rsidRDefault="009E39DD" w:rsidP="00611168">
            <w:pPr>
              <w:jc w:val="center"/>
              <w:rPr>
                <w:rFonts w:ascii="Book Antiqua" w:hAnsi="Book Antiqua"/>
                <w:sz w:val="20"/>
                <w:szCs w:val="20"/>
                <w:vertAlign w:val="superscript"/>
              </w:rPr>
            </w:pPr>
            <w:r w:rsidRPr="00854DF8">
              <w:rPr>
                <w:rFonts w:ascii="Book Antiqua" w:hAnsi="Book Antiqua"/>
                <w:sz w:val="20"/>
                <w:szCs w:val="20"/>
              </w:rPr>
              <w:t xml:space="preserve">86.38 </w:t>
            </w:r>
            <w:r w:rsidRPr="00854DF8">
              <w:rPr>
                <w:rFonts w:ascii="Book Antiqua" w:hAnsi="Book Antiqua" w:cs="Arial"/>
                <w:sz w:val="20"/>
                <w:szCs w:val="20"/>
              </w:rPr>
              <w:sym w:font="Symbol" w:char="F0B1"/>
            </w:r>
            <w:r w:rsidRPr="00854DF8">
              <w:rPr>
                <w:rFonts w:ascii="Book Antiqua" w:hAnsi="Book Antiqua" w:cs="Arial"/>
                <w:sz w:val="20"/>
                <w:szCs w:val="20"/>
              </w:rPr>
              <w:t xml:space="preserve"> 10.73</w:t>
            </w:r>
            <w:r w:rsidRPr="00854DF8">
              <w:rPr>
                <w:rFonts w:ascii="Book Antiqua" w:hAnsi="Book Antiqua" w:cs="Arial"/>
                <w:sz w:val="20"/>
                <w:szCs w:val="20"/>
                <w:vertAlign w:val="superscript"/>
              </w:rPr>
              <w:t>*</w:t>
            </w:r>
          </w:p>
        </w:tc>
        <w:tc>
          <w:tcPr>
            <w:tcW w:w="1560" w:type="dxa"/>
            <w:tcBorders>
              <w:top w:val="single" w:sz="4" w:space="0" w:color="auto"/>
              <w:bottom w:val="single" w:sz="4" w:space="0" w:color="auto"/>
            </w:tcBorders>
          </w:tcPr>
          <w:p w14:paraId="1493F9C3"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81.08 </w:t>
            </w:r>
            <w:r w:rsidRPr="00854DF8">
              <w:rPr>
                <w:rFonts w:ascii="Book Antiqua" w:hAnsi="Book Antiqua" w:cs="Arial"/>
                <w:sz w:val="20"/>
                <w:szCs w:val="20"/>
              </w:rPr>
              <w:sym w:font="Symbol" w:char="F0B1"/>
            </w:r>
            <w:r w:rsidRPr="00854DF8">
              <w:rPr>
                <w:rFonts w:ascii="Book Antiqua" w:hAnsi="Book Antiqua" w:cs="Arial"/>
                <w:sz w:val="20"/>
                <w:szCs w:val="20"/>
              </w:rPr>
              <w:t xml:space="preserve"> 4.74</w:t>
            </w:r>
          </w:p>
        </w:tc>
        <w:tc>
          <w:tcPr>
            <w:tcW w:w="1701" w:type="dxa"/>
            <w:tcBorders>
              <w:top w:val="single" w:sz="4" w:space="0" w:color="auto"/>
              <w:bottom w:val="single" w:sz="4" w:space="0" w:color="auto"/>
            </w:tcBorders>
          </w:tcPr>
          <w:p w14:paraId="0BE17480"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77.95 </w:t>
            </w:r>
            <w:r w:rsidRPr="00854DF8">
              <w:rPr>
                <w:rFonts w:ascii="Book Antiqua" w:hAnsi="Book Antiqua" w:cs="Arial"/>
                <w:sz w:val="20"/>
                <w:szCs w:val="20"/>
              </w:rPr>
              <w:sym w:font="Symbol" w:char="F0B1"/>
            </w:r>
            <w:r w:rsidRPr="00854DF8">
              <w:rPr>
                <w:rFonts w:ascii="Book Antiqua" w:hAnsi="Book Antiqua" w:cs="Arial"/>
                <w:sz w:val="20"/>
                <w:szCs w:val="20"/>
              </w:rPr>
              <w:t xml:space="preserve"> 4.55</w:t>
            </w:r>
          </w:p>
        </w:tc>
        <w:tc>
          <w:tcPr>
            <w:tcW w:w="1559" w:type="dxa"/>
            <w:tcBorders>
              <w:top w:val="single" w:sz="4" w:space="0" w:color="auto"/>
              <w:bottom w:val="single" w:sz="4" w:space="0" w:color="auto"/>
            </w:tcBorders>
          </w:tcPr>
          <w:p w14:paraId="633F10FD"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73.95 </w:t>
            </w:r>
            <w:r w:rsidRPr="00854DF8">
              <w:rPr>
                <w:rFonts w:ascii="Book Antiqua" w:hAnsi="Book Antiqua" w:cs="Arial"/>
                <w:sz w:val="20"/>
                <w:szCs w:val="20"/>
              </w:rPr>
              <w:sym w:font="Symbol" w:char="F0B1"/>
            </w:r>
            <w:r w:rsidRPr="00854DF8">
              <w:rPr>
                <w:rFonts w:ascii="Book Antiqua" w:hAnsi="Book Antiqua" w:cs="Arial"/>
                <w:sz w:val="20"/>
                <w:szCs w:val="20"/>
              </w:rPr>
              <w:t xml:space="preserve"> 3.72</w:t>
            </w:r>
          </w:p>
        </w:tc>
      </w:tr>
      <w:tr w:rsidR="009E39DD" w:rsidRPr="00854DF8" w14:paraId="4028163B" w14:textId="77777777" w:rsidTr="00461D41">
        <w:trPr>
          <w:trHeight w:val="251"/>
        </w:trPr>
        <w:tc>
          <w:tcPr>
            <w:tcW w:w="1384" w:type="dxa"/>
            <w:tcBorders>
              <w:top w:val="single" w:sz="4" w:space="0" w:color="auto"/>
              <w:bottom w:val="single" w:sz="4" w:space="0" w:color="auto"/>
            </w:tcBorders>
          </w:tcPr>
          <w:p w14:paraId="73AE9E16" w14:textId="77777777" w:rsidR="009E39DD" w:rsidRPr="00854DF8" w:rsidRDefault="009E39DD" w:rsidP="00611168">
            <w:pPr>
              <w:jc w:val="right"/>
              <w:rPr>
                <w:rFonts w:ascii="Book Antiqua" w:hAnsi="Book Antiqua"/>
                <w:sz w:val="20"/>
                <w:szCs w:val="20"/>
              </w:rPr>
            </w:pPr>
            <w:r w:rsidRPr="00854DF8">
              <w:rPr>
                <w:rFonts w:ascii="Book Antiqua" w:hAnsi="Book Antiqua"/>
                <w:sz w:val="20"/>
                <w:szCs w:val="20"/>
              </w:rPr>
              <w:t>ES</w:t>
            </w:r>
          </w:p>
        </w:tc>
        <w:tc>
          <w:tcPr>
            <w:tcW w:w="1559" w:type="dxa"/>
            <w:tcBorders>
              <w:top w:val="single" w:sz="4" w:space="0" w:color="auto"/>
              <w:bottom w:val="single" w:sz="4" w:space="0" w:color="auto"/>
            </w:tcBorders>
          </w:tcPr>
          <w:p w14:paraId="0CF3B74B" w14:textId="77777777" w:rsidR="009E39DD" w:rsidRPr="00854DF8" w:rsidRDefault="009E39DD" w:rsidP="00611168">
            <w:pPr>
              <w:jc w:val="center"/>
              <w:rPr>
                <w:rFonts w:ascii="Book Antiqua" w:hAnsi="Book Antiqua"/>
                <w:sz w:val="20"/>
                <w:szCs w:val="20"/>
              </w:rPr>
            </w:pPr>
          </w:p>
        </w:tc>
        <w:tc>
          <w:tcPr>
            <w:tcW w:w="1701" w:type="dxa"/>
            <w:tcBorders>
              <w:top w:val="single" w:sz="4" w:space="0" w:color="auto"/>
              <w:bottom w:val="single" w:sz="4" w:space="0" w:color="auto"/>
            </w:tcBorders>
          </w:tcPr>
          <w:p w14:paraId="7CCB711D" w14:textId="6B2CFCF1" w:rsidR="009E39DD" w:rsidRPr="00854DF8" w:rsidRDefault="009E39DD" w:rsidP="00611168">
            <w:pPr>
              <w:jc w:val="center"/>
              <w:rPr>
                <w:rFonts w:ascii="Book Antiqua" w:hAnsi="Book Antiqua"/>
                <w:sz w:val="20"/>
                <w:szCs w:val="20"/>
              </w:rPr>
            </w:pPr>
            <w:r w:rsidRPr="00854DF8">
              <w:rPr>
                <w:rFonts w:ascii="Book Antiqua" w:hAnsi="Book Antiqua"/>
                <w:sz w:val="20"/>
                <w:szCs w:val="20"/>
              </w:rPr>
              <w:t>1.49</w:t>
            </w:r>
            <w:r w:rsidR="00461D41" w:rsidRPr="00854DF8">
              <w:rPr>
                <w:rFonts w:ascii="Book Antiqua" w:hAnsi="Book Antiqua"/>
                <w:sz w:val="20"/>
                <w:szCs w:val="20"/>
              </w:rPr>
              <w:t xml:space="preserve"> (Moderate)</w:t>
            </w:r>
          </w:p>
        </w:tc>
        <w:tc>
          <w:tcPr>
            <w:tcW w:w="1560" w:type="dxa"/>
            <w:tcBorders>
              <w:top w:val="single" w:sz="4" w:space="0" w:color="auto"/>
              <w:bottom w:val="single" w:sz="4" w:space="0" w:color="auto"/>
            </w:tcBorders>
          </w:tcPr>
          <w:p w14:paraId="23BF6092" w14:textId="77B3D079" w:rsidR="009E39DD" w:rsidRPr="00854DF8" w:rsidRDefault="009E39DD" w:rsidP="00611168">
            <w:pPr>
              <w:jc w:val="center"/>
              <w:rPr>
                <w:rFonts w:ascii="Book Antiqua" w:hAnsi="Book Antiqua"/>
                <w:sz w:val="20"/>
                <w:szCs w:val="20"/>
              </w:rPr>
            </w:pPr>
            <w:r w:rsidRPr="00854DF8">
              <w:rPr>
                <w:rFonts w:ascii="Book Antiqua" w:hAnsi="Book Antiqua"/>
                <w:sz w:val="20"/>
                <w:szCs w:val="20"/>
              </w:rPr>
              <w:t>0.72</w:t>
            </w:r>
            <w:r w:rsidR="00461D41" w:rsidRPr="00854DF8">
              <w:rPr>
                <w:rFonts w:ascii="Book Antiqua" w:hAnsi="Book Antiqua"/>
                <w:sz w:val="20"/>
                <w:szCs w:val="20"/>
              </w:rPr>
              <w:t xml:space="preserve"> (Small)</w:t>
            </w:r>
          </w:p>
        </w:tc>
        <w:tc>
          <w:tcPr>
            <w:tcW w:w="1701" w:type="dxa"/>
            <w:tcBorders>
              <w:top w:val="single" w:sz="4" w:space="0" w:color="auto"/>
              <w:bottom w:val="single" w:sz="4" w:space="0" w:color="auto"/>
            </w:tcBorders>
          </w:tcPr>
          <w:p w14:paraId="7FE87E67" w14:textId="14C1C864" w:rsidR="009E39DD" w:rsidRPr="00854DF8" w:rsidRDefault="009E39DD" w:rsidP="00611168">
            <w:pPr>
              <w:jc w:val="center"/>
              <w:rPr>
                <w:rFonts w:ascii="Book Antiqua" w:hAnsi="Book Antiqua"/>
                <w:sz w:val="20"/>
                <w:szCs w:val="20"/>
              </w:rPr>
            </w:pPr>
            <w:r w:rsidRPr="00854DF8">
              <w:rPr>
                <w:rFonts w:ascii="Book Antiqua" w:hAnsi="Book Antiqua"/>
                <w:sz w:val="20"/>
                <w:szCs w:val="20"/>
              </w:rPr>
              <w:t>0.27</w:t>
            </w:r>
            <w:r w:rsidR="00461D41" w:rsidRPr="00854DF8">
              <w:rPr>
                <w:rFonts w:ascii="Book Antiqua" w:hAnsi="Book Antiqua"/>
                <w:sz w:val="20"/>
                <w:szCs w:val="20"/>
              </w:rPr>
              <w:t xml:space="preserve"> (Trivial)</w:t>
            </w:r>
          </w:p>
        </w:tc>
        <w:tc>
          <w:tcPr>
            <w:tcW w:w="1559" w:type="dxa"/>
            <w:tcBorders>
              <w:top w:val="single" w:sz="4" w:space="0" w:color="auto"/>
              <w:bottom w:val="single" w:sz="4" w:space="0" w:color="auto"/>
            </w:tcBorders>
          </w:tcPr>
          <w:p w14:paraId="15462C8F" w14:textId="454D9D53" w:rsidR="009E39DD" w:rsidRPr="00854DF8" w:rsidRDefault="009E39DD" w:rsidP="00611168">
            <w:pPr>
              <w:jc w:val="center"/>
              <w:rPr>
                <w:rFonts w:ascii="Book Antiqua" w:hAnsi="Book Antiqua"/>
                <w:sz w:val="20"/>
                <w:szCs w:val="20"/>
              </w:rPr>
            </w:pPr>
            <w:r w:rsidRPr="00854DF8">
              <w:rPr>
                <w:rFonts w:ascii="Book Antiqua" w:hAnsi="Book Antiqua"/>
                <w:sz w:val="20"/>
                <w:szCs w:val="20"/>
              </w:rPr>
              <w:t>-0.30</w:t>
            </w:r>
            <w:r w:rsidR="00461D41" w:rsidRPr="00854DF8">
              <w:rPr>
                <w:rFonts w:ascii="Book Antiqua" w:hAnsi="Book Antiqua"/>
                <w:sz w:val="20"/>
                <w:szCs w:val="20"/>
              </w:rPr>
              <w:t xml:space="preserve"> (Trivial)</w:t>
            </w:r>
          </w:p>
        </w:tc>
      </w:tr>
      <w:tr w:rsidR="009E39DD" w:rsidRPr="00854DF8" w14:paraId="5F7F08EF" w14:textId="77777777" w:rsidTr="00461D41">
        <w:trPr>
          <w:trHeight w:val="251"/>
        </w:trPr>
        <w:tc>
          <w:tcPr>
            <w:tcW w:w="1384" w:type="dxa"/>
            <w:tcBorders>
              <w:top w:val="single" w:sz="4" w:space="0" w:color="auto"/>
              <w:bottom w:val="single" w:sz="4" w:space="0" w:color="auto"/>
            </w:tcBorders>
          </w:tcPr>
          <w:p w14:paraId="6B281162" w14:textId="77777777" w:rsidR="009E39DD" w:rsidRPr="00854DF8" w:rsidRDefault="009E39DD" w:rsidP="00611168">
            <w:pPr>
              <w:jc w:val="both"/>
              <w:rPr>
                <w:rFonts w:ascii="Book Antiqua" w:hAnsi="Book Antiqua"/>
                <w:sz w:val="20"/>
                <w:szCs w:val="20"/>
              </w:rPr>
            </w:pPr>
            <w:r w:rsidRPr="00854DF8">
              <w:rPr>
                <w:rFonts w:ascii="Book Antiqua" w:hAnsi="Book Antiqua"/>
                <w:sz w:val="20"/>
                <w:szCs w:val="20"/>
              </w:rPr>
              <w:t>PNN50%</w:t>
            </w:r>
          </w:p>
        </w:tc>
        <w:tc>
          <w:tcPr>
            <w:tcW w:w="1559" w:type="dxa"/>
            <w:tcBorders>
              <w:top w:val="single" w:sz="4" w:space="0" w:color="auto"/>
              <w:bottom w:val="single" w:sz="4" w:space="0" w:color="auto"/>
            </w:tcBorders>
          </w:tcPr>
          <w:p w14:paraId="7B2FBD41"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28.56 </w:t>
            </w:r>
            <w:r w:rsidRPr="00854DF8">
              <w:rPr>
                <w:rFonts w:ascii="Book Antiqua" w:hAnsi="Book Antiqua" w:cs="Arial"/>
                <w:sz w:val="20"/>
                <w:szCs w:val="20"/>
              </w:rPr>
              <w:sym w:font="Symbol" w:char="F0B1"/>
            </w:r>
            <w:r w:rsidRPr="00854DF8">
              <w:rPr>
                <w:rFonts w:ascii="Book Antiqua" w:hAnsi="Book Antiqua" w:cs="Arial"/>
                <w:sz w:val="20"/>
                <w:szCs w:val="20"/>
              </w:rPr>
              <w:t xml:space="preserve"> 11.94</w:t>
            </w:r>
          </w:p>
        </w:tc>
        <w:tc>
          <w:tcPr>
            <w:tcW w:w="1701" w:type="dxa"/>
            <w:tcBorders>
              <w:top w:val="single" w:sz="4" w:space="0" w:color="auto"/>
              <w:bottom w:val="single" w:sz="4" w:space="0" w:color="auto"/>
            </w:tcBorders>
          </w:tcPr>
          <w:p w14:paraId="717C731A" w14:textId="77777777" w:rsidR="009E39DD" w:rsidRPr="00854DF8" w:rsidRDefault="009E39DD" w:rsidP="00611168">
            <w:pPr>
              <w:jc w:val="center"/>
              <w:rPr>
                <w:rFonts w:ascii="Book Antiqua" w:hAnsi="Book Antiqua"/>
                <w:sz w:val="20"/>
                <w:szCs w:val="20"/>
                <w:vertAlign w:val="superscript"/>
              </w:rPr>
            </w:pPr>
            <w:r w:rsidRPr="00854DF8">
              <w:rPr>
                <w:rFonts w:ascii="Book Antiqua" w:hAnsi="Book Antiqua"/>
                <w:sz w:val="20"/>
                <w:szCs w:val="20"/>
              </w:rPr>
              <w:t xml:space="preserve">9.22 </w:t>
            </w:r>
            <w:r w:rsidRPr="00854DF8">
              <w:rPr>
                <w:rFonts w:ascii="Book Antiqua" w:hAnsi="Book Antiqua" w:cs="Arial"/>
                <w:sz w:val="20"/>
                <w:szCs w:val="20"/>
              </w:rPr>
              <w:sym w:font="Symbol" w:char="F0B1"/>
            </w:r>
            <w:r w:rsidRPr="00854DF8">
              <w:rPr>
                <w:rFonts w:ascii="Book Antiqua" w:hAnsi="Book Antiqua" w:cs="Arial"/>
                <w:sz w:val="20"/>
                <w:szCs w:val="20"/>
              </w:rPr>
              <w:t xml:space="preserve"> 7.49</w:t>
            </w:r>
            <w:r w:rsidRPr="00854DF8">
              <w:rPr>
                <w:rFonts w:ascii="Book Antiqua" w:hAnsi="Book Antiqua" w:cs="Arial"/>
                <w:sz w:val="20"/>
                <w:szCs w:val="20"/>
                <w:vertAlign w:val="superscript"/>
              </w:rPr>
              <w:t>*</w:t>
            </w:r>
          </w:p>
        </w:tc>
        <w:tc>
          <w:tcPr>
            <w:tcW w:w="1560" w:type="dxa"/>
            <w:tcBorders>
              <w:top w:val="single" w:sz="4" w:space="0" w:color="auto"/>
              <w:bottom w:val="single" w:sz="4" w:space="0" w:color="auto"/>
            </w:tcBorders>
          </w:tcPr>
          <w:p w14:paraId="4E589C76"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14.46 </w:t>
            </w:r>
            <w:r w:rsidRPr="00854DF8">
              <w:rPr>
                <w:rFonts w:ascii="Book Antiqua" w:hAnsi="Book Antiqua" w:cs="Arial"/>
                <w:sz w:val="20"/>
                <w:szCs w:val="20"/>
              </w:rPr>
              <w:sym w:font="Symbol" w:char="F0B1"/>
            </w:r>
            <w:r w:rsidRPr="00854DF8">
              <w:rPr>
                <w:rFonts w:ascii="Book Antiqua" w:hAnsi="Book Antiqua" w:cs="Arial"/>
                <w:sz w:val="20"/>
                <w:szCs w:val="20"/>
              </w:rPr>
              <w:t xml:space="preserve"> 9.56</w:t>
            </w:r>
          </w:p>
        </w:tc>
        <w:tc>
          <w:tcPr>
            <w:tcW w:w="1701" w:type="dxa"/>
            <w:tcBorders>
              <w:top w:val="single" w:sz="4" w:space="0" w:color="auto"/>
              <w:bottom w:val="single" w:sz="4" w:space="0" w:color="auto"/>
            </w:tcBorders>
          </w:tcPr>
          <w:p w14:paraId="387749FD"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18.65 </w:t>
            </w:r>
            <w:r w:rsidRPr="00854DF8">
              <w:rPr>
                <w:rFonts w:ascii="Book Antiqua" w:hAnsi="Book Antiqua" w:cs="Arial"/>
                <w:sz w:val="20"/>
                <w:szCs w:val="20"/>
              </w:rPr>
              <w:sym w:font="Symbol" w:char="F0B1"/>
            </w:r>
            <w:r w:rsidRPr="00854DF8">
              <w:rPr>
                <w:rFonts w:ascii="Book Antiqua" w:hAnsi="Book Antiqua" w:cs="Arial"/>
                <w:sz w:val="20"/>
                <w:szCs w:val="20"/>
              </w:rPr>
              <w:t xml:space="preserve"> 12.17</w:t>
            </w:r>
          </w:p>
        </w:tc>
        <w:tc>
          <w:tcPr>
            <w:tcW w:w="1559" w:type="dxa"/>
            <w:tcBorders>
              <w:top w:val="single" w:sz="4" w:space="0" w:color="auto"/>
              <w:bottom w:val="single" w:sz="4" w:space="0" w:color="auto"/>
            </w:tcBorders>
          </w:tcPr>
          <w:p w14:paraId="535E30B2" w14:textId="77777777" w:rsidR="009E39DD" w:rsidRPr="00854DF8" w:rsidRDefault="009E39DD" w:rsidP="00611168">
            <w:pPr>
              <w:jc w:val="center"/>
              <w:rPr>
                <w:rFonts w:ascii="Book Antiqua" w:hAnsi="Book Antiqua"/>
                <w:sz w:val="20"/>
                <w:szCs w:val="20"/>
              </w:rPr>
            </w:pPr>
            <w:r w:rsidRPr="00854DF8">
              <w:rPr>
                <w:rFonts w:ascii="Book Antiqua" w:hAnsi="Book Antiqua"/>
                <w:sz w:val="20"/>
                <w:szCs w:val="20"/>
              </w:rPr>
              <w:t xml:space="preserve">25.71 </w:t>
            </w:r>
            <w:r w:rsidRPr="00854DF8">
              <w:rPr>
                <w:rFonts w:ascii="Book Antiqua" w:hAnsi="Book Antiqua" w:cs="Arial"/>
                <w:sz w:val="20"/>
                <w:szCs w:val="20"/>
              </w:rPr>
              <w:sym w:font="Symbol" w:char="F0B1"/>
            </w:r>
            <w:r w:rsidRPr="00854DF8">
              <w:rPr>
                <w:rFonts w:ascii="Book Antiqua" w:hAnsi="Book Antiqua" w:cs="Arial"/>
                <w:sz w:val="20"/>
                <w:szCs w:val="20"/>
              </w:rPr>
              <w:t xml:space="preserve"> 10.00</w:t>
            </w:r>
          </w:p>
        </w:tc>
      </w:tr>
      <w:tr w:rsidR="009E39DD" w:rsidRPr="00854DF8" w14:paraId="6E950079" w14:textId="77777777" w:rsidTr="00461D41">
        <w:trPr>
          <w:trHeight w:val="251"/>
        </w:trPr>
        <w:tc>
          <w:tcPr>
            <w:tcW w:w="1384" w:type="dxa"/>
            <w:tcBorders>
              <w:top w:val="single" w:sz="4" w:space="0" w:color="auto"/>
              <w:bottom w:val="single" w:sz="4" w:space="0" w:color="auto"/>
            </w:tcBorders>
          </w:tcPr>
          <w:p w14:paraId="2786A4B9" w14:textId="77777777" w:rsidR="009E39DD" w:rsidRPr="00854DF8" w:rsidRDefault="009E39DD" w:rsidP="00611168">
            <w:pPr>
              <w:jc w:val="right"/>
              <w:rPr>
                <w:rFonts w:ascii="Book Antiqua" w:hAnsi="Book Antiqua"/>
                <w:sz w:val="20"/>
                <w:szCs w:val="20"/>
              </w:rPr>
            </w:pPr>
            <w:r w:rsidRPr="00854DF8">
              <w:rPr>
                <w:rFonts w:ascii="Book Antiqua" w:hAnsi="Book Antiqua"/>
                <w:sz w:val="20"/>
                <w:szCs w:val="20"/>
              </w:rPr>
              <w:t>ES</w:t>
            </w:r>
          </w:p>
        </w:tc>
        <w:tc>
          <w:tcPr>
            <w:tcW w:w="1559" w:type="dxa"/>
            <w:tcBorders>
              <w:top w:val="single" w:sz="4" w:space="0" w:color="auto"/>
              <w:bottom w:val="single" w:sz="4" w:space="0" w:color="auto"/>
            </w:tcBorders>
          </w:tcPr>
          <w:p w14:paraId="736A1642" w14:textId="77777777" w:rsidR="009E39DD" w:rsidRPr="00854DF8" w:rsidRDefault="009E39DD" w:rsidP="00611168">
            <w:pPr>
              <w:jc w:val="center"/>
              <w:rPr>
                <w:rFonts w:ascii="Book Antiqua" w:hAnsi="Book Antiqua"/>
                <w:sz w:val="20"/>
                <w:szCs w:val="20"/>
              </w:rPr>
            </w:pPr>
          </w:p>
        </w:tc>
        <w:tc>
          <w:tcPr>
            <w:tcW w:w="1701" w:type="dxa"/>
            <w:tcBorders>
              <w:top w:val="single" w:sz="4" w:space="0" w:color="auto"/>
              <w:bottom w:val="single" w:sz="4" w:space="0" w:color="auto"/>
            </w:tcBorders>
          </w:tcPr>
          <w:p w14:paraId="47E4E600" w14:textId="5E33F499" w:rsidR="009E39DD" w:rsidRPr="00854DF8" w:rsidRDefault="009E39DD" w:rsidP="00611168">
            <w:pPr>
              <w:jc w:val="center"/>
              <w:rPr>
                <w:rFonts w:ascii="Book Antiqua" w:hAnsi="Book Antiqua"/>
                <w:sz w:val="20"/>
                <w:szCs w:val="20"/>
              </w:rPr>
            </w:pPr>
            <w:r w:rsidRPr="00854DF8">
              <w:rPr>
                <w:rFonts w:ascii="Book Antiqua" w:hAnsi="Book Antiqua"/>
                <w:sz w:val="20"/>
                <w:szCs w:val="20"/>
              </w:rPr>
              <w:t>-1.61</w:t>
            </w:r>
            <w:r w:rsidR="00461D41" w:rsidRPr="00854DF8">
              <w:rPr>
                <w:rFonts w:ascii="Book Antiqua" w:hAnsi="Book Antiqua"/>
                <w:sz w:val="20"/>
                <w:szCs w:val="20"/>
              </w:rPr>
              <w:t xml:space="preserve"> (Moderate)</w:t>
            </w:r>
          </w:p>
        </w:tc>
        <w:tc>
          <w:tcPr>
            <w:tcW w:w="1560" w:type="dxa"/>
            <w:tcBorders>
              <w:top w:val="single" w:sz="4" w:space="0" w:color="auto"/>
              <w:bottom w:val="single" w:sz="4" w:space="0" w:color="auto"/>
            </w:tcBorders>
          </w:tcPr>
          <w:p w14:paraId="335869F0" w14:textId="7969180B" w:rsidR="009E39DD" w:rsidRPr="00854DF8" w:rsidRDefault="009E39DD" w:rsidP="00611168">
            <w:pPr>
              <w:jc w:val="center"/>
              <w:rPr>
                <w:rFonts w:ascii="Book Antiqua" w:hAnsi="Book Antiqua"/>
                <w:sz w:val="20"/>
                <w:szCs w:val="20"/>
              </w:rPr>
            </w:pPr>
            <w:r w:rsidRPr="00854DF8">
              <w:rPr>
                <w:rFonts w:ascii="Book Antiqua" w:hAnsi="Book Antiqua"/>
                <w:sz w:val="20"/>
                <w:szCs w:val="20"/>
              </w:rPr>
              <w:t>-1.18</w:t>
            </w:r>
            <w:r w:rsidR="00461D41" w:rsidRPr="00854DF8">
              <w:rPr>
                <w:rFonts w:ascii="Book Antiqua" w:hAnsi="Book Antiqua"/>
                <w:sz w:val="20"/>
                <w:szCs w:val="20"/>
              </w:rPr>
              <w:t xml:space="preserve"> (Small)</w:t>
            </w:r>
          </w:p>
        </w:tc>
        <w:tc>
          <w:tcPr>
            <w:tcW w:w="1701" w:type="dxa"/>
            <w:tcBorders>
              <w:top w:val="single" w:sz="4" w:space="0" w:color="auto"/>
              <w:bottom w:val="single" w:sz="4" w:space="0" w:color="auto"/>
            </w:tcBorders>
          </w:tcPr>
          <w:p w14:paraId="61E4F128" w14:textId="45110E3C" w:rsidR="009E39DD" w:rsidRPr="00854DF8" w:rsidRDefault="009E39DD" w:rsidP="00611168">
            <w:pPr>
              <w:jc w:val="center"/>
              <w:rPr>
                <w:rFonts w:ascii="Book Antiqua" w:hAnsi="Book Antiqua"/>
                <w:sz w:val="20"/>
                <w:szCs w:val="20"/>
              </w:rPr>
            </w:pPr>
            <w:r w:rsidRPr="00854DF8">
              <w:rPr>
                <w:rFonts w:ascii="Book Antiqua" w:hAnsi="Book Antiqua"/>
                <w:sz w:val="20"/>
                <w:szCs w:val="20"/>
              </w:rPr>
              <w:t>-0.82</w:t>
            </w:r>
            <w:r w:rsidR="00461D41" w:rsidRPr="00854DF8">
              <w:rPr>
                <w:rFonts w:ascii="Book Antiqua" w:hAnsi="Book Antiqua"/>
                <w:sz w:val="20"/>
                <w:szCs w:val="20"/>
              </w:rPr>
              <w:t xml:space="preserve"> (Small)</w:t>
            </w:r>
          </w:p>
        </w:tc>
        <w:tc>
          <w:tcPr>
            <w:tcW w:w="1559" w:type="dxa"/>
            <w:tcBorders>
              <w:top w:val="single" w:sz="4" w:space="0" w:color="auto"/>
              <w:bottom w:val="single" w:sz="4" w:space="0" w:color="auto"/>
            </w:tcBorders>
          </w:tcPr>
          <w:p w14:paraId="2704649F" w14:textId="3A27E775" w:rsidR="009E39DD" w:rsidRPr="00854DF8" w:rsidRDefault="009E39DD" w:rsidP="00611168">
            <w:pPr>
              <w:jc w:val="center"/>
              <w:rPr>
                <w:rFonts w:ascii="Book Antiqua" w:hAnsi="Book Antiqua"/>
                <w:sz w:val="20"/>
                <w:szCs w:val="20"/>
              </w:rPr>
            </w:pPr>
            <w:r w:rsidRPr="00854DF8">
              <w:rPr>
                <w:rFonts w:ascii="Book Antiqua" w:hAnsi="Book Antiqua"/>
                <w:sz w:val="20"/>
                <w:szCs w:val="20"/>
              </w:rPr>
              <w:t>-0.23</w:t>
            </w:r>
            <w:r w:rsidR="00461D41" w:rsidRPr="00854DF8">
              <w:rPr>
                <w:rFonts w:ascii="Book Antiqua" w:hAnsi="Book Antiqua"/>
                <w:sz w:val="20"/>
                <w:szCs w:val="20"/>
              </w:rPr>
              <w:t xml:space="preserve"> (Trivial)</w:t>
            </w:r>
          </w:p>
        </w:tc>
      </w:tr>
    </w:tbl>
    <w:p w14:paraId="7547FF76" w14:textId="4A5E1B7E" w:rsidR="009E39DD" w:rsidRPr="00854DF8" w:rsidRDefault="009E39DD" w:rsidP="009E39DD">
      <w:pPr>
        <w:jc w:val="both"/>
        <w:rPr>
          <w:rFonts w:ascii="Book Antiqua" w:hAnsi="Book Antiqua"/>
          <w:sz w:val="20"/>
          <w:szCs w:val="20"/>
        </w:rPr>
      </w:pPr>
      <w:r w:rsidRPr="00854DF8">
        <w:rPr>
          <w:rFonts w:ascii="Book Antiqua" w:hAnsi="Book Antiqua"/>
          <w:sz w:val="20"/>
          <w:szCs w:val="20"/>
        </w:rPr>
        <w:t xml:space="preserve">RMSSD = standardized deviation of differences between adjacent normal R-R intervals; SDNN = standard deviation of all normal R-R intervals; STD_HR = standard deviation of heart rate; MRR = means of all R-R interval. MHR = means of heart rate; PNN50% = percentage of normal R-R intervals; ES = effect size; </w:t>
      </w:r>
      <w:r w:rsidRPr="00854DF8">
        <w:rPr>
          <w:rFonts w:ascii="Book Antiqua" w:hAnsi="Book Antiqua"/>
          <w:color w:val="FF0000"/>
          <w:sz w:val="20"/>
          <w:szCs w:val="20"/>
        </w:rPr>
        <w:t xml:space="preserve">Baseline; Post-15 = 15-minutes postexercise; Post-30 = 30-minutes postexercise; Post-45 = 45-minutes postexercise; Post-60 = 60-minutes postexercise. </w:t>
      </w:r>
      <w:r w:rsidRPr="00854DF8">
        <w:rPr>
          <w:rFonts w:ascii="Book Antiqua" w:hAnsi="Book Antiqua"/>
          <w:sz w:val="20"/>
          <w:szCs w:val="20"/>
          <w:vertAlign w:val="superscript"/>
        </w:rPr>
        <w:t>*</w:t>
      </w:r>
      <w:r w:rsidRPr="00854DF8">
        <w:rPr>
          <w:rFonts w:ascii="Book Antiqua" w:hAnsi="Book Antiqua"/>
          <w:sz w:val="20"/>
          <w:szCs w:val="20"/>
        </w:rPr>
        <w:t xml:space="preserve">Statistical difference in compared to </w:t>
      </w:r>
      <w:r w:rsidRPr="00854DF8">
        <w:rPr>
          <w:rFonts w:ascii="Book Antiqua" w:hAnsi="Book Antiqua"/>
          <w:color w:val="FF0000"/>
          <w:sz w:val="20"/>
          <w:szCs w:val="20"/>
        </w:rPr>
        <w:t>baseline</w:t>
      </w:r>
      <w:r w:rsidRPr="00854DF8">
        <w:rPr>
          <w:rFonts w:ascii="Book Antiqua" w:hAnsi="Book Antiqua"/>
          <w:sz w:val="20"/>
          <w:szCs w:val="20"/>
        </w:rPr>
        <w:t>.</w:t>
      </w:r>
    </w:p>
    <w:p w14:paraId="4C331179" w14:textId="77777777" w:rsidR="003E6568" w:rsidRPr="00854DF8" w:rsidRDefault="003E6568" w:rsidP="00DA561E">
      <w:pPr>
        <w:jc w:val="both"/>
        <w:rPr>
          <w:rFonts w:ascii="Book Antiqua" w:hAnsi="Book Antiqua" w:cs="Arial"/>
        </w:rPr>
      </w:pPr>
    </w:p>
    <w:bookmarkEnd w:id="34"/>
    <w:p w14:paraId="2D6E9646" w14:textId="08A4D849" w:rsidR="00B823A0" w:rsidRPr="00854DF8" w:rsidRDefault="00B823A0" w:rsidP="00380BCF">
      <w:pPr>
        <w:jc w:val="both"/>
        <w:rPr>
          <w:rFonts w:ascii="Book Antiqua" w:hAnsi="Book Antiqua"/>
        </w:rPr>
      </w:pPr>
    </w:p>
    <w:p w14:paraId="13F69B0A" w14:textId="77777777" w:rsidR="00E676F3" w:rsidRPr="00854DF8" w:rsidRDefault="00E676F3" w:rsidP="00DA65C1">
      <w:pPr>
        <w:jc w:val="both"/>
        <w:rPr>
          <w:rFonts w:ascii="Book Antiqua" w:hAnsi="Book Antiqua"/>
        </w:rPr>
      </w:pPr>
      <w:r w:rsidRPr="00854DF8">
        <w:rPr>
          <w:rFonts w:ascii="Book Antiqua" w:hAnsi="Book Antiqua"/>
          <w:b/>
        </w:rPr>
        <w:lastRenderedPageBreak/>
        <w:t>DISCUSSION</w:t>
      </w:r>
    </w:p>
    <w:p w14:paraId="76A691B1" w14:textId="77777777" w:rsidR="00E676F3" w:rsidRPr="00854DF8" w:rsidRDefault="00E676F3" w:rsidP="00DA65C1">
      <w:pPr>
        <w:jc w:val="both"/>
        <w:rPr>
          <w:rFonts w:ascii="Book Antiqua" w:hAnsi="Book Antiqua"/>
        </w:rPr>
      </w:pPr>
    </w:p>
    <w:p w14:paraId="1AB52806" w14:textId="05B6D0C2" w:rsidR="008B25AD" w:rsidRPr="00854DF8" w:rsidRDefault="008B25AD" w:rsidP="008B25AD">
      <w:pPr>
        <w:jc w:val="both"/>
        <w:rPr>
          <w:rFonts w:ascii="Book Antiqua" w:hAnsi="Book Antiqua" w:cs="Arial"/>
        </w:rPr>
      </w:pPr>
      <w:r w:rsidRPr="00854DF8">
        <w:rPr>
          <w:rFonts w:ascii="Book Antiqua" w:hAnsi="Book Antiqua" w:cs="Arial"/>
        </w:rPr>
        <w:t>The purpose of the present study was to analyze the acute HRV behavior after 10</w:t>
      </w:r>
      <w:r w:rsidR="000258FD" w:rsidRPr="00854DF8">
        <w:rPr>
          <w:rFonts w:ascii="Book Antiqua" w:hAnsi="Book Antiqua" w:cs="Arial"/>
        </w:rPr>
        <w:t xml:space="preserve"> </w:t>
      </w:r>
      <w:r w:rsidRPr="00854DF8">
        <w:rPr>
          <w:rFonts w:ascii="Book Antiqua" w:hAnsi="Book Antiqua" w:cs="Arial"/>
        </w:rPr>
        <w:t>RM test load for BS, LP, LE and LF in normotensive subjects. Result’s indicates that normotensive females recovered their baseline values within 15-minutes after 10</w:t>
      </w:r>
      <w:r w:rsidR="009B5499" w:rsidRPr="00854DF8">
        <w:rPr>
          <w:rFonts w:ascii="Book Antiqua" w:hAnsi="Book Antiqua" w:cs="Arial"/>
        </w:rPr>
        <w:t xml:space="preserve"> </w:t>
      </w:r>
      <w:r w:rsidRPr="00854DF8">
        <w:rPr>
          <w:rFonts w:ascii="Book Antiqua" w:hAnsi="Book Antiqua" w:cs="Arial"/>
        </w:rPr>
        <w:t xml:space="preserve">RM effort. This finding confirms the initial hypothesis which suggested </w:t>
      </w:r>
      <w:r w:rsidR="0070666A" w:rsidRPr="00854DF8">
        <w:rPr>
          <w:rFonts w:ascii="Book Antiqua" w:hAnsi="Book Antiqua"/>
          <w:color w:val="FF0000"/>
        </w:rPr>
        <w:t xml:space="preserve">10 RM load test would promote a cardiovascular stress and recover in 60-minutes or less. </w:t>
      </w:r>
      <w:r w:rsidRPr="00854DF8">
        <w:rPr>
          <w:rFonts w:ascii="Book Antiqua" w:hAnsi="Book Antiqua" w:cs="Arial"/>
        </w:rPr>
        <w:t>The results of this support previous findings, which observed similar response for moderate (70% of 1</w:t>
      </w:r>
      <w:r w:rsidR="0070666A" w:rsidRPr="00854DF8">
        <w:rPr>
          <w:rFonts w:ascii="Book Antiqua" w:hAnsi="Book Antiqua" w:cs="Arial"/>
        </w:rPr>
        <w:t xml:space="preserve"> </w:t>
      </w:r>
      <w:r w:rsidRPr="00854DF8">
        <w:rPr>
          <w:rFonts w:ascii="Book Antiqua" w:hAnsi="Book Antiqua" w:cs="Arial"/>
        </w:rPr>
        <w:t>RM) loads (</w:t>
      </w:r>
      <w:r w:rsidR="000B2DD6" w:rsidRPr="00854DF8">
        <w:rPr>
          <w:rFonts w:ascii="Book Antiqua" w:hAnsi="Book Antiqua" w:cs="Arial"/>
        </w:rPr>
        <w:t>14,15</w:t>
      </w:r>
      <w:r w:rsidR="007B3E0C" w:rsidRPr="00854DF8">
        <w:rPr>
          <w:rFonts w:ascii="Book Antiqua" w:hAnsi="Book Antiqua" w:cs="Arial"/>
        </w:rPr>
        <w:t>)</w:t>
      </w:r>
      <w:r w:rsidRPr="00854DF8">
        <w:rPr>
          <w:rFonts w:ascii="Book Antiqua" w:hAnsi="Book Antiqua" w:cs="Arial"/>
        </w:rPr>
        <w:t>.</w:t>
      </w:r>
    </w:p>
    <w:p w14:paraId="32CD3E94" w14:textId="77777777" w:rsidR="008B25AD" w:rsidRPr="00854DF8" w:rsidRDefault="008B25AD" w:rsidP="008B25AD">
      <w:pPr>
        <w:jc w:val="both"/>
        <w:rPr>
          <w:rFonts w:ascii="Book Antiqua" w:hAnsi="Book Antiqua" w:cs="Arial"/>
        </w:rPr>
      </w:pPr>
    </w:p>
    <w:p w14:paraId="5FCEBE69" w14:textId="77777777" w:rsidR="001322C1" w:rsidRDefault="008B25AD" w:rsidP="001322C1">
      <w:pPr>
        <w:jc w:val="both"/>
      </w:pPr>
      <w:bookmarkStart w:id="36" w:name="_Hlk500240580"/>
      <w:r w:rsidRPr="00854DF8">
        <w:rPr>
          <w:rFonts w:ascii="Book Antiqua" w:hAnsi="Book Antiqua" w:cs="Arial"/>
          <w:color w:val="FF0000"/>
        </w:rPr>
        <w:t>Although 1</w:t>
      </w:r>
      <w:r w:rsidR="0000271E" w:rsidRPr="00854DF8">
        <w:rPr>
          <w:rFonts w:ascii="Book Antiqua" w:hAnsi="Book Antiqua" w:cs="Arial"/>
          <w:color w:val="FF0000"/>
        </w:rPr>
        <w:t xml:space="preserve"> </w:t>
      </w:r>
      <w:r w:rsidRPr="00854DF8">
        <w:rPr>
          <w:rFonts w:ascii="Book Antiqua" w:hAnsi="Book Antiqua" w:cs="Arial"/>
          <w:color w:val="FF0000"/>
        </w:rPr>
        <w:t>RM test is conventionally recommended for testing muscle force, it has relevant practical application limitations for your loads percentage</w:t>
      </w:r>
      <w:r w:rsidR="0000271E" w:rsidRPr="00854DF8">
        <w:rPr>
          <w:rFonts w:ascii="Book Antiqua" w:hAnsi="Book Antiqua" w:cs="Arial"/>
          <w:color w:val="FF0000"/>
        </w:rPr>
        <w:t xml:space="preserve">. For example, it is </w:t>
      </w:r>
      <w:r w:rsidRPr="00854DF8">
        <w:rPr>
          <w:rFonts w:ascii="Book Antiqua" w:hAnsi="Book Antiqua" w:cs="Arial"/>
          <w:color w:val="FF0000"/>
        </w:rPr>
        <w:t xml:space="preserve">possible performed </w:t>
      </w:r>
      <w:proofErr w:type="gramStart"/>
      <w:r w:rsidRPr="00854DF8">
        <w:rPr>
          <w:rFonts w:ascii="Book Antiqua" w:hAnsi="Book Antiqua" w:cs="Arial"/>
          <w:color w:val="FF0000"/>
        </w:rPr>
        <w:t>a large number of</w:t>
      </w:r>
      <w:proofErr w:type="gramEnd"/>
      <w:r w:rsidRPr="00854DF8">
        <w:rPr>
          <w:rFonts w:ascii="Book Antiqua" w:hAnsi="Book Antiqua" w:cs="Arial"/>
          <w:color w:val="FF0000"/>
        </w:rPr>
        <w:t xml:space="preserve"> repetitions and discrepancy when compared </w:t>
      </w:r>
      <w:r w:rsidR="0000271E" w:rsidRPr="00854DF8">
        <w:rPr>
          <w:rFonts w:ascii="Book Antiqua" w:hAnsi="Book Antiqua" w:cs="Arial"/>
          <w:color w:val="FF0000"/>
        </w:rPr>
        <w:t>to different</w:t>
      </w:r>
      <w:r w:rsidRPr="00854DF8">
        <w:rPr>
          <w:rFonts w:ascii="Book Antiqua" w:hAnsi="Book Antiqua" w:cs="Arial"/>
          <w:color w:val="FF0000"/>
        </w:rPr>
        <w:t xml:space="preserve"> muscle group sizes and training level (</w:t>
      </w:r>
      <w:r w:rsidR="000B2DD6" w:rsidRPr="00854DF8">
        <w:rPr>
          <w:rFonts w:ascii="Book Antiqua" w:hAnsi="Book Antiqua" w:cs="Arial"/>
          <w:color w:val="FF0000"/>
        </w:rPr>
        <w:t>21</w:t>
      </w:r>
      <w:r w:rsidRPr="00854DF8">
        <w:rPr>
          <w:rFonts w:ascii="Book Antiqua" w:hAnsi="Book Antiqua" w:cs="Arial"/>
          <w:color w:val="FF0000"/>
        </w:rPr>
        <w:t xml:space="preserve">). </w:t>
      </w:r>
      <w:bookmarkEnd w:id="36"/>
      <w:r w:rsidRPr="00854DF8">
        <w:rPr>
          <w:rFonts w:ascii="Book Antiqua" w:hAnsi="Book Antiqua" w:cs="Arial"/>
        </w:rPr>
        <w:t xml:space="preserve">Therefore, it is important that safety exercise parameters be investigated in different load tests (i.e. cardiac autonomic modulation). In the present investigation increases in sympathetic activity was observed in recovery moments. Regarding blood pressure behavior, even post-exercise indicates no difference, results should not be neglected since the drop could happen at </w:t>
      </w:r>
      <w:r w:rsidR="0057024C" w:rsidRPr="00854DF8">
        <w:rPr>
          <w:rFonts w:ascii="Book Antiqua" w:hAnsi="Book Antiqua" w:cs="Arial"/>
        </w:rPr>
        <w:t xml:space="preserve">a </w:t>
      </w:r>
      <w:r w:rsidRPr="00854DF8">
        <w:rPr>
          <w:rFonts w:ascii="Book Antiqua" w:hAnsi="Book Antiqua" w:cs="Arial"/>
        </w:rPr>
        <w:t>moment where the blood pressure was higher (</w:t>
      </w:r>
      <w:r w:rsidR="000B2DD6" w:rsidRPr="00854DF8">
        <w:rPr>
          <w:rFonts w:ascii="Book Antiqua" w:hAnsi="Book Antiqua" w:cs="Arial"/>
        </w:rPr>
        <w:t>1</w:t>
      </w:r>
      <w:r w:rsidRPr="00854DF8">
        <w:rPr>
          <w:rFonts w:ascii="Book Antiqua" w:hAnsi="Book Antiqua" w:cs="Arial"/>
        </w:rPr>
        <w:t>).</w:t>
      </w:r>
      <w:r w:rsidR="0057024C" w:rsidRPr="00854DF8">
        <w:rPr>
          <w:rFonts w:ascii="Book Antiqua" w:hAnsi="Book Antiqua" w:cs="Arial"/>
        </w:rPr>
        <w:t xml:space="preserve"> </w:t>
      </w:r>
      <w:r w:rsidRPr="00854DF8">
        <w:rPr>
          <w:rFonts w:ascii="Book Antiqua" w:hAnsi="Book Antiqua" w:cs="Arial"/>
        </w:rPr>
        <w:t xml:space="preserve">Likewise, sympathetic activity was elevated and subsequent HRV </w:t>
      </w:r>
      <w:r w:rsidRPr="00854DF8">
        <w:rPr>
          <w:rFonts w:ascii="Book Antiqua" w:hAnsi="Book Antiqua" w:cs="Arial"/>
          <w:color w:val="FF0000"/>
        </w:rPr>
        <w:t>reduc</w:t>
      </w:r>
      <w:r w:rsidR="0057024C" w:rsidRPr="00854DF8">
        <w:rPr>
          <w:rFonts w:ascii="Book Antiqua" w:hAnsi="Book Antiqua" w:cs="Arial"/>
          <w:color w:val="FF0000"/>
        </w:rPr>
        <w:t>ed</w:t>
      </w:r>
      <w:r w:rsidRPr="00854DF8">
        <w:rPr>
          <w:rFonts w:ascii="Book Antiqua" w:hAnsi="Book Antiqua" w:cs="Arial"/>
        </w:rPr>
        <w:t xml:space="preserve">, which consequently </w:t>
      </w:r>
      <w:r w:rsidRPr="00854DF8">
        <w:rPr>
          <w:rFonts w:ascii="Book Antiqua" w:hAnsi="Book Antiqua" w:cs="Arial"/>
          <w:color w:val="FF0000"/>
        </w:rPr>
        <w:t>reduc</w:t>
      </w:r>
      <w:r w:rsidR="0057024C" w:rsidRPr="00854DF8">
        <w:rPr>
          <w:rFonts w:ascii="Book Antiqua" w:hAnsi="Book Antiqua" w:cs="Arial"/>
          <w:color w:val="FF0000"/>
        </w:rPr>
        <w:t>ed</w:t>
      </w:r>
      <w:r w:rsidRPr="00854DF8">
        <w:rPr>
          <w:rFonts w:ascii="Book Antiqua" w:hAnsi="Book Antiqua" w:cs="Arial"/>
        </w:rPr>
        <w:t xml:space="preserve"> the cardiac vagal tone. This fact may reduce the autonomic cardiac protection at that time. </w:t>
      </w:r>
      <w:proofErr w:type="spellStart"/>
      <w:r w:rsidRPr="00854DF8">
        <w:rPr>
          <w:rFonts w:ascii="Book Antiqua" w:hAnsi="Book Antiqua" w:cs="Arial"/>
        </w:rPr>
        <w:t>Sympathovagal</w:t>
      </w:r>
      <w:proofErr w:type="spellEnd"/>
      <w:r w:rsidRPr="00854DF8">
        <w:rPr>
          <w:rFonts w:ascii="Book Antiqua" w:hAnsi="Book Antiqua" w:cs="Arial"/>
        </w:rPr>
        <w:t xml:space="preserve"> balance tends to favor of growing sympathetic predominance and may be associated with cardiovascular injuries. </w:t>
      </w:r>
      <w:r w:rsidR="00934951" w:rsidRPr="00854DF8">
        <w:rPr>
          <w:rFonts w:ascii="Book Antiqua" w:hAnsi="Book Antiqua" w:cs="Arial"/>
          <w:color w:val="FF0000"/>
        </w:rPr>
        <w:t>The</w:t>
      </w:r>
      <w:r w:rsidRPr="00854DF8">
        <w:rPr>
          <w:rFonts w:ascii="Book Antiqua" w:hAnsi="Book Antiqua" w:cs="Arial"/>
          <w:color w:val="FF0000"/>
        </w:rPr>
        <w:t xml:space="preserve"> highest sympathetic activity </w:t>
      </w:r>
      <w:r w:rsidR="00934951" w:rsidRPr="00854DF8">
        <w:rPr>
          <w:rFonts w:ascii="Book Antiqua" w:hAnsi="Book Antiqua" w:cs="Arial"/>
          <w:color w:val="FF0000"/>
        </w:rPr>
        <w:t xml:space="preserve">occurred at </w:t>
      </w:r>
      <w:r w:rsidRPr="00854DF8">
        <w:rPr>
          <w:rFonts w:ascii="Book Antiqua" w:hAnsi="Book Antiqua" w:cs="Arial"/>
          <w:color w:val="FF0000"/>
        </w:rPr>
        <w:t xml:space="preserve">15-minutes postexercise </w:t>
      </w:r>
      <w:r w:rsidR="00934951" w:rsidRPr="00854DF8">
        <w:rPr>
          <w:rFonts w:ascii="Book Antiqua" w:hAnsi="Book Antiqua" w:cs="Arial"/>
          <w:color w:val="FF0000"/>
        </w:rPr>
        <w:t xml:space="preserve">which </w:t>
      </w:r>
      <w:r w:rsidRPr="00854DF8">
        <w:rPr>
          <w:rFonts w:ascii="Book Antiqua" w:hAnsi="Book Antiqua" w:cs="Arial"/>
          <w:color w:val="FF0000"/>
        </w:rPr>
        <w:t>can be explained by some mechanism</w:t>
      </w:r>
      <w:r w:rsidR="00934951" w:rsidRPr="00854DF8">
        <w:rPr>
          <w:rFonts w:ascii="Book Antiqua" w:hAnsi="Book Antiqua" w:cs="Arial"/>
          <w:color w:val="FF0000"/>
        </w:rPr>
        <w:t>s</w:t>
      </w:r>
      <w:r w:rsidRPr="00854DF8">
        <w:rPr>
          <w:rFonts w:ascii="Book Antiqua" w:hAnsi="Book Antiqua" w:cs="Arial"/>
          <w:color w:val="FF0000"/>
        </w:rPr>
        <w:t>.</w:t>
      </w:r>
      <w:r w:rsidR="00934951" w:rsidRPr="00854DF8">
        <w:rPr>
          <w:rFonts w:ascii="Book Antiqua" w:hAnsi="Book Antiqua" w:cs="Arial"/>
        </w:rPr>
        <w:t xml:space="preserve"> </w:t>
      </w:r>
      <w:r w:rsidRPr="00854DF8">
        <w:rPr>
          <w:rFonts w:ascii="Book Antiqua" w:hAnsi="Book Antiqua" w:cs="Arial"/>
        </w:rPr>
        <w:t xml:space="preserve">For example, high intensity RT-exercise stimulates fast-twitch muscle fiber that </w:t>
      </w:r>
      <w:r w:rsidR="0095565D" w:rsidRPr="00854DF8">
        <w:rPr>
          <w:rFonts w:ascii="Book Antiqua" w:hAnsi="Book Antiqua" w:cs="Arial"/>
          <w:color w:val="FF0000"/>
        </w:rPr>
        <w:t>have</w:t>
      </w:r>
      <w:r w:rsidRPr="00854DF8">
        <w:rPr>
          <w:rFonts w:ascii="Book Antiqua" w:hAnsi="Book Antiqua" w:cs="Arial"/>
        </w:rPr>
        <w:t xml:space="preserve"> great non-aerobic glycolytic capacity and produces high amounts of lactate. Lactate </w:t>
      </w:r>
      <w:r w:rsidRPr="00854DF8">
        <w:rPr>
          <w:rFonts w:ascii="Book Antiqua" w:hAnsi="Book Antiqua" w:cs="Arial"/>
          <w:color w:val="FF0000"/>
        </w:rPr>
        <w:t>release</w:t>
      </w:r>
      <w:r w:rsidRPr="00854DF8">
        <w:rPr>
          <w:rFonts w:ascii="Book Antiqua" w:hAnsi="Book Antiqua" w:cs="Arial"/>
        </w:rPr>
        <w:t xml:space="preserve"> on blood stimulates exercise pressor reflex through afferent fibers</w:t>
      </w:r>
      <w:r w:rsidR="00296DC3">
        <w:rPr>
          <w:rFonts w:ascii="Book Antiqua" w:hAnsi="Book Antiqua" w:cs="Arial"/>
        </w:rPr>
        <w:t>.</w:t>
      </w:r>
      <w:r w:rsidR="00296DC3" w:rsidRPr="00296DC3">
        <w:t xml:space="preserve"> </w:t>
      </w:r>
    </w:p>
    <w:p w14:paraId="50E15D7E" w14:textId="77777777" w:rsidR="001322C1" w:rsidRDefault="001322C1" w:rsidP="001322C1">
      <w:pPr>
        <w:jc w:val="both"/>
        <w:rPr>
          <w:rFonts w:ascii="Book Antiqua" w:hAnsi="Book Antiqua" w:cs="Arial"/>
          <w:color w:val="FF0000"/>
        </w:rPr>
      </w:pPr>
    </w:p>
    <w:p w14:paraId="06E689CA" w14:textId="74F8CA23" w:rsidR="008B25AD" w:rsidRDefault="00296DC3" w:rsidP="000B784C">
      <w:pPr>
        <w:jc w:val="both"/>
        <w:rPr>
          <w:rFonts w:ascii="Book Antiqua" w:hAnsi="Book Antiqua" w:cs="Arial"/>
          <w:color w:val="FF0000"/>
        </w:rPr>
      </w:pPr>
      <w:r w:rsidRPr="00296DC3">
        <w:rPr>
          <w:rFonts w:ascii="Book Antiqua" w:hAnsi="Book Antiqua" w:cs="Arial"/>
          <w:color w:val="FF0000"/>
        </w:rPr>
        <w:t>The control of cardiac function is mediated from an intrinsic complex and well-structured system involving the participation of afferent and efferent pathways for driving stimuli to the central nervous system and peripheral responses</w:t>
      </w:r>
      <w:r>
        <w:rPr>
          <w:rFonts w:ascii="Book Antiqua" w:hAnsi="Book Antiqua" w:cs="Arial"/>
          <w:color w:val="FF0000"/>
        </w:rPr>
        <w:t>.</w:t>
      </w:r>
      <w:r w:rsidR="008762AC">
        <w:rPr>
          <w:rFonts w:ascii="Book Antiqua" w:hAnsi="Book Antiqua" w:cs="Arial"/>
          <w:color w:val="FF0000"/>
        </w:rPr>
        <w:t xml:space="preserve"> </w:t>
      </w:r>
      <w:r w:rsidR="008762AC" w:rsidRPr="008762AC">
        <w:rPr>
          <w:rFonts w:ascii="Book Antiqua" w:hAnsi="Book Antiqua" w:cs="Arial"/>
          <w:color w:val="FF0000"/>
        </w:rPr>
        <w:t xml:space="preserve">Structures such as vertebral column, </w:t>
      </w:r>
      <w:proofErr w:type="spellStart"/>
      <w:r w:rsidR="008762AC" w:rsidRPr="008762AC">
        <w:rPr>
          <w:rFonts w:ascii="Book Antiqua" w:hAnsi="Book Antiqua" w:cs="Arial"/>
          <w:color w:val="FF0000"/>
        </w:rPr>
        <w:t>vagus</w:t>
      </w:r>
      <w:proofErr w:type="spellEnd"/>
      <w:r w:rsidR="008762AC" w:rsidRPr="008762AC">
        <w:rPr>
          <w:rFonts w:ascii="Book Antiqua" w:hAnsi="Book Antiqua" w:cs="Arial"/>
          <w:color w:val="FF0000"/>
        </w:rPr>
        <w:t xml:space="preserve"> nerve, dorsal root ganglia, brainstem, hypothalamus, thalamus, amygdala and cerebral cortex participate in this process.</w:t>
      </w:r>
      <w:r w:rsidR="008762AC">
        <w:rPr>
          <w:rFonts w:ascii="Book Antiqua" w:hAnsi="Book Antiqua" w:cs="Arial"/>
          <w:color w:val="FF0000"/>
        </w:rPr>
        <w:t xml:space="preserve"> A</w:t>
      </w:r>
      <w:r w:rsidR="008762AC" w:rsidRPr="008762AC">
        <w:rPr>
          <w:rFonts w:ascii="Book Antiqua" w:hAnsi="Book Antiqua" w:cs="Arial"/>
          <w:color w:val="FF0000"/>
        </w:rPr>
        <w:t xml:space="preserve">fferent nerve fibers (type 3 - myelinated, type 4 - </w:t>
      </w:r>
      <w:proofErr w:type="spellStart"/>
      <w:r w:rsidR="008762AC" w:rsidRPr="008762AC">
        <w:rPr>
          <w:rFonts w:ascii="Book Antiqua" w:hAnsi="Book Antiqua" w:cs="Arial"/>
          <w:color w:val="FF0000"/>
        </w:rPr>
        <w:t>amielinized</w:t>
      </w:r>
      <w:proofErr w:type="spellEnd"/>
      <w:r w:rsidR="008762AC" w:rsidRPr="008762AC">
        <w:rPr>
          <w:rFonts w:ascii="Book Antiqua" w:hAnsi="Book Antiqua" w:cs="Arial"/>
          <w:color w:val="FF0000"/>
        </w:rPr>
        <w:t>) are present during exercise, which are sensitive to mechanical and metabolic stimuli, respectively.</w:t>
      </w:r>
      <w:r w:rsidR="0008465E">
        <w:rPr>
          <w:rFonts w:ascii="Book Antiqua" w:hAnsi="Book Antiqua" w:cs="Arial"/>
          <w:color w:val="FF0000"/>
        </w:rPr>
        <w:t xml:space="preserve"> </w:t>
      </w:r>
      <w:r w:rsidR="0008465E" w:rsidRPr="0008465E">
        <w:rPr>
          <w:rFonts w:ascii="Book Antiqua" w:hAnsi="Book Antiqua" w:cs="Arial"/>
          <w:color w:val="FF0000"/>
        </w:rPr>
        <w:t>These fibers have a relevant participation in the control of variables such as blood pressure and heart rate during exercise</w:t>
      </w:r>
      <w:r w:rsidR="0008465E">
        <w:rPr>
          <w:rFonts w:ascii="Book Antiqua" w:hAnsi="Book Antiqua" w:cs="Arial"/>
          <w:color w:val="FF0000"/>
        </w:rPr>
        <w:t xml:space="preserve">; that’s is, </w:t>
      </w:r>
      <w:r w:rsidR="0008465E" w:rsidRPr="0008465E">
        <w:rPr>
          <w:rFonts w:ascii="Book Antiqua" w:hAnsi="Book Antiqua" w:cs="Arial"/>
          <w:color w:val="FF0000"/>
        </w:rPr>
        <w:t xml:space="preserve">depending on the </w:t>
      </w:r>
      <w:r w:rsidR="0008465E">
        <w:rPr>
          <w:rFonts w:ascii="Book Antiqua" w:hAnsi="Book Antiqua" w:cs="Arial"/>
          <w:color w:val="FF0000"/>
        </w:rPr>
        <w:t xml:space="preserve">exercise </w:t>
      </w:r>
      <w:r w:rsidR="0008465E" w:rsidRPr="0008465E">
        <w:rPr>
          <w:rFonts w:ascii="Book Antiqua" w:hAnsi="Book Antiqua" w:cs="Arial"/>
          <w:color w:val="FF0000"/>
        </w:rPr>
        <w:t>intensity</w:t>
      </w:r>
      <w:r w:rsidR="0008465E">
        <w:rPr>
          <w:rFonts w:ascii="Book Antiqua" w:hAnsi="Book Antiqua" w:cs="Arial"/>
          <w:color w:val="FF0000"/>
        </w:rPr>
        <w:t xml:space="preserve"> may </w:t>
      </w:r>
      <w:r w:rsidR="0008465E" w:rsidRPr="0008465E">
        <w:rPr>
          <w:rFonts w:ascii="Book Antiqua" w:hAnsi="Book Antiqua" w:cs="Arial"/>
          <w:color w:val="FF0000"/>
        </w:rPr>
        <w:t xml:space="preserve">influence </w:t>
      </w:r>
      <w:r w:rsidR="0008465E">
        <w:rPr>
          <w:rFonts w:ascii="Book Antiqua" w:hAnsi="Book Antiqua" w:cs="Arial"/>
          <w:color w:val="FF0000"/>
        </w:rPr>
        <w:t xml:space="preserve">metabolic </w:t>
      </w:r>
      <w:r w:rsidR="0008465E" w:rsidRPr="0008465E">
        <w:rPr>
          <w:rFonts w:ascii="Book Antiqua" w:hAnsi="Book Antiqua" w:cs="Arial"/>
          <w:color w:val="FF0000"/>
        </w:rPr>
        <w:t xml:space="preserve">markers such as </w:t>
      </w:r>
      <w:proofErr w:type="spellStart"/>
      <w:r w:rsidR="0008465E" w:rsidRPr="0008465E">
        <w:rPr>
          <w:rFonts w:ascii="Book Antiqua" w:hAnsi="Book Antiqua" w:cs="Arial"/>
          <w:color w:val="FF0000"/>
        </w:rPr>
        <w:t>lactacidemia</w:t>
      </w:r>
      <w:proofErr w:type="spellEnd"/>
      <w:r w:rsidR="0008465E" w:rsidRPr="0008465E">
        <w:rPr>
          <w:rFonts w:ascii="Book Antiqua" w:hAnsi="Book Antiqua" w:cs="Arial"/>
          <w:color w:val="FF0000"/>
        </w:rPr>
        <w:t xml:space="preserve"> and </w:t>
      </w:r>
      <w:proofErr w:type="spellStart"/>
      <w:r w:rsidR="0008465E" w:rsidRPr="0008465E">
        <w:rPr>
          <w:rFonts w:ascii="Book Antiqua" w:hAnsi="Book Antiqua" w:cs="Arial"/>
          <w:color w:val="FF0000"/>
        </w:rPr>
        <w:t>ph</w:t>
      </w:r>
      <w:proofErr w:type="spellEnd"/>
      <w:r w:rsidR="0008465E" w:rsidRPr="0008465E">
        <w:rPr>
          <w:rFonts w:ascii="Book Antiqua" w:hAnsi="Book Antiqua" w:cs="Arial"/>
          <w:color w:val="FF0000"/>
        </w:rPr>
        <w:t xml:space="preserve"> and consequently, the feedback process that will impact on cardiovascular modulation effects such as </w:t>
      </w:r>
      <w:r w:rsidR="0008465E">
        <w:rPr>
          <w:rFonts w:ascii="Book Antiqua" w:hAnsi="Book Antiqua" w:cs="Arial"/>
          <w:color w:val="FF0000"/>
        </w:rPr>
        <w:t>HRV</w:t>
      </w:r>
      <w:r w:rsidR="0008465E" w:rsidRPr="0008465E">
        <w:rPr>
          <w:rFonts w:ascii="Book Antiqua" w:hAnsi="Book Antiqua" w:cs="Arial"/>
          <w:color w:val="FF0000"/>
        </w:rPr>
        <w:t>.</w:t>
      </w:r>
      <w:r w:rsidR="0008465E">
        <w:rPr>
          <w:rFonts w:ascii="Book Antiqua" w:hAnsi="Book Antiqua" w:cs="Arial"/>
          <w:color w:val="FF0000"/>
        </w:rPr>
        <w:t xml:space="preserve"> </w:t>
      </w:r>
      <w:r w:rsidR="008B25AD" w:rsidRPr="00854DF8">
        <w:rPr>
          <w:rFonts w:ascii="Book Antiqua" w:hAnsi="Book Antiqua" w:cs="Arial"/>
        </w:rPr>
        <w:t>Also, catecholaminergic signaling, hydrogen ions and other metabolites release by exercise stimulate sympathetic activity</w:t>
      </w:r>
      <w:r>
        <w:rPr>
          <w:rFonts w:ascii="Book Antiqua" w:hAnsi="Book Antiqua" w:cs="Arial"/>
        </w:rPr>
        <w:t xml:space="preserve"> </w:t>
      </w:r>
      <w:r w:rsidRPr="00854DF8">
        <w:rPr>
          <w:rFonts w:ascii="Book Antiqua" w:hAnsi="Book Antiqua" w:cs="Arial"/>
        </w:rPr>
        <w:t>(26</w:t>
      </w:r>
      <w:r>
        <w:rPr>
          <w:rFonts w:ascii="Book Antiqua" w:hAnsi="Book Antiqua" w:cs="Arial"/>
        </w:rPr>
        <w:t>,27</w:t>
      </w:r>
      <w:r w:rsidRPr="00854DF8">
        <w:rPr>
          <w:rFonts w:ascii="Book Antiqua" w:hAnsi="Book Antiqua" w:cs="Arial"/>
        </w:rPr>
        <w:t>)</w:t>
      </w:r>
      <w:r w:rsidR="008B25AD" w:rsidRPr="00854DF8">
        <w:rPr>
          <w:rFonts w:ascii="Book Antiqua" w:hAnsi="Book Antiqua" w:cs="Arial"/>
        </w:rPr>
        <w:t xml:space="preserve">. </w:t>
      </w:r>
      <w:r w:rsidR="00454D89" w:rsidRPr="00854DF8">
        <w:rPr>
          <w:rFonts w:ascii="Book Antiqua" w:hAnsi="Book Antiqua" w:cs="Arial"/>
          <w:color w:val="FF0000"/>
        </w:rPr>
        <w:t>Finally, it seems that exhaustive efforts cause imbalance in the redox balance</w:t>
      </w:r>
      <w:r w:rsidR="0008465E">
        <w:rPr>
          <w:rFonts w:ascii="Book Antiqua" w:hAnsi="Book Antiqua" w:cs="Arial"/>
          <w:color w:val="FF0000"/>
        </w:rPr>
        <w:t xml:space="preserve"> (1</w:t>
      </w:r>
      <w:r w:rsidR="0098340C">
        <w:rPr>
          <w:rFonts w:ascii="Book Antiqua" w:hAnsi="Book Antiqua" w:cs="Arial"/>
          <w:color w:val="FF0000"/>
        </w:rPr>
        <w:t>8</w:t>
      </w:r>
      <w:r w:rsidR="0008465E">
        <w:rPr>
          <w:rFonts w:ascii="Book Antiqua" w:hAnsi="Book Antiqua" w:cs="Arial"/>
          <w:color w:val="FF0000"/>
        </w:rPr>
        <w:t>)</w:t>
      </w:r>
      <w:r w:rsidR="00454D89" w:rsidRPr="00854DF8">
        <w:rPr>
          <w:rFonts w:ascii="Book Antiqua" w:hAnsi="Book Antiqua" w:cs="Arial"/>
          <w:color w:val="FF0000"/>
        </w:rPr>
        <w:t xml:space="preserve">, produces superoxide and this interacting with nitric oxide form </w:t>
      </w:r>
      <w:proofErr w:type="spellStart"/>
      <w:r w:rsidR="00454D89" w:rsidRPr="00854DF8">
        <w:rPr>
          <w:rFonts w:ascii="Book Antiqua" w:hAnsi="Book Antiqua" w:cs="Arial"/>
          <w:color w:val="FF0000"/>
        </w:rPr>
        <w:t>peroxynitrite</w:t>
      </w:r>
      <w:proofErr w:type="spellEnd"/>
      <w:r w:rsidR="00454D89" w:rsidRPr="00854DF8">
        <w:rPr>
          <w:rFonts w:ascii="Book Antiqua" w:hAnsi="Book Antiqua" w:cs="Arial"/>
          <w:color w:val="FF0000"/>
        </w:rPr>
        <w:t xml:space="preserve">. </w:t>
      </w:r>
      <w:proofErr w:type="spellStart"/>
      <w:r w:rsidR="00454D89" w:rsidRPr="00854DF8">
        <w:rPr>
          <w:rFonts w:ascii="Book Antiqua" w:hAnsi="Book Antiqua" w:cs="Arial"/>
          <w:color w:val="FF0000"/>
        </w:rPr>
        <w:t>Peroxynitrite</w:t>
      </w:r>
      <w:proofErr w:type="spellEnd"/>
      <w:r w:rsidR="00454D89" w:rsidRPr="00854DF8">
        <w:rPr>
          <w:rFonts w:ascii="Book Antiqua" w:hAnsi="Book Antiqua" w:cs="Arial"/>
          <w:color w:val="FF0000"/>
        </w:rPr>
        <w:t xml:space="preserve"> causes a deleterious effect on the vascular endothelium and reduces the availability of nitric oxide, which consequently does not exert a vasodilatory effect (</w:t>
      </w:r>
      <w:r w:rsidR="000B2DD6" w:rsidRPr="00854DF8">
        <w:rPr>
          <w:rFonts w:ascii="Book Antiqua" w:hAnsi="Book Antiqua" w:cs="Arial"/>
          <w:color w:val="FF0000"/>
        </w:rPr>
        <w:t>3</w:t>
      </w:r>
      <w:r w:rsidR="00E809F6">
        <w:rPr>
          <w:rFonts w:ascii="Book Antiqua" w:hAnsi="Book Antiqua" w:cs="Arial"/>
          <w:color w:val="FF0000"/>
        </w:rPr>
        <w:t>8</w:t>
      </w:r>
      <w:r w:rsidR="00454D89" w:rsidRPr="00854DF8">
        <w:rPr>
          <w:rFonts w:ascii="Book Antiqua" w:hAnsi="Book Antiqua" w:cs="Arial"/>
          <w:color w:val="FF0000"/>
        </w:rPr>
        <w:t xml:space="preserve">). </w:t>
      </w:r>
      <w:r w:rsidR="001322C1" w:rsidRPr="001322C1">
        <w:rPr>
          <w:rFonts w:ascii="Book Antiqua" w:hAnsi="Book Antiqua" w:cs="Arial"/>
          <w:color w:val="FF0000"/>
        </w:rPr>
        <w:t>A lower availability of nitric oxide may compromise sympathetic regulation, since an imbalance between nitric oxide and angiotensin II may impact the vasomotor center responsible for sympathetic discharges to the vascular tree</w:t>
      </w:r>
      <w:r w:rsidR="001322C1">
        <w:rPr>
          <w:rFonts w:ascii="Book Antiqua" w:hAnsi="Book Antiqua" w:cs="Arial"/>
          <w:color w:val="FF0000"/>
        </w:rPr>
        <w:t xml:space="preserve"> (19,38). </w:t>
      </w:r>
      <w:r w:rsidR="001322C1" w:rsidRPr="001322C1">
        <w:rPr>
          <w:rFonts w:ascii="Book Antiqua" w:hAnsi="Book Antiqua" w:cs="Arial"/>
          <w:color w:val="FF0000"/>
        </w:rPr>
        <w:t xml:space="preserve">Thus, </w:t>
      </w:r>
      <w:r w:rsidR="001322C1" w:rsidRPr="001322C1">
        <w:rPr>
          <w:rFonts w:ascii="Book Antiqua" w:hAnsi="Book Antiqua" w:cs="Arial"/>
          <w:color w:val="FF0000"/>
        </w:rPr>
        <w:lastRenderedPageBreak/>
        <w:t xml:space="preserve">an exacerbated sympathetic activity may have an impact on the behavior of </w:t>
      </w:r>
      <w:r w:rsidR="001322C1">
        <w:rPr>
          <w:rFonts w:ascii="Book Antiqua" w:hAnsi="Book Antiqua" w:cs="Arial"/>
          <w:color w:val="FF0000"/>
        </w:rPr>
        <w:t xml:space="preserve">HRV. </w:t>
      </w:r>
      <w:r w:rsidR="00454D89" w:rsidRPr="00854DF8">
        <w:rPr>
          <w:rFonts w:ascii="Book Antiqua" w:hAnsi="Book Antiqua" w:cs="Arial"/>
          <w:color w:val="FF0000"/>
        </w:rPr>
        <w:t>Although the present study did not measure markers of oxidative stress, such a hypothesis seems to consistently confirm our findings.</w:t>
      </w:r>
      <w:r w:rsidR="007B3E0C" w:rsidRPr="00854DF8">
        <w:rPr>
          <w:rFonts w:ascii="Book Antiqua" w:hAnsi="Book Antiqua" w:cs="Arial"/>
          <w:color w:val="FF0000"/>
        </w:rPr>
        <w:t xml:space="preserve"> </w:t>
      </w:r>
    </w:p>
    <w:p w14:paraId="076F8F8A" w14:textId="5DE25E0C" w:rsidR="000B784C" w:rsidRDefault="000B784C" w:rsidP="000B784C">
      <w:pPr>
        <w:jc w:val="both"/>
        <w:rPr>
          <w:rFonts w:ascii="Book Antiqua" w:hAnsi="Book Antiqua" w:cs="Arial"/>
          <w:color w:val="FF0000"/>
        </w:rPr>
      </w:pPr>
    </w:p>
    <w:p w14:paraId="2D031227" w14:textId="2E9B76DF" w:rsidR="008B25AD" w:rsidRPr="00854DF8" w:rsidRDefault="008B25AD" w:rsidP="008B25AD">
      <w:pPr>
        <w:jc w:val="both"/>
        <w:rPr>
          <w:rFonts w:ascii="Book Antiqua" w:hAnsi="Book Antiqua" w:cs="Arial"/>
        </w:rPr>
      </w:pPr>
      <w:r w:rsidRPr="00854DF8">
        <w:rPr>
          <w:rFonts w:ascii="Book Antiqua" w:hAnsi="Book Antiqua" w:cs="Arial"/>
        </w:rPr>
        <w:t>In 10</w:t>
      </w:r>
      <w:r w:rsidR="0095565D" w:rsidRPr="00854DF8">
        <w:rPr>
          <w:rFonts w:ascii="Book Antiqua" w:hAnsi="Book Antiqua" w:cs="Arial"/>
        </w:rPr>
        <w:t xml:space="preserve"> </w:t>
      </w:r>
      <w:r w:rsidRPr="00854DF8">
        <w:rPr>
          <w:rFonts w:ascii="Book Antiqua" w:hAnsi="Book Antiqua" w:cs="Arial"/>
        </w:rPr>
        <w:t xml:space="preserve">RM test characteristics, subjects performed a maximum effort on last attempt </w:t>
      </w:r>
      <w:r w:rsidRPr="00854DF8">
        <w:rPr>
          <w:rFonts w:ascii="Book Antiqua" w:hAnsi="Book Antiqua" w:cs="Arial"/>
          <w:shd w:val="clear" w:color="auto" w:fill="FFFFFF"/>
        </w:rPr>
        <w:t xml:space="preserve">wherein in previous </w:t>
      </w:r>
      <w:r w:rsidRPr="00854DF8">
        <w:rPr>
          <w:rFonts w:ascii="Book Antiqua" w:hAnsi="Book Antiqua" w:cs="Arial"/>
          <w:color w:val="FF0000"/>
          <w:shd w:val="clear" w:color="auto" w:fill="FFFFFF"/>
        </w:rPr>
        <w:t>attempt</w:t>
      </w:r>
      <w:r w:rsidR="00874AF1" w:rsidRPr="00854DF8">
        <w:rPr>
          <w:rFonts w:ascii="Book Antiqua" w:hAnsi="Book Antiqua" w:cs="Arial"/>
          <w:color w:val="FF0000"/>
          <w:shd w:val="clear" w:color="auto" w:fill="FFFFFF"/>
        </w:rPr>
        <w:t>s</w:t>
      </w:r>
      <w:r w:rsidRPr="00854DF8">
        <w:rPr>
          <w:rFonts w:ascii="Book Antiqua" w:hAnsi="Book Antiqua" w:cs="Arial"/>
          <w:shd w:val="clear" w:color="auto" w:fill="FFFFFF"/>
        </w:rPr>
        <w:t xml:space="preserve"> the load is self-suggestive and submaximal.</w:t>
      </w:r>
      <w:r w:rsidRPr="00854DF8">
        <w:rPr>
          <w:rFonts w:ascii="Book Antiqua" w:hAnsi="Book Antiqua" w:cs="Arial"/>
        </w:rPr>
        <w:t xml:space="preserve"> As such, the fact of no HRV post effort increase may be linked by exercise intensity. Thereby, the flattening of postexercise sympathetic </w:t>
      </w:r>
      <w:r w:rsidR="00874AF1" w:rsidRPr="00854DF8">
        <w:rPr>
          <w:rFonts w:ascii="Book Antiqua" w:hAnsi="Book Antiqua" w:cs="Arial"/>
          <w:color w:val="FF0000"/>
        </w:rPr>
        <w:t xml:space="preserve">response </w:t>
      </w:r>
      <w:r w:rsidRPr="00854DF8">
        <w:rPr>
          <w:rFonts w:ascii="Book Antiqua" w:hAnsi="Book Antiqua" w:cs="Arial"/>
        </w:rPr>
        <w:t xml:space="preserve">may not been sufficient and a compensation in </w:t>
      </w:r>
      <w:proofErr w:type="spellStart"/>
      <w:r w:rsidRPr="00854DF8">
        <w:rPr>
          <w:rFonts w:ascii="Book Antiqua" w:hAnsi="Book Antiqua" w:cs="Arial"/>
        </w:rPr>
        <w:t>sympathovagal</w:t>
      </w:r>
      <w:proofErr w:type="spellEnd"/>
      <w:r w:rsidRPr="00854DF8">
        <w:rPr>
          <w:rFonts w:ascii="Book Antiqua" w:hAnsi="Book Antiqua" w:cs="Arial"/>
        </w:rPr>
        <w:t xml:space="preserve"> balance in favor of parasympathetic activity occurs (</w:t>
      </w:r>
      <w:r w:rsidR="000B2DD6" w:rsidRPr="00854DF8">
        <w:rPr>
          <w:rFonts w:ascii="Book Antiqua" w:hAnsi="Book Antiqua" w:cs="Arial"/>
        </w:rPr>
        <w:t>2</w:t>
      </w:r>
      <w:r w:rsidR="00B316DD">
        <w:rPr>
          <w:rFonts w:ascii="Book Antiqua" w:hAnsi="Book Antiqua" w:cs="Arial"/>
        </w:rPr>
        <w:t>8</w:t>
      </w:r>
      <w:r w:rsidRPr="00854DF8">
        <w:rPr>
          <w:rFonts w:ascii="Book Antiqua" w:hAnsi="Book Antiqua" w:cs="Arial"/>
        </w:rPr>
        <w:t>). However, Lima et al. (</w:t>
      </w:r>
      <w:r w:rsidR="00454D89" w:rsidRPr="00854DF8">
        <w:rPr>
          <w:rFonts w:ascii="Book Antiqua" w:hAnsi="Book Antiqua" w:cs="Arial"/>
        </w:rPr>
        <w:t>2</w:t>
      </w:r>
      <w:r w:rsidR="000B2DD6" w:rsidRPr="00854DF8">
        <w:rPr>
          <w:rFonts w:ascii="Book Antiqua" w:hAnsi="Book Antiqua" w:cs="Arial"/>
        </w:rPr>
        <w:t>3</w:t>
      </w:r>
      <w:r w:rsidRPr="00854DF8">
        <w:rPr>
          <w:rFonts w:ascii="Book Antiqua" w:hAnsi="Book Antiqua" w:cs="Arial"/>
        </w:rPr>
        <w:t>) analyzed the effect of different load intensities (50% and 70% of 1</w:t>
      </w:r>
      <w:r w:rsidR="009B5499" w:rsidRPr="00854DF8">
        <w:rPr>
          <w:rFonts w:ascii="Book Antiqua" w:hAnsi="Book Antiqua" w:cs="Arial"/>
        </w:rPr>
        <w:t xml:space="preserve"> </w:t>
      </w:r>
      <w:r w:rsidRPr="00854DF8">
        <w:rPr>
          <w:rFonts w:ascii="Book Antiqua" w:hAnsi="Book Antiqua" w:cs="Arial"/>
        </w:rPr>
        <w:t>RM) on HRV acute responses and observed a dose-dependency of R-R intervals and HF decreases for higher intensities (70% &gt; 50%). In contrast, LF increased in 70% compared to 50% illustrating that intensities used by authors not able to denote HRV increases. Additionally, training volume can influence the behavior of HRV during RT (</w:t>
      </w:r>
      <w:r w:rsidR="000B2DD6" w:rsidRPr="00854DF8">
        <w:rPr>
          <w:rFonts w:ascii="Book Antiqua" w:hAnsi="Book Antiqua" w:cs="Arial"/>
        </w:rPr>
        <w:t>14,15</w:t>
      </w:r>
      <w:r w:rsidRPr="00854DF8">
        <w:rPr>
          <w:rFonts w:ascii="Book Antiqua" w:hAnsi="Book Antiqua" w:cs="Arial"/>
        </w:rPr>
        <w:t xml:space="preserve">). The volume performed by subjects was </w:t>
      </w:r>
      <w:r w:rsidRPr="00854DF8">
        <w:rPr>
          <w:rFonts w:ascii="Book Antiqua" w:hAnsi="Book Antiqua" w:cs="Arial"/>
          <w:color w:val="FF0000"/>
        </w:rPr>
        <w:t>no</w:t>
      </w:r>
      <w:r w:rsidR="00EC77F9" w:rsidRPr="00854DF8">
        <w:rPr>
          <w:rFonts w:ascii="Book Antiqua" w:hAnsi="Book Antiqua" w:cs="Arial"/>
          <w:color w:val="FF0000"/>
        </w:rPr>
        <w:t>t</w:t>
      </w:r>
      <w:r w:rsidRPr="00854DF8">
        <w:rPr>
          <w:rFonts w:ascii="Book Antiqua" w:hAnsi="Book Antiqua" w:cs="Arial"/>
        </w:rPr>
        <w:t xml:space="preserve"> standardized because it was a test. That is, </w:t>
      </w:r>
      <w:proofErr w:type="gramStart"/>
      <w:r w:rsidRPr="00854DF8">
        <w:rPr>
          <w:rFonts w:ascii="Book Antiqua" w:hAnsi="Book Antiqua" w:cs="Arial"/>
        </w:rPr>
        <w:t>a number of</w:t>
      </w:r>
      <w:proofErr w:type="gramEnd"/>
      <w:r w:rsidRPr="00854DF8">
        <w:rPr>
          <w:rFonts w:ascii="Book Antiqua" w:hAnsi="Book Antiqua" w:cs="Arial"/>
        </w:rPr>
        <w:t xml:space="preserve"> subjects may </w:t>
      </w:r>
      <w:r w:rsidR="00EC77F9" w:rsidRPr="00854DF8">
        <w:rPr>
          <w:rFonts w:ascii="Book Antiqua" w:hAnsi="Book Antiqua" w:cs="Arial"/>
          <w:color w:val="FF0000"/>
        </w:rPr>
        <w:t xml:space="preserve">have </w:t>
      </w:r>
      <w:r w:rsidRPr="00854DF8">
        <w:rPr>
          <w:rFonts w:ascii="Book Antiqua" w:hAnsi="Book Antiqua" w:cs="Arial"/>
        </w:rPr>
        <w:t>found the 10</w:t>
      </w:r>
      <w:r w:rsidR="009B5499" w:rsidRPr="00854DF8">
        <w:rPr>
          <w:rFonts w:ascii="Book Antiqua" w:hAnsi="Book Antiqua" w:cs="Arial"/>
        </w:rPr>
        <w:t xml:space="preserve"> </w:t>
      </w:r>
      <w:r w:rsidRPr="00854DF8">
        <w:rPr>
          <w:rFonts w:ascii="Book Antiqua" w:hAnsi="Book Antiqua" w:cs="Arial"/>
        </w:rPr>
        <w:t xml:space="preserve">RM load in less trials (sets) when compared the others. </w:t>
      </w:r>
      <w:proofErr w:type="spellStart"/>
      <w:r w:rsidRPr="00854DF8">
        <w:rPr>
          <w:rFonts w:ascii="Book Antiqua" w:hAnsi="Book Antiqua" w:cs="Arial"/>
        </w:rPr>
        <w:t>Rezk</w:t>
      </w:r>
      <w:proofErr w:type="spellEnd"/>
      <w:r w:rsidRPr="00854DF8">
        <w:rPr>
          <w:rFonts w:ascii="Book Antiqua" w:hAnsi="Book Antiqua" w:cs="Arial"/>
        </w:rPr>
        <w:t xml:space="preserve"> et al. (</w:t>
      </w:r>
      <w:r w:rsidR="000B2DD6" w:rsidRPr="00854DF8">
        <w:rPr>
          <w:rFonts w:ascii="Book Antiqua" w:hAnsi="Book Antiqua" w:cs="Arial"/>
        </w:rPr>
        <w:t>3</w:t>
      </w:r>
      <w:r w:rsidR="00B316DD">
        <w:rPr>
          <w:rFonts w:ascii="Book Antiqua" w:hAnsi="Book Antiqua" w:cs="Arial"/>
        </w:rPr>
        <w:t>1</w:t>
      </w:r>
      <w:r w:rsidR="000B2DD6" w:rsidRPr="00854DF8">
        <w:rPr>
          <w:rFonts w:ascii="Book Antiqua" w:hAnsi="Book Antiqua" w:cs="Arial"/>
        </w:rPr>
        <w:t>)</w:t>
      </w:r>
      <w:r w:rsidRPr="00854DF8">
        <w:rPr>
          <w:rFonts w:ascii="Book Antiqua" w:hAnsi="Book Antiqua" w:cs="Arial"/>
        </w:rPr>
        <w:t xml:space="preserve"> observed the behavior of HRV after RT and regardless of intensity found </w:t>
      </w:r>
      <w:r w:rsidRPr="00854DF8">
        <w:rPr>
          <w:rFonts w:ascii="Book Antiqua" w:hAnsi="Book Antiqua" w:cs="Arial"/>
          <w:color w:val="FF0000"/>
        </w:rPr>
        <w:t>significant</w:t>
      </w:r>
      <w:r w:rsidRPr="00854DF8">
        <w:rPr>
          <w:rFonts w:ascii="Book Antiqua" w:hAnsi="Book Antiqua" w:cs="Arial"/>
        </w:rPr>
        <w:t xml:space="preserve"> increases in sympathetic activity postexercise. Thus, the results denote a greater relevance for training volumes </w:t>
      </w:r>
      <w:r w:rsidR="00EC77F9" w:rsidRPr="00854DF8">
        <w:rPr>
          <w:rFonts w:ascii="Book Antiqua" w:hAnsi="Book Antiqua" w:cs="Arial"/>
          <w:color w:val="FF0000"/>
        </w:rPr>
        <w:t>when</w:t>
      </w:r>
      <w:r w:rsidRPr="00854DF8">
        <w:rPr>
          <w:rFonts w:ascii="Book Antiqua" w:hAnsi="Book Antiqua" w:cs="Arial"/>
        </w:rPr>
        <w:t xml:space="preserve"> compared to RT-intensities.</w:t>
      </w:r>
      <w:r w:rsidR="00EC77F9" w:rsidRPr="00854DF8">
        <w:rPr>
          <w:rFonts w:ascii="Book Antiqua" w:hAnsi="Book Antiqua" w:cs="Arial"/>
        </w:rPr>
        <w:t xml:space="preserve"> </w:t>
      </w:r>
      <w:proofErr w:type="spellStart"/>
      <w:r w:rsidRPr="00854DF8">
        <w:rPr>
          <w:rFonts w:ascii="Book Antiqua" w:hAnsi="Book Antiqua" w:cs="Arial"/>
        </w:rPr>
        <w:t>Anunciação</w:t>
      </w:r>
      <w:proofErr w:type="spellEnd"/>
      <w:r w:rsidRPr="00854DF8">
        <w:rPr>
          <w:rFonts w:ascii="Book Antiqua" w:hAnsi="Book Antiqua" w:cs="Arial"/>
        </w:rPr>
        <w:t xml:space="preserve"> et al. (</w:t>
      </w:r>
      <w:r w:rsidR="000B2DD6" w:rsidRPr="00854DF8">
        <w:rPr>
          <w:rFonts w:ascii="Book Antiqua" w:hAnsi="Book Antiqua" w:cs="Arial"/>
        </w:rPr>
        <w:t>3</w:t>
      </w:r>
      <w:r w:rsidRPr="00854DF8">
        <w:rPr>
          <w:rFonts w:ascii="Book Antiqua" w:hAnsi="Book Antiqua" w:cs="Arial"/>
        </w:rPr>
        <w:t>) investigated the HRV behavior post singles sets (traditional and circuit) and multiple sets (circuit) performed in 18 repetitions with 40% of 1</w:t>
      </w:r>
      <w:r w:rsidR="009B5499" w:rsidRPr="00854DF8">
        <w:rPr>
          <w:rFonts w:ascii="Book Antiqua" w:hAnsi="Book Antiqua" w:cs="Arial"/>
        </w:rPr>
        <w:t xml:space="preserve"> </w:t>
      </w:r>
      <w:r w:rsidRPr="00854DF8">
        <w:rPr>
          <w:rFonts w:ascii="Book Antiqua" w:hAnsi="Book Antiqua" w:cs="Arial"/>
        </w:rPr>
        <w:t>RM. The results agree with current literature and indicate a dose-dependency volume/intensity. For example, higher volumes (3 sets) and lower recovery (circuit) promotes higher LF/HF ratio, which indicates a higher postexercise sympathetic activity and cardiovascular stress.</w:t>
      </w:r>
    </w:p>
    <w:p w14:paraId="69DC1D49" w14:textId="77777777" w:rsidR="008B25AD" w:rsidRPr="00854DF8" w:rsidRDefault="008B25AD" w:rsidP="008B25AD">
      <w:pPr>
        <w:jc w:val="both"/>
        <w:rPr>
          <w:rFonts w:ascii="Book Antiqua" w:hAnsi="Book Antiqua" w:cs="Arial"/>
        </w:rPr>
      </w:pPr>
    </w:p>
    <w:p w14:paraId="18C37C40" w14:textId="7B0D9A2E" w:rsidR="008B25AD" w:rsidRPr="00854DF8" w:rsidRDefault="008B25AD" w:rsidP="008B25AD">
      <w:pPr>
        <w:jc w:val="both"/>
        <w:rPr>
          <w:rFonts w:ascii="Book Antiqua" w:hAnsi="Book Antiqua" w:cs="Arial"/>
        </w:rPr>
      </w:pPr>
      <w:r w:rsidRPr="00854DF8">
        <w:rPr>
          <w:rFonts w:ascii="Book Antiqua" w:hAnsi="Book Antiqua" w:cs="Arial"/>
        </w:rPr>
        <w:t xml:space="preserve">There are a few limitations and delimitations to bear in mind when interpreting the results of this present study. Although male </w:t>
      </w:r>
      <w:r w:rsidRPr="00854DF8">
        <w:rPr>
          <w:rFonts w:ascii="Book Antiqua" w:hAnsi="Book Antiqua" w:cs="Arial"/>
          <w:color w:val="FF0000"/>
        </w:rPr>
        <w:t>produce</w:t>
      </w:r>
      <w:r w:rsidRPr="00854DF8">
        <w:rPr>
          <w:rFonts w:ascii="Book Antiqua" w:hAnsi="Book Antiqua" w:cs="Arial"/>
        </w:rPr>
        <w:t xml:space="preserve"> more muscle force (</w:t>
      </w:r>
      <w:r w:rsidR="0083015E" w:rsidRPr="00854DF8">
        <w:rPr>
          <w:rFonts w:ascii="Book Antiqua" w:hAnsi="Book Antiqua" w:cs="Arial"/>
        </w:rPr>
        <w:t>2</w:t>
      </w:r>
      <w:r w:rsidR="00B316DD">
        <w:rPr>
          <w:rFonts w:ascii="Book Antiqua" w:hAnsi="Book Antiqua" w:cs="Arial"/>
        </w:rPr>
        <w:t>9</w:t>
      </w:r>
      <w:r w:rsidRPr="00854DF8">
        <w:rPr>
          <w:rFonts w:ascii="Book Antiqua" w:hAnsi="Book Antiqua" w:cs="Arial"/>
        </w:rPr>
        <w:t>), females are less fatigable during dynamic contractions (</w:t>
      </w:r>
      <w:r w:rsidR="0083015E" w:rsidRPr="00854DF8">
        <w:rPr>
          <w:rFonts w:ascii="Book Antiqua" w:hAnsi="Book Antiqua" w:cs="Arial"/>
        </w:rPr>
        <w:t>22</w:t>
      </w:r>
      <w:r w:rsidRPr="00854DF8">
        <w:rPr>
          <w:rFonts w:ascii="Book Antiqua" w:hAnsi="Book Antiqua" w:cs="Arial"/>
        </w:rPr>
        <w:t>).</w:t>
      </w:r>
      <w:r w:rsidR="0092758B" w:rsidRPr="00854DF8">
        <w:rPr>
          <w:rFonts w:ascii="Book Antiqua" w:hAnsi="Book Antiqua" w:cs="Arial"/>
        </w:rPr>
        <w:t xml:space="preserve"> </w:t>
      </w:r>
      <w:r w:rsidRPr="00854DF8">
        <w:rPr>
          <w:rFonts w:ascii="Book Antiqua" w:hAnsi="Book Antiqua" w:cs="Arial"/>
        </w:rPr>
        <w:t>So, the results cannot extrapolate to males. Still, the 10</w:t>
      </w:r>
      <w:r w:rsidR="0092758B" w:rsidRPr="00854DF8">
        <w:rPr>
          <w:rFonts w:ascii="Book Antiqua" w:hAnsi="Book Antiqua" w:cs="Arial"/>
        </w:rPr>
        <w:t xml:space="preserve"> </w:t>
      </w:r>
      <w:r w:rsidRPr="00854DF8">
        <w:rPr>
          <w:rFonts w:ascii="Book Antiqua" w:hAnsi="Book Antiqua" w:cs="Arial"/>
        </w:rPr>
        <w:t xml:space="preserve">RM load test pace was not controlled for. This can be considered as both a limitation and strength of this design. Specifically, the lack of control reduces the internal validity of the results, as the duration of each muscle phase contraction could possibly influence the outcome. Conversely, the freedom to choose the pace duration enhances to ecological validity of the findings, as it better represents real-life training scenarios. Anyway, the pace control of movement should be controlled by the intensity </w:t>
      </w:r>
      <w:r w:rsidR="0092758B" w:rsidRPr="00854DF8">
        <w:rPr>
          <w:rFonts w:ascii="Book Antiqua" w:hAnsi="Book Antiqua" w:cs="Arial"/>
          <w:color w:val="FF0000"/>
        </w:rPr>
        <w:t xml:space="preserve">of the </w:t>
      </w:r>
      <w:r w:rsidRPr="00854DF8">
        <w:rPr>
          <w:rFonts w:ascii="Book Antiqua" w:hAnsi="Book Antiqua" w:cs="Arial"/>
        </w:rPr>
        <w:t xml:space="preserve">load, since more intense loads do not allow </w:t>
      </w:r>
      <w:r w:rsidR="0092758B" w:rsidRPr="00854DF8">
        <w:rPr>
          <w:rFonts w:ascii="Book Antiqua" w:hAnsi="Book Antiqua" w:cs="Arial"/>
          <w:color w:val="FF0000"/>
        </w:rPr>
        <w:t xml:space="preserve">for slow movements. </w:t>
      </w:r>
    </w:p>
    <w:p w14:paraId="23E79829" w14:textId="5859A308" w:rsidR="0092758B" w:rsidRPr="00854DF8" w:rsidRDefault="0092758B" w:rsidP="008B25AD">
      <w:pPr>
        <w:jc w:val="both"/>
        <w:rPr>
          <w:rFonts w:ascii="Book Antiqua" w:hAnsi="Book Antiqua" w:cs="Arial"/>
        </w:rPr>
      </w:pPr>
    </w:p>
    <w:p w14:paraId="30BCC5AB" w14:textId="02F4EAB3" w:rsidR="005F689C" w:rsidRPr="00854DF8" w:rsidRDefault="004E4CDB" w:rsidP="00B40715">
      <w:pPr>
        <w:jc w:val="both"/>
        <w:rPr>
          <w:rFonts w:ascii="Book Antiqua" w:hAnsi="Book Antiqua" w:cs="Arial"/>
          <w:color w:val="FF0000"/>
        </w:rPr>
      </w:pPr>
      <w:r w:rsidRPr="00854DF8">
        <w:rPr>
          <w:rFonts w:ascii="Book Antiqua" w:hAnsi="Book Antiqua" w:cs="Arial"/>
          <w:color w:val="FF0000"/>
        </w:rPr>
        <w:t>In conclusion, a</w:t>
      </w:r>
      <w:r w:rsidR="00AB13EE" w:rsidRPr="00854DF8">
        <w:rPr>
          <w:rFonts w:ascii="Book Antiqua" w:hAnsi="Book Antiqua" w:cs="Arial"/>
          <w:color w:val="FF0000"/>
        </w:rPr>
        <w:t xml:space="preserve">lthough participants work with maximum intensities, 10 RM test are safe for cardiovascular healthy </w:t>
      </w:r>
      <w:r w:rsidR="000B784C">
        <w:rPr>
          <w:rFonts w:ascii="Book Antiqua" w:hAnsi="Book Antiqua" w:cs="Arial"/>
          <w:color w:val="FF0000"/>
        </w:rPr>
        <w:t xml:space="preserve">individuals </w:t>
      </w:r>
      <w:r w:rsidR="00AB13EE" w:rsidRPr="00854DF8">
        <w:rPr>
          <w:rFonts w:ascii="Book Antiqua" w:hAnsi="Book Antiqua" w:cs="Arial"/>
          <w:color w:val="FF0000"/>
        </w:rPr>
        <w:t xml:space="preserve">and this fact is confirmed by the results described in the present study. </w:t>
      </w:r>
      <w:r w:rsidRPr="00854DF8">
        <w:rPr>
          <w:rFonts w:ascii="Book Antiqua" w:hAnsi="Book Antiqua" w:cs="Arial"/>
          <w:color w:val="FF0000"/>
        </w:rPr>
        <w:t>Even increasing sympathetic activity during 10 RM test does not maint</w:t>
      </w:r>
      <w:r w:rsidR="000B784C">
        <w:rPr>
          <w:rFonts w:ascii="Book Antiqua" w:hAnsi="Book Antiqua" w:cs="Arial"/>
          <w:color w:val="FF0000"/>
        </w:rPr>
        <w:t>ai</w:t>
      </w:r>
      <w:r w:rsidRPr="00854DF8">
        <w:rPr>
          <w:rFonts w:ascii="Book Antiqua" w:hAnsi="Book Antiqua" w:cs="Arial"/>
          <w:color w:val="FF0000"/>
        </w:rPr>
        <w:t xml:space="preserve">n an exacerbated postexercise sympathetic activity. </w:t>
      </w:r>
      <w:r w:rsidR="008B25AD" w:rsidRPr="00854DF8">
        <w:rPr>
          <w:rFonts w:ascii="Book Antiqua" w:hAnsi="Book Antiqua" w:cs="Arial"/>
          <w:color w:val="FF0000"/>
        </w:rPr>
        <w:t>Literature needs further research about this topic. As a practical application, these results can encourage exercise practitioners to do maximum load tests to RT load prescription.</w:t>
      </w:r>
    </w:p>
    <w:p w14:paraId="5F1D9D97" w14:textId="77777777" w:rsidR="005F689C" w:rsidRPr="00854DF8" w:rsidRDefault="005F689C" w:rsidP="00B40715">
      <w:pPr>
        <w:jc w:val="both"/>
        <w:rPr>
          <w:rFonts w:ascii="Book Antiqua" w:hAnsi="Book Antiqua" w:cs="Aharoni"/>
          <w:b/>
        </w:rPr>
      </w:pPr>
    </w:p>
    <w:p w14:paraId="37E86FA5" w14:textId="77777777" w:rsidR="005F689C" w:rsidRPr="00854DF8" w:rsidRDefault="005F689C" w:rsidP="00B40715">
      <w:pPr>
        <w:jc w:val="both"/>
        <w:rPr>
          <w:rFonts w:ascii="Book Antiqua" w:hAnsi="Book Antiqua" w:cs="Aharoni"/>
          <w:b/>
        </w:rPr>
      </w:pPr>
    </w:p>
    <w:p w14:paraId="4F08BFA3" w14:textId="401FD43C" w:rsidR="00B40715" w:rsidRPr="00854DF8" w:rsidRDefault="00BC5097" w:rsidP="00B40715">
      <w:pPr>
        <w:jc w:val="both"/>
        <w:rPr>
          <w:rFonts w:ascii="Book Antiqua" w:hAnsi="Book Antiqua" w:cs="Aharoni"/>
          <w:b/>
        </w:rPr>
      </w:pPr>
      <w:r w:rsidRPr="00854DF8">
        <w:rPr>
          <w:rFonts w:ascii="Book Antiqua" w:hAnsi="Book Antiqua" w:cs="Aharoni"/>
          <w:b/>
        </w:rPr>
        <w:lastRenderedPageBreak/>
        <w:t>REFERENCES</w:t>
      </w:r>
    </w:p>
    <w:p w14:paraId="003106A2" w14:textId="44AFCDCC" w:rsidR="002D5DA0" w:rsidRPr="00854DF8" w:rsidRDefault="002D5DA0" w:rsidP="005B72D7">
      <w:pPr>
        <w:jc w:val="both"/>
        <w:rPr>
          <w:rFonts w:ascii="Book Antiqua" w:hAnsi="Book Antiqua"/>
        </w:rPr>
      </w:pPr>
    </w:p>
    <w:p w14:paraId="1859D284" w14:textId="241B1E1C" w:rsidR="008B25AD" w:rsidRPr="00854DF8" w:rsidRDefault="008B25AD" w:rsidP="008B25AD">
      <w:pPr>
        <w:ind w:left="720" w:hanging="720"/>
        <w:jc w:val="both"/>
        <w:rPr>
          <w:rFonts w:ascii="Book Antiqua" w:hAnsi="Book Antiqua" w:cs="Arial"/>
          <w:color w:val="000000"/>
          <w:sz w:val="20"/>
          <w:szCs w:val="20"/>
        </w:rPr>
      </w:pPr>
      <w:r w:rsidRPr="00854DF8">
        <w:rPr>
          <w:rFonts w:ascii="Book Antiqua" w:hAnsi="Book Antiqua" w:cs="Arial"/>
          <w:color w:val="000000"/>
          <w:sz w:val="20"/>
          <w:szCs w:val="20"/>
        </w:rPr>
        <w:t>1. American College of Sports Medicine. Exercise and hypertension. Med Sci Sports Exerc 36(</w:t>
      </w:r>
      <w:r w:rsidR="00B83B0A" w:rsidRPr="00854DF8">
        <w:rPr>
          <w:rFonts w:ascii="Book Antiqua" w:hAnsi="Book Antiqua" w:cs="Arial"/>
          <w:color w:val="000000"/>
          <w:sz w:val="20"/>
          <w:szCs w:val="20"/>
        </w:rPr>
        <w:t>3</w:t>
      </w:r>
      <w:r w:rsidRPr="00854DF8">
        <w:rPr>
          <w:rFonts w:ascii="Book Antiqua" w:hAnsi="Book Antiqua" w:cs="Arial"/>
          <w:color w:val="000000"/>
          <w:sz w:val="20"/>
          <w:szCs w:val="20"/>
        </w:rPr>
        <w:t>):533-553, 2004.</w:t>
      </w:r>
    </w:p>
    <w:p w14:paraId="35AB61B3" w14:textId="59BCF48E" w:rsidR="008B25AD" w:rsidRPr="00854DF8" w:rsidRDefault="008B25AD" w:rsidP="008B25AD">
      <w:pPr>
        <w:ind w:left="720" w:hanging="720"/>
        <w:jc w:val="both"/>
        <w:rPr>
          <w:rFonts w:ascii="Book Antiqua" w:hAnsi="Book Antiqua" w:cs="Arial"/>
          <w:color w:val="000000"/>
          <w:sz w:val="20"/>
          <w:szCs w:val="20"/>
        </w:rPr>
      </w:pPr>
      <w:r w:rsidRPr="00854DF8">
        <w:rPr>
          <w:rFonts w:ascii="Book Antiqua" w:hAnsi="Book Antiqua" w:cs="Arial"/>
          <w:color w:val="000000"/>
          <w:sz w:val="20"/>
          <w:szCs w:val="20"/>
        </w:rPr>
        <w:t>2. American College of Sports Medicine position stand. Progression models in resistance training for healthy adults. Med Sci Sports Exerc 41(</w:t>
      </w:r>
      <w:r w:rsidR="00B83B0A" w:rsidRPr="00854DF8">
        <w:rPr>
          <w:rFonts w:ascii="Book Antiqua" w:hAnsi="Book Antiqua" w:cs="Arial"/>
          <w:color w:val="000000"/>
          <w:sz w:val="20"/>
          <w:szCs w:val="20"/>
        </w:rPr>
        <w:t>3</w:t>
      </w:r>
      <w:r w:rsidRPr="00854DF8">
        <w:rPr>
          <w:rFonts w:ascii="Book Antiqua" w:hAnsi="Book Antiqua" w:cs="Arial"/>
          <w:color w:val="000000"/>
          <w:sz w:val="20"/>
          <w:szCs w:val="20"/>
        </w:rPr>
        <w:t>):687-708, 2009.</w:t>
      </w:r>
    </w:p>
    <w:p w14:paraId="34E56295" w14:textId="01C86948" w:rsidR="008B25AD" w:rsidRPr="00854DF8" w:rsidRDefault="008B25AD" w:rsidP="008B25AD">
      <w:pPr>
        <w:ind w:left="720" w:hanging="720"/>
        <w:jc w:val="both"/>
        <w:rPr>
          <w:rFonts w:ascii="Book Antiqua" w:hAnsi="Book Antiqua" w:cs="Arial"/>
          <w:color w:val="000000"/>
          <w:sz w:val="20"/>
          <w:szCs w:val="20"/>
        </w:rPr>
      </w:pPr>
      <w:r w:rsidRPr="00854DF8">
        <w:rPr>
          <w:rFonts w:ascii="Book Antiqua" w:hAnsi="Book Antiqua" w:cs="Arial"/>
          <w:color w:val="000000"/>
          <w:sz w:val="20"/>
          <w:szCs w:val="20"/>
        </w:rPr>
        <w:t xml:space="preserve">3. </w:t>
      </w:r>
      <w:proofErr w:type="spellStart"/>
      <w:r w:rsidRPr="00854DF8">
        <w:rPr>
          <w:rFonts w:ascii="Book Antiqua" w:hAnsi="Book Antiqua" w:cs="Arial"/>
          <w:color w:val="000000"/>
          <w:sz w:val="20"/>
          <w:szCs w:val="20"/>
        </w:rPr>
        <w:t>Anunciação</w:t>
      </w:r>
      <w:proofErr w:type="spellEnd"/>
      <w:r w:rsidRPr="00854DF8">
        <w:rPr>
          <w:rFonts w:ascii="Book Antiqua" w:hAnsi="Book Antiqua" w:cs="Arial"/>
          <w:color w:val="000000"/>
          <w:sz w:val="20"/>
          <w:szCs w:val="20"/>
        </w:rPr>
        <w:t xml:space="preserve"> PG, </w:t>
      </w:r>
      <w:proofErr w:type="spellStart"/>
      <w:r w:rsidRPr="00854DF8">
        <w:rPr>
          <w:rFonts w:ascii="Book Antiqua" w:hAnsi="Book Antiqua" w:cs="Arial"/>
          <w:color w:val="000000"/>
          <w:sz w:val="20"/>
          <w:szCs w:val="20"/>
        </w:rPr>
        <w:t>Poton</w:t>
      </w:r>
      <w:proofErr w:type="spellEnd"/>
      <w:r w:rsidRPr="00854DF8">
        <w:rPr>
          <w:rFonts w:ascii="Book Antiqua" w:hAnsi="Book Antiqua" w:cs="Arial"/>
          <w:color w:val="000000"/>
          <w:sz w:val="20"/>
          <w:szCs w:val="20"/>
        </w:rPr>
        <w:t xml:space="preserve"> R, </w:t>
      </w:r>
      <w:proofErr w:type="spellStart"/>
      <w:r w:rsidRPr="00854DF8">
        <w:rPr>
          <w:rFonts w:ascii="Book Antiqua" w:hAnsi="Book Antiqua" w:cs="Arial"/>
          <w:color w:val="000000"/>
          <w:sz w:val="20"/>
          <w:szCs w:val="20"/>
        </w:rPr>
        <w:t>Szytko</w:t>
      </w:r>
      <w:proofErr w:type="spellEnd"/>
      <w:r w:rsidRPr="00854DF8">
        <w:rPr>
          <w:rFonts w:ascii="Book Antiqua" w:hAnsi="Book Antiqua" w:cs="Arial"/>
          <w:color w:val="000000"/>
          <w:sz w:val="20"/>
          <w:szCs w:val="20"/>
        </w:rPr>
        <w:t xml:space="preserve"> A, Polito MD. </w:t>
      </w:r>
      <w:proofErr w:type="spellStart"/>
      <w:r w:rsidRPr="00854DF8">
        <w:rPr>
          <w:rFonts w:ascii="Book Antiqua" w:hAnsi="Book Antiqua" w:cs="Arial"/>
          <w:color w:val="000000"/>
          <w:sz w:val="20"/>
          <w:szCs w:val="20"/>
        </w:rPr>
        <w:t>Comportamento</w:t>
      </w:r>
      <w:proofErr w:type="spellEnd"/>
      <w:r w:rsidRPr="00854DF8">
        <w:rPr>
          <w:rFonts w:ascii="Book Antiqua" w:hAnsi="Book Antiqua" w:cs="Arial"/>
          <w:color w:val="000000"/>
          <w:sz w:val="20"/>
          <w:szCs w:val="20"/>
        </w:rPr>
        <w:t xml:space="preserve"> cardiovascular </w:t>
      </w:r>
      <w:proofErr w:type="spellStart"/>
      <w:r w:rsidRPr="00854DF8">
        <w:rPr>
          <w:rFonts w:ascii="Book Antiqua" w:hAnsi="Book Antiqua" w:cs="Arial"/>
          <w:color w:val="000000"/>
          <w:sz w:val="20"/>
          <w:szCs w:val="20"/>
        </w:rPr>
        <w:t>após</w:t>
      </w:r>
      <w:proofErr w:type="spellEnd"/>
      <w:r w:rsidRPr="00854DF8">
        <w:rPr>
          <w:rFonts w:ascii="Book Antiqua" w:hAnsi="Book Antiqua" w:cs="Arial"/>
          <w:color w:val="000000"/>
          <w:sz w:val="20"/>
          <w:szCs w:val="20"/>
        </w:rPr>
        <w:t xml:space="preserve"> o </w:t>
      </w:r>
      <w:proofErr w:type="spellStart"/>
      <w:r w:rsidRPr="00854DF8">
        <w:rPr>
          <w:rFonts w:ascii="Book Antiqua" w:hAnsi="Book Antiqua" w:cs="Arial"/>
          <w:color w:val="000000"/>
          <w:sz w:val="20"/>
          <w:szCs w:val="20"/>
        </w:rPr>
        <w:t>exercício</w:t>
      </w:r>
      <w:proofErr w:type="spellEnd"/>
      <w:r w:rsidRPr="00854DF8">
        <w:rPr>
          <w:rFonts w:ascii="Book Antiqua" w:hAnsi="Book Antiqua" w:cs="Arial"/>
          <w:color w:val="000000"/>
          <w:sz w:val="20"/>
          <w:szCs w:val="20"/>
        </w:rPr>
        <w:t xml:space="preserve"> </w:t>
      </w:r>
      <w:proofErr w:type="spellStart"/>
      <w:r w:rsidRPr="00854DF8">
        <w:rPr>
          <w:rFonts w:ascii="Book Antiqua" w:hAnsi="Book Antiqua" w:cs="Arial"/>
          <w:color w:val="000000"/>
          <w:sz w:val="20"/>
          <w:szCs w:val="20"/>
        </w:rPr>
        <w:t>resistido</w:t>
      </w:r>
      <w:proofErr w:type="spellEnd"/>
      <w:r w:rsidRPr="00854DF8">
        <w:rPr>
          <w:rFonts w:ascii="Book Antiqua" w:hAnsi="Book Antiqua" w:cs="Arial"/>
          <w:color w:val="000000"/>
          <w:sz w:val="20"/>
          <w:szCs w:val="20"/>
        </w:rPr>
        <w:t xml:space="preserve"> </w:t>
      </w:r>
      <w:proofErr w:type="spellStart"/>
      <w:r w:rsidRPr="00854DF8">
        <w:rPr>
          <w:rFonts w:ascii="Book Antiqua" w:hAnsi="Book Antiqua" w:cs="Arial"/>
          <w:color w:val="000000"/>
          <w:sz w:val="20"/>
          <w:szCs w:val="20"/>
        </w:rPr>
        <w:t>realizado</w:t>
      </w:r>
      <w:proofErr w:type="spellEnd"/>
      <w:r w:rsidRPr="00854DF8">
        <w:rPr>
          <w:rFonts w:ascii="Book Antiqua" w:hAnsi="Book Antiqua" w:cs="Arial"/>
          <w:color w:val="000000"/>
          <w:sz w:val="20"/>
          <w:szCs w:val="20"/>
        </w:rPr>
        <w:t xml:space="preserve"> de </w:t>
      </w:r>
      <w:proofErr w:type="spellStart"/>
      <w:r w:rsidRPr="00854DF8">
        <w:rPr>
          <w:rFonts w:ascii="Book Antiqua" w:hAnsi="Book Antiqua" w:cs="Arial"/>
          <w:color w:val="000000"/>
          <w:sz w:val="20"/>
          <w:szCs w:val="20"/>
        </w:rPr>
        <w:t>diferentes</w:t>
      </w:r>
      <w:proofErr w:type="spellEnd"/>
      <w:r w:rsidRPr="00854DF8">
        <w:rPr>
          <w:rFonts w:ascii="Book Antiqua" w:hAnsi="Book Antiqua" w:cs="Arial"/>
          <w:color w:val="000000"/>
          <w:sz w:val="20"/>
          <w:szCs w:val="20"/>
        </w:rPr>
        <w:t xml:space="preserve"> </w:t>
      </w:r>
      <w:proofErr w:type="spellStart"/>
      <w:r w:rsidRPr="00854DF8">
        <w:rPr>
          <w:rFonts w:ascii="Book Antiqua" w:hAnsi="Book Antiqua" w:cs="Arial"/>
          <w:color w:val="000000"/>
          <w:sz w:val="20"/>
          <w:szCs w:val="20"/>
        </w:rPr>
        <w:t>formas</w:t>
      </w:r>
      <w:proofErr w:type="spellEnd"/>
      <w:r w:rsidRPr="00854DF8">
        <w:rPr>
          <w:rFonts w:ascii="Book Antiqua" w:hAnsi="Book Antiqua" w:cs="Arial"/>
          <w:color w:val="000000"/>
          <w:sz w:val="20"/>
          <w:szCs w:val="20"/>
        </w:rPr>
        <w:t xml:space="preserve"> e volumes de </w:t>
      </w:r>
      <w:proofErr w:type="spellStart"/>
      <w:r w:rsidRPr="00854DF8">
        <w:rPr>
          <w:rFonts w:ascii="Book Antiqua" w:hAnsi="Book Antiqua" w:cs="Arial"/>
          <w:color w:val="000000"/>
          <w:sz w:val="20"/>
          <w:szCs w:val="20"/>
        </w:rPr>
        <w:t>trabalho</w:t>
      </w:r>
      <w:proofErr w:type="spellEnd"/>
      <w:r w:rsidRPr="00854DF8">
        <w:rPr>
          <w:rFonts w:ascii="Book Antiqua" w:hAnsi="Book Antiqua" w:cs="Arial"/>
          <w:color w:val="000000"/>
          <w:sz w:val="20"/>
          <w:szCs w:val="20"/>
        </w:rPr>
        <w:t xml:space="preserve">. Rev Bras Med </w:t>
      </w:r>
      <w:proofErr w:type="spellStart"/>
      <w:r w:rsidRPr="00854DF8">
        <w:rPr>
          <w:rFonts w:ascii="Book Antiqua" w:hAnsi="Book Antiqua" w:cs="Arial"/>
          <w:color w:val="000000"/>
          <w:sz w:val="20"/>
          <w:szCs w:val="20"/>
        </w:rPr>
        <w:t>Esporte</w:t>
      </w:r>
      <w:proofErr w:type="spellEnd"/>
      <w:r w:rsidRPr="00854DF8">
        <w:rPr>
          <w:rFonts w:ascii="Book Antiqua" w:hAnsi="Book Antiqua" w:cs="Arial"/>
          <w:color w:val="000000"/>
          <w:sz w:val="20"/>
          <w:szCs w:val="20"/>
        </w:rPr>
        <w:t xml:space="preserve"> 18(</w:t>
      </w:r>
      <w:r w:rsidR="00B83B0A" w:rsidRPr="00854DF8">
        <w:rPr>
          <w:rFonts w:ascii="Book Antiqua" w:hAnsi="Book Antiqua" w:cs="Arial"/>
          <w:color w:val="000000"/>
          <w:sz w:val="20"/>
          <w:szCs w:val="20"/>
        </w:rPr>
        <w:t>2</w:t>
      </w:r>
      <w:r w:rsidRPr="00854DF8">
        <w:rPr>
          <w:rFonts w:ascii="Book Antiqua" w:hAnsi="Book Antiqua" w:cs="Arial"/>
          <w:color w:val="000000"/>
          <w:sz w:val="20"/>
          <w:szCs w:val="20"/>
        </w:rPr>
        <w:t>):117-121, 2012.</w:t>
      </w:r>
    </w:p>
    <w:p w14:paraId="05B6ED84" w14:textId="24B8A80A" w:rsidR="005F689C" w:rsidRPr="00854DF8" w:rsidRDefault="008B25AD" w:rsidP="005F689C">
      <w:pPr>
        <w:ind w:left="720" w:hanging="720"/>
        <w:jc w:val="both"/>
        <w:rPr>
          <w:rFonts w:ascii="Book Antiqua" w:hAnsi="Book Antiqua" w:cs="Arial"/>
          <w:color w:val="000000"/>
          <w:sz w:val="20"/>
          <w:szCs w:val="20"/>
        </w:rPr>
      </w:pPr>
      <w:r w:rsidRPr="00854DF8">
        <w:rPr>
          <w:rFonts w:ascii="Book Antiqua" w:hAnsi="Book Antiqua" w:cs="Arial"/>
          <w:color w:val="000000"/>
          <w:sz w:val="20"/>
          <w:szCs w:val="20"/>
        </w:rPr>
        <w:t xml:space="preserve">4. Bauer A, Malik M, Schmidt G, Barthel P, </w:t>
      </w:r>
      <w:proofErr w:type="spellStart"/>
      <w:r w:rsidRPr="00854DF8">
        <w:rPr>
          <w:rFonts w:ascii="Book Antiqua" w:hAnsi="Book Antiqua" w:cs="Arial"/>
          <w:color w:val="000000"/>
          <w:sz w:val="20"/>
          <w:szCs w:val="20"/>
        </w:rPr>
        <w:t>Bonnemeier</w:t>
      </w:r>
      <w:proofErr w:type="spellEnd"/>
      <w:r w:rsidRPr="00854DF8">
        <w:rPr>
          <w:rFonts w:ascii="Book Antiqua" w:hAnsi="Book Antiqua" w:cs="Arial"/>
          <w:color w:val="000000"/>
          <w:sz w:val="20"/>
          <w:szCs w:val="20"/>
        </w:rPr>
        <w:t xml:space="preserve"> H, </w:t>
      </w:r>
      <w:proofErr w:type="spellStart"/>
      <w:r w:rsidRPr="00854DF8">
        <w:rPr>
          <w:rFonts w:ascii="Book Antiqua" w:hAnsi="Book Antiqua" w:cs="Arial"/>
          <w:color w:val="000000"/>
          <w:sz w:val="20"/>
          <w:szCs w:val="20"/>
        </w:rPr>
        <w:t>Cygankiewicz</w:t>
      </w:r>
      <w:proofErr w:type="spellEnd"/>
      <w:r w:rsidRPr="00854DF8">
        <w:rPr>
          <w:rFonts w:ascii="Book Antiqua" w:hAnsi="Book Antiqua" w:cs="Arial"/>
          <w:color w:val="000000"/>
          <w:sz w:val="20"/>
          <w:szCs w:val="20"/>
        </w:rPr>
        <w:t xml:space="preserve"> I, </w:t>
      </w:r>
      <w:proofErr w:type="spellStart"/>
      <w:r w:rsidRPr="00854DF8">
        <w:rPr>
          <w:rFonts w:ascii="Book Antiqua" w:hAnsi="Book Antiqua" w:cs="Arial"/>
          <w:color w:val="000000"/>
          <w:sz w:val="20"/>
          <w:szCs w:val="20"/>
        </w:rPr>
        <w:t>Guzik</w:t>
      </w:r>
      <w:proofErr w:type="spellEnd"/>
      <w:r w:rsidRPr="00854DF8">
        <w:rPr>
          <w:rFonts w:ascii="Book Antiqua" w:hAnsi="Book Antiqua" w:cs="Arial"/>
          <w:color w:val="000000"/>
          <w:sz w:val="20"/>
          <w:szCs w:val="20"/>
        </w:rPr>
        <w:t xml:space="preserve"> P, Lombardi F, Müller A, Oto A, Schneider R, </w:t>
      </w:r>
      <w:proofErr w:type="spellStart"/>
      <w:r w:rsidRPr="00854DF8">
        <w:rPr>
          <w:rFonts w:ascii="Book Antiqua" w:hAnsi="Book Antiqua" w:cs="Arial"/>
          <w:color w:val="000000"/>
          <w:sz w:val="20"/>
          <w:szCs w:val="20"/>
        </w:rPr>
        <w:t>Watanebe</w:t>
      </w:r>
      <w:proofErr w:type="spellEnd"/>
      <w:r w:rsidRPr="00854DF8">
        <w:rPr>
          <w:rFonts w:ascii="Book Antiqua" w:hAnsi="Book Antiqua" w:cs="Arial"/>
          <w:color w:val="000000"/>
          <w:sz w:val="20"/>
          <w:szCs w:val="20"/>
        </w:rPr>
        <w:t xml:space="preserve"> M, </w:t>
      </w:r>
      <w:proofErr w:type="spellStart"/>
      <w:r w:rsidRPr="00854DF8">
        <w:rPr>
          <w:rFonts w:ascii="Book Antiqua" w:hAnsi="Book Antiqua" w:cs="Arial"/>
          <w:color w:val="000000"/>
          <w:sz w:val="20"/>
          <w:szCs w:val="20"/>
        </w:rPr>
        <w:t>Wichterle</w:t>
      </w:r>
      <w:proofErr w:type="spellEnd"/>
      <w:r w:rsidRPr="00854DF8">
        <w:rPr>
          <w:rFonts w:ascii="Book Antiqua" w:hAnsi="Book Antiqua" w:cs="Arial"/>
          <w:color w:val="000000"/>
          <w:sz w:val="20"/>
          <w:szCs w:val="20"/>
        </w:rPr>
        <w:t xml:space="preserve"> D, </w:t>
      </w:r>
      <w:proofErr w:type="spellStart"/>
      <w:r w:rsidRPr="00854DF8">
        <w:rPr>
          <w:rFonts w:ascii="Book Antiqua" w:hAnsi="Book Antiqua" w:cs="Arial"/>
          <w:color w:val="000000"/>
          <w:sz w:val="20"/>
          <w:szCs w:val="20"/>
        </w:rPr>
        <w:t>Zareba</w:t>
      </w:r>
      <w:proofErr w:type="spellEnd"/>
      <w:r w:rsidRPr="00854DF8">
        <w:rPr>
          <w:rFonts w:ascii="Book Antiqua" w:hAnsi="Book Antiqua" w:cs="Arial"/>
          <w:color w:val="000000"/>
          <w:sz w:val="20"/>
          <w:szCs w:val="20"/>
        </w:rPr>
        <w:t xml:space="preserve"> W. Heart rate turbulence: Standards of measurement, physiological interpretation, and clinical use. J Am Coll </w:t>
      </w:r>
      <w:proofErr w:type="spellStart"/>
      <w:r w:rsidRPr="00854DF8">
        <w:rPr>
          <w:rFonts w:ascii="Book Antiqua" w:hAnsi="Book Antiqua" w:cs="Arial"/>
          <w:color w:val="000000"/>
          <w:sz w:val="20"/>
          <w:szCs w:val="20"/>
        </w:rPr>
        <w:t>Cariol</w:t>
      </w:r>
      <w:proofErr w:type="spellEnd"/>
      <w:r w:rsidRPr="00854DF8">
        <w:rPr>
          <w:rFonts w:ascii="Book Antiqua" w:hAnsi="Book Antiqua" w:cs="Arial"/>
          <w:color w:val="000000"/>
          <w:sz w:val="20"/>
          <w:szCs w:val="20"/>
        </w:rPr>
        <w:t xml:space="preserve"> </w:t>
      </w:r>
      <w:r w:rsidR="005F689C" w:rsidRPr="00854DF8">
        <w:rPr>
          <w:rFonts w:ascii="Book Antiqua" w:hAnsi="Book Antiqua" w:cs="Arial"/>
          <w:color w:val="000000"/>
          <w:sz w:val="20"/>
          <w:szCs w:val="20"/>
        </w:rPr>
        <w:t>52(</w:t>
      </w:r>
      <w:r w:rsidR="00B83B0A" w:rsidRPr="00854DF8">
        <w:rPr>
          <w:rFonts w:ascii="Book Antiqua" w:hAnsi="Book Antiqua" w:cs="Arial"/>
          <w:color w:val="000000"/>
          <w:sz w:val="20"/>
          <w:szCs w:val="20"/>
        </w:rPr>
        <w:t>17</w:t>
      </w:r>
      <w:r w:rsidR="005F689C" w:rsidRPr="00854DF8">
        <w:rPr>
          <w:rFonts w:ascii="Book Antiqua" w:hAnsi="Book Antiqua" w:cs="Arial"/>
          <w:color w:val="000000"/>
          <w:sz w:val="20"/>
          <w:szCs w:val="20"/>
        </w:rPr>
        <w:t>):</w:t>
      </w:r>
      <w:r w:rsidRPr="00854DF8">
        <w:rPr>
          <w:rFonts w:ascii="Book Antiqua" w:hAnsi="Book Antiqua" w:cs="Arial"/>
          <w:color w:val="000000"/>
          <w:sz w:val="20"/>
          <w:szCs w:val="20"/>
        </w:rPr>
        <w:t>1353-1365</w:t>
      </w:r>
      <w:r w:rsidR="005F689C" w:rsidRPr="00854DF8">
        <w:rPr>
          <w:rFonts w:ascii="Book Antiqua" w:hAnsi="Book Antiqua" w:cs="Arial"/>
          <w:color w:val="000000"/>
          <w:sz w:val="20"/>
          <w:szCs w:val="20"/>
        </w:rPr>
        <w:t>, 2008</w:t>
      </w:r>
      <w:r w:rsidRPr="00854DF8">
        <w:rPr>
          <w:rFonts w:ascii="Book Antiqua" w:hAnsi="Book Antiqua" w:cs="Arial"/>
          <w:color w:val="000000"/>
          <w:sz w:val="20"/>
          <w:szCs w:val="20"/>
        </w:rPr>
        <w:t>.</w:t>
      </w:r>
    </w:p>
    <w:p w14:paraId="673D8A56" w14:textId="6C785D5B" w:rsidR="005F689C" w:rsidRPr="00854DF8" w:rsidRDefault="005F689C" w:rsidP="005F689C">
      <w:pPr>
        <w:ind w:left="720" w:hanging="720"/>
        <w:jc w:val="both"/>
        <w:rPr>
          <w:rFonts w:ascii="Book Antiqua" w:hAnsi="Book Antiqua" w:cs="Arial"/>
          <w:color w:val="000000"/>
          <w:sz w:val="20"/>
          <w:szCs w:val="20"/>
        </w:rPr>
      </w:pPr>
      <w:r w:rsidRPr="00854DF8">
        <w:rPr>
          <w:rFonts w:ascii="Book Antiqua" w:hAnsi="Book Antiqua" w:cs="Arial"/>
          <w:color w:val="000000"/>
          <w:sz w:val="20"/>
          <w:szCs w:val="20"/>
        </w:rPr>
        <w:t xml:space="preserve">5. </w:t>
      </w:r>
      <w:r w:rsidR="008B25AD" w:rsidRPr="00854DF8">
        <w:rPr>
          <w:rFonts w:ascii="Book Antiqua" w:hAnsi="Book Antiqua" w:cs="Arial"/>
          <w:color w:val="000000"/>
          <w:sz w:val="20"/>
          <w:szCs w:val="20"/>
        </w:rPr>
        <w:t xml:space="preserve">Beck TW. The importance of a priori sample size estimation in strength and conditioning research. J Strength Cond Res </w:t>
      </w:r>
      <w:r w:rsidRPr="00854DF8">
        <w:rPr>
          <w:rFonts w:ascii="Book Antiqua" w:hAnsi="Book Antiqua" w:cs="Arial"/>
          <w:color w:val="000000"/>
          <w:sz w:val="20"/>
          <w:szCs w:val="20"/>
        </w:rPr>
        <w:t>27(</w:t>
      </w:r>
      <w:r w:rsidR="00B83B0A" w:rsidRPr="00854DF8">
        <w:rPr>
          <w:rFonts w:ascii="Book Antiqua" w:hAnsi="Book Antiqua" w:cs="Arial"/>
          <w:color w:val="000000"/>
          <w:sz w:val="20"/>
          <w:szCs w:val="20"/>
        </w:rPr>
        <w:t>8</w:t>
      </w:r>
      <w:r w:rsidRPr="00854DF8">
        <w:rPr>
          <w:rFonts w:ascii="Book Antiqua" w:hAnsi="Book Antiqua" w:cs="Arial"/>
          <w:color w:val="000000"/>
          <w:sz w:val="20"/>
          <w:szCs w:val="20"/>
        </w:rPr>
        <w:t>):</w:t>
      </w:r>
      <w:r w:rsidR="008B25AD" w:rsidRPr="00854DF8">
        <w:rPr>
          <w:rFonts w:ascii="Book Antiqua" w:hAnsi="Book Antiqua" w:cs="Arial"/>
          <w:color w:val="000000"/>
          <w:sz w:val="20"/>
          <w:szCs w:val="20"/>
        </w:rPr>
        <w:t>2323-2337</w:t>
      </w:r>
      <w:r w:rsidRPr="00854DF8">
        <w:rPr>
          <w:rFonts w:ascii="Book Antiqua" w:hAnsi="Book Antiqua" w:cs="Arial"/>
          <w:color w:val="000000"/>
          <w:sz w:val="20"/>
          <w:szCs w:val="20"/>
        </w:rPr>
        <w:t>,2013</w:t>
      </w:r>
      <w:r w:rsidR="008B25AD" w:rsidRPr="00854DF8">
        <w:rPr>
          <w:rFonts w:ascii="Book Antiqua" w:hAnsi="Book Antiqua" w:cs="Arial"/>
          <w:color w:val="000000"/>
          <w:sz w:val="20"/>
          <w:szCs w:val="20"/>
        </w:rPr>
        <w:t>.</w:t>
      </w:r>
    </w:p>
    <w:p w14:paraId="244BC5A7" w14:textId="1B7A7564" w:rsidR="00B83B0A" w:rsidRPr="00854DF8" w:rsidRDefault="005F689C" w:rsidP="00B83B0A">
      <w:pPr>
        <w:ind w:left="720" w:hanging="720"/>
        <w:jc w:val="both"/>
        <w:rPr>
          <w:rFonts w:ascii="Book Antiqua" w:hAnsi="Book Antiqua" w:cs="Arial"/>
          <w:sz w:val="20"/>
          <w:szCs w:val="20"/>
          <w:lang w:eastAsia="pt-BR"/>
        </w:rPr>
      </w:pPr>
      <w:r w:rsidRPr="00854DF8">
        <w:rPr>
          <w:rFonts w:ascii="Book Antiqua" w:hAnsi="Book Antiqua" w:cs="Arial"/>
          <w:sz w:val="20"/>
          <w:szCs w:val="20"/>
          <w:lang w:eastAsia="pt-BR"/>
        </w:rPr>
        <w:t xml:space="preserve">6. </w:t>
      </w:r>
      <w:r w:rsidR="008B25AD" w:rsidRPr="00854DF8">
        <w:rPr>
          <w:rFonts w:ascii="Book Antiqua" w:hAnsi="Book Antiqua" w:cs="Arial"/>
          <w:sz w:val="20"/>
          <w:szCs w:val="20"/>
          <w:lang w:eastAsia="pt-BR"/>
        </w:rPr>
        <w:t xml:space="preserve">Berger RA. Determination of resistance load for 1rm and 10rm. J </w:t>
      </w:r>
      <w:proofErr w:type="spellStart"/>
      <w:r w:rsidR="008B25AD" w:rsidRPr="00854DF8">
        <w:rPr>
          <w:rFonts w:ascii="Book Antiqua" w:hAnsi="Book Antiqua" w:cs="Arial"/>
          <w:sz w:val="20"/>
          <w:szCs w:val="20"/>
          <w:lang w:eastAsia="pt-BR"/>
        </w:rPr>
        <w:t>Assoc</w:t>
      </w:r>
      <w:proofErr w:type="spellEnd"/>
      <w:r w:rsidR="008B25AD" w:rsidRPr="00854DF8">
        <w:rPr>
          <w:rFonts w:ascii="Book Antiqua" w:hAnsi="Book Antiqua" w:cs="Arial"/>
          <w:sz w:val="20"/>
          <w:szCs w:val="20"/>
          <w:lang w:eastAsia="pt-BR"/>
        </w:rPr>
        <w:t xml:space="preserve"> Phys </w:t>
      </w:r>
      <w:proofErr w:type="spellStart"/>
      <w:r w:rsidR="008B25AD" w:rsidRPr="00854DF8">
        <w:rPr>
          <w:rFonts w:ascii="Book Antiqua" w:hAnsi="Book Antiqua" w:cs="Arial"/>
          <w:sz w:val="20"/>
          <w:szCs w:val="20"/>
          <w:lang w:eastAsia="pt-BR"/>
        </w:rPr>
        <w:t>Ment</w:t>
      </w:r>
      <w:proofErr w:type="spellEnd"/>
      <w:r w:rsidR="008B25AD" w:rsidRPr="00854DF8">
        <w:rPr>
          <w:rFonts w:ascii="Book Antiqua" w:hAnsi="Book Antiqua" w:cs="Arial"/>
          <w:sz w:val="20"/>
          <w:szCs w:val="20"/>
          <w:lang w:eastAsia="pt-BR"/>
        </w:rPr>
        <w:t xml:space="preserve"> Rehabil </w:t>
      </w:r>
      <w:r w:rsidR="00B83B0A" w:rsidRPr="00854DF8">
        <w:rPr>
          <w:rFonts w:ascii="Book Antiqua" w:hAnsi="Book Antiqua" w:cs="Arial"/>
          <w:sz w:val="20"/>
          <w:szCs w:val="20"/>
          <w:lang w:eastAsia="pt-BR"/>
        </w:rPr>
        <w:t>51</w:t>
      </w:r>
      <w:r w:rsidRPr="00854DF8">
        <w:rPr>
          <w:rFonts w:ascii="Book Antiqua" w:hAnsi="Book Antiqua" w:cs="Arial"/>
          <w:sz w:val="20"/>
          <w:szCs w:val="20"/>
          <w:lang w:eastAsia="pt-BR"/>
        </w:rPr>
        <w:t>:</w:t>
      </w:r>
      <w:r w:rsidR="008B25AD" w:rsidRPr="00854DF8">
        <w:rPr>
          <w:rFonts w:ascii="Book Antiqua" w:hAnsi="Book Antiqua" w:cs="Arial"/>
          <w:sz w:val="20"/>
          <w:szCs w:val="20"/>
          <w:lang w:eastAsia="pt-BR"/>
        </w:rPr>
        <w:t>100-110</w:t>
      </w:r>
      <w:r w:rsidRPr="00854DF8">
        <w:rPr>
          <w:rFonts w:ascii="Book Antiqua" w:hAnsi="Book Antiqua" w:cs="Arial"/>
          <w:sz w:val="20"/>
          <w:szCs w:val="20"/>
          <w:lang w:eastAsia="pt-BR"/>
        </w:rPr>
        <w:t>,</w:t>
      </w:r>
      <w:r w:rsidR="00EC058B" w:rsidRPr="00854DF8">
        <w:rPr>
          <w:rFonts w:ascii="Book Antiqua" w:hAnsi="Book Antiqua" w:cs="Arial"/>
          <w:sz w:val="20"/>
          <w:szCs w:val="20"/>
          <w:lang w:eastAsia="pt-BR"/>
        </w:rPr>
        <w:t xml:space="preserve"> </w:t>
      </w:r>
      <w:r w:rsidRPr="00854DF8">
        <w:rPr>
          <w:rFonts w:ascii="Book Antiqua" w:hAnsi="Book Antiqua" w:cs="Arial"/>
          <w:sz w:val="20"/>
          <w:szCs w:val="20"/>
          <w:lang w:eastAsia="pt-BR"/>
        </w:rPr>
        <w:t>1961</w:t>
      </w:r>
      <w:r w:rsidR="008B25AD" w:rsidRPr="00854DF8">
        <w:rPr>
          <w:rFonts w:ascii="Book Antiqua" w:hAnsi="Book Antiqua" w:cs="Arial"/>
          <w:sz w:val="20"/>
          <w:szCs w:val="20"/>
          <w:lang w:eastAsia="pt-BR"/>
        </w:rPr>
        <w:t>.</w:t>
      </w:r>
    </w:p>
    <w:p w14:paraId="46A2B9E4" w14:textId="77777777" w:rsidR="00454D89" w:rsidRPr="00854DF8" w:rsidRDefault="00B83B0A" w:rsidP="00454D89">
      <w:pPr>
        <w:ind w:left="720" w:hanging="720"/>
        <w:jc w:val="both"/>
        <w:rPr>
          <w:rFonts w:ascii="Book Antiqua" w:hAnsi="Book Antiqua" w:cs="Arial"/>
          <w:color w:val="FF0000"/>
          <w:sz w:val="20"/>
          <w:szCs w:val="20"/>
        </w:rPr>
      </w:pPr>
      <w:r w:rsidRPr="00854DF8">
        <w:rPr>
          <w:rFonts w:ascii="Book Antiqua" w:hAnsi="Book Antiqua" w:cs="Arial"/>
          <w:color w:val="FF0000"/>
          <w:sz w:val="20"/>
          <w:szCs w:val="20"/>
          <w:lang w:eastAsia="pt-BR"/>
        </w:rPr>
        <w:t xml:space="preserve">7. </w:t>
      </w:r>
      <w:r w:rsidR="00454D89" w:rsidRPr="00854DF8">
        <w:rPr>
          <w:rFonts w:ascii="Book Antiqua" w:hAnsi="Book Antiqua" w:cs="Arial"/>
          <w:color w:val="FF0000"/>
          <w:sz w:val="20"/>
          <w:szCs w:val="20"/>
        </w:rPr>
        <w:t xml:space="preserve">Brook RD, Appel LJ, </w:t>
      </w:r>
      <w:proofErr w:type="spellStart"/>
      <w:r w:rsidR="00454D89" w:rsidRPr="00854DF8">
        <w:rPr>
          <w:rFonts w:ascii="Book Antiqua" w:hAnsi="Book Antiqua" w:cs="Arial"/>
          <w:color w:val="FF0000"/>
          <w:sz w:val="20"/>
          <w:szCs w:val="20"/>
        </w:rPr>
        <w:t>Rubenfire</w:t>
      </w:r>
      <w:proofErr w:type="spellEnd"/>
      <w:r w:rsidR="00454D89" w:rsidRPr="00854DF8">
        <w:rPr>
          <w:rFonts w:ascii="Book Antiqua" w:hAnsi="Book Antiqua" w:cs="Arial"/>
          <w:color w:val="FF0000"/>
          <w:sz w:val="20"/>
          <w:szCs w:val="20"/>
        </w:rPr>
        <w:t xml:space="preserve"> M, </w:t>
      </w:r>
      <w:proofErr w:type="spellStart"/>
      <w:r w:rsidR="00454D89" w:rsidRPr="00854DF8">
        <w:rPr>
          <w:rFonts w:ascii="Book Antiqua" w:hAnsi="Book Antiqua" w:cs="Arial"/>
          <w:color w:val="FF0000"/>
          <w:sz w:val="20"/>
          <w:szCs w:val="20"/>
        </w:rPr>
        <w:t>Ogedegbe</w:t>
      </w:r>
      <w:proofErr w:type="spellEnd"/>
      <w:r w:rsidR="00454D89" w:rsidRPr="00854DF8">
        <w:rPr>
          <w:rFonts w:ascii="Book Antiqua" w:hAnsi="Book Antiqua" w:cs="Arial"/>
          <w:color w:val="FF0000"/>
          <w:sz w:val="20"/>
          <w:szCs w:val="20"/>
        </w:rPr>
        <w:t xml:space="preserve">, </w:t>
      </w:r>
      <w:proofErr w:type="spellStart"/>
      <w:r w:rsidR="00454D89" w:rsidRPr="00854DF8">
        <w:rPr>
          <w:rFonts w:ascii="Book Antiqua" w:hAnsi="Book Antiqua" w:cs="Arial"/>
          <w:color w:val="FF0000"/>
          <w:sz w:val="20"/>
          <w:szCs w:val="20"/>
        </w:rPr>
        <w:t>Bisognano</w:t>
      </w:r>
      <w:proofErr w:type="spellEnd"/>
      <w:r w:rsidR="00454D89" w:rsidRPr="00854DF8">
        <w:rPr>
          <w:rFonts w:ascii="Book Antiqua" w:hAnsi="Book Antiqua" w:cs="Arial"/>
          <w:color w:val="FF0000"/>
          <w:sz w:val="20"/>
          <w:szCs w:val="20"/>
        </w:rPr>
        <w:t xml:space="preserve"> JD, Elliott WJ, Fuchs FD, Hughes JW, Lackland DT, </w:t>
      </w:r>
      <w:proofErr w:type="spellStart"/>
      <w:r w:rsidR="00454D89" w:rsidRPr="00854DF8">
        <w:rPr>
          <w:rFonts w:ascii="Book Antiqua" w:hAnsi="Book Antiqua" w:cs="Arial"/>
          <w:color w:val="FF0000"/>
          <w:sz w:val="20"/>
          <w:szCs w:val="20"/>
        </w:rPr>
        <w:t>Staffileno</w:t>
      </w:r>
      <w:proofErr w:type="spellEnd"/>
      <w:r w:rsidR="00454D89" w:rsidRPr="00854DF8">
        <w:rPr>
          <w:rFonts w:ascii="Book Antiqua" w:hAnsi="Book Antiqua" w:cs="Arial"/>
          <w:color w:val="FF0000"/>
          <w:sz w:val="20"/>
          <w:szCs w:val="20"/>
        </w:rPr>
        <w:t xml:space="preserve"> BA, Townsend RR, Rajagopalan S. Beyond medications and diet: alternative approaches to lowering blood pressure: a scientific statement from the </w:t>
      </w:r>
      <w:proofErr w:type="spellStart"/>
      <w:r w:rsidR="00454D89" w:rsidRPr="00854DF8">
        <w:rPr>
          <w:rFonts w:ascii="Book Antiqua" w:hAnsi="Book Antiqua" w:cs="Arial"/>
          <w:color w:val="FF0000"/>
          <w:sz w:val="20"/>
          <w:szCs w:val="20"/>
        </w:rPr>
        <w:t>american</w:t>
      </w:r>
      <w:proofErr w:type="spellEnd"/>
      <w:r w:rsidR="00454D89" w:rsidRPr="00854DF8">
        <w:rPr>
          <w:rFonts w:ascii="Book Antiqua" w:hAnsi="Book Antiqua" w:cs="Arial"/>
          <w:color w:val="FF0000"/>
          <w:sz w:val="20"/>
          <w:szCs w:val="20"/>
        </w:rPr>
        <w:t xml:space="preserve"> heart </w:t>
      </w:r>
      <w:proofErr w:type="spellStart"/>
      <w:r w:rsidR="00454D89" w:rsidRPr="00854DF8">
        <w:rPr>
          <w:rFonts w:ascii="Book Antiqua" w:hAnsi="Book Antiqua" w:cs="Arial"/>
          <w:color w:val="FF0000"/>
          <w:sz w:val="20"/>
          <w:szCs w:val="20"/>
        </w:rPr>
        <w:t>associantion</w:t>
      </w:r>
      <w:proofErr w:type="spellEnd"/>
      <w:r w:rsidR="00454D89" w:rsidRPr="00854DF8">
        <w:rPr>
          <w:rFonts w:ascii="Book Antiqua" w:hAnsi="Book Antiqua" w:cs="Arial"/>
          <w:color w:val="FF0000"/>
          <w:sz w:val="20"/>
          <w:szCs w:val="20"/>
        </w:rPr>
        <w:t>. Hypertension 61(6):1360-1383, 2013.</w:t>
      </w:r>
    </w:p>
    <w:p w14:paraId="0E3F2B14" w14:textId="0E55570C" w:rsidR="00B83B0A" w:rsidRPr="00854DF8" w:rsidRDefault="00454D89" w:rsidP="00B83B0A">
      <w:pPr>
        <w:ind w:left="720" w:hanging="720"/>
        <w:jc w:val="both"/>
        <w:rPr>
          <w:rFonts w:ascii="Book Antiqua" w:hAnsi="Book Antiqua" w:cs="Arial"/>
          <w:sz w:val="20"/>
          <w:szCs w:val="20"/>
          <w:lang w:eastAsia="pt-BR"/>
        </w:rPr>
      </w:pPr>
      <w:r w:rsidRPr="00854DF8">
        <w:rPr>
          <w:rFonts w:ascii="Book Antiqua" w:hAnsi="Book Antiqua" w:cs="Arial"/>
          <w:sz w:val="20"/>
          <w:szCs w:val="20"/>
          <w:lang w:eastAsia="pt-BR"/>
        </w:rPr>
        <w:t xml:space="preserve">8. </w:t>
      </w:r>
      <w:r w:rsidR="008B25AD" w:rsidRPr="00854DF8">
        <w:rPr>
          <w:rFonts w:ascii="Book Antiqua" w:hAnsi="Book Antiqua" w:cs="Arial"/>
          <w:sz w:val="20"/>
          <w:szCs w:val="20"/>
          <w:lang w:eastAsia="pt-BR"/>
        </w:rPr>
        <w:t xml:space="preserve">Costello J, </w:t>
      </w:r>
      <w:proofErr w:type="spellStart"/>
      <w:r w:rsidR="008B25AD" w:rsidRPr="00854DF8">
        <w:rPr>
          <w:rFonts w:ascii="Book Antiqua" w:hAnsi="Book Antiqua" w:cs="Arial"/>
          <w:sz w:val="20"/>
          <w:szCs w:val="20"/>
          <w:lang w:eastAsia="pt-BR"/>
        </w:rPr>
        <w:t>Biuzen</w:t>
      </w:r>
      <w:proofErr w:type="spellEnd"/>
      <w:r w:rsidR="008B25AD" w:rsidRPr="00854DF8">
        <w:rPr>
          <w:rFonts w:ascii="Book Antiqua" w:hAnsi="Book Antiqua" w:cs="Arial"/>
          <w:sz w:val="20"/>
          <w:szCs w:val="20"/>
          <w:lang w:eastAsia="pt-BR"/>
        </w:rPr>
        <w:t xml:space="preserve"> F, </w:t>
      </w:r>
      <w:proofErr w:type="spellStart"/>
      <w:r w:rsidR="008B25AD" w:rsidRPr="00854DF8">
        <w:rPr>
          <w:rFonts w:ascii="Book Antiqua" w:hAnsi="Book Antiqua" w:cs="Arial"/>
          <w:sz w:val="20"/>
          <w:szCs w:val="20"/>
          <w:lang w:eastAsia="pt-BR"/>
        </w:rPr>
        <w:t>Bleakley</w:t>
      </w:r>
      <w:proofErr w:type="spellEnd"/>
      <w:r w:rsidR="008B25AD" w:rsidRPr="00854DF8">
        <w:rPr>
          <w:rFonts w:ascii="Book Antiqua" w:hAnsi="Book Antiqua" w:cs="Arial"/>
          <w:sz w:val="20"/>
          <w:szCs w:val="20"/>
          <w:lang w:eastAsia="pt-BR"/>
        </w:rPr>
        <w:t xml:space="preserve"> C. Where are all the female participants in sports and exercise research? Eur J Sport Sci </w:t>
      </w:r>
      <w:r w:rsidR="00B83B0A" w:rsidRPr="00854DF8">
        <w:rPr>
          <w:rFonts w:ascii="Book Antiqua" w:hAnsi="Book Antiqua" w:cs="Arial"/>
          <w:sz w:val="20"/>
          <w:szCs w:val="20"/>
          <w:lang w:eastAsia="pt-BR"/>
        </w:rPr>
        <w:t>14(8):</w:t>
      </w:r>
      <w:r w:rsidR="008B25AD" w:rsidRPr="00854DF8">
        <w:rPr>
          <w:rFonts w:ascii="Book Antiqua" w:hAnsi="Book Antiqua" w:cs="Arial"/>
          <w:sz w:val="20"/>
          <w:szCs w:val="20"/>
          <w:lang w:eastAsia="pt-BR"/>
        </w:rPr>
        <w:t>847-851</w:t>
      </w:r>
      <w:r w:rsidR="00B83B0A" w:rsidRPr="00854DF8">
        <w:rPr>
          <w:rFonts w:ascii="Book Antiqua" w:hAnsi="Book Antiqua" w:cs="Arial"/>
          <w:sz w:val="20"/>
          <w:szCs w:val="20"/>
          <w:lang w:eastAsia="pt-BR"/>
        </w:rPr>
        <w:t>,2014</w:t>
      </w:r>
      <w:r w:rsidR="008B25AD" w:rsidRPr="00854DF8">
        <w:rPr>
          <w:rFonts w:ascii="Book Antiqua" w:hAnsi="Book Antiqua" w:cs="Arial"/>
          <w:sz w:val="20"/>
          <w:szCs w:val="20"/>
          <w:lang w:eastAsia="pt-BR"/>
        </w:rPr>
        <w:t>.</w:t>
      </w:r>
    </w:p>
    <w:p w14:paraId="2FE247FC" w14:textId="46E7B41D" w:rsidR="00454D89" w:rsidRPr="00854DF8" w:rsidRDefault="00454D89" w:rsidP="00B83B0A">
      <w:pPr>
        <w:ind w:left="720" w:hanging="720"/>
        <w:jc w:val="both"/>
        <w:rPr>
          <w:rFonts w:ascii="Book Antiqua" w:hAnsi="Book Antiqua" w:cs="Arial"/>
          <w:color w:val="FF0000"/>
          <w:sz w:val="20"/>
          <w:szCs w:val="20"/>
        </w:rPr>
      </w:pPr>
      <w:r w:rsidRPr="00854DF8">
        <w:rPr>
          <w:rFonts w:ascii="Book Antiqua" w:hAnsi="Book Antiqua" w:cs="Arial"/>
          <w:color w:val="FF0000"/>
          <w:sz w:val="20"/>
          <w:szCs w:val="20"/>
          <w:lang w:eastAsia="pt-BR"/>
        </w:rPr>
        <w:t>9</w:t>
      </w:r>
      <w:r w:rsidR="00B83B0A" w:rsidRPr="00854DF8">
        <w:rPr>
          <w:rFonts w:ascii="Book Antiqua" w:hAnsi="Book Antiqua" w:cs="Arial"/>
          <w:color w:val="FF0000"/>
          <w:sz w:val="20"/>
          <w:szCs w:val="20"/>
          <w:lang w:eastAsia="pt-BR"/>
        </w:rPr>
        <w:t xml:space="preserve">. </w:t>
      </w:r>
      <w:r w:rsidRPr="00854DF8">
        <w:rPr>
          <w:rFonts w:ascii="Book Antiqua" w:hAnsi="Book Antiqua" w:cs="Arial"/>
          <w:color w:val="FF0000"/>
          <w:sz w:val="20"/>
          <w:szCs w:val="20"/>
        </w:rPr>
        <w:t xml:space="preserve">Cornelissen VA, Smart NA. Exercise training for blood pressure: a systematic review and meta-analysis. J Am Heart </w:t>
      </w:r>
      <w:proofErr w:type="spellStart"/>
      <w:r w:rsidRPr="00854DF8">
        <w:rPr>
          <w:rFonts w:ascii="Book Antiqua" w:hAnsi="Book Antiqua" w:cs="Arial"/>
          <w:color w:val="FF0000"/>
          <w:sz w:val="20"/>
          <w:szCs w:val="20"/>
        </w:rPr>
        <w:t>Assoc</w:t>
      </w:r>
      <w:proofErr w:type="spellEnd"/>
      <w:r w:rsidRPr="00854DF8">
        <w:rPr>
          <w:rFonts w:ascii="Book Antiqua" w:hAnsi="Book Antiqua" w:cs="Arial"/>
          <w:color w:val="FF0000"/>
          <w:sz w:val="20"/>
          <w:szCs w:val="20"/>
        </w:rPr>
        <w:t xml:space="preserve"> 2(1): e004473, 2013.</w:t>
      </w:r>
    </w:p>
    <w:p w14:paraId="7649248E" w14:textId="2B9FEA65" w:rsidR="00B83B0A" w:rsidRPr="00854DF8" w:rsidRDefault="00454D89" w:rsidP="00B83B0A">
      <w:pPr>
        <w:ind w:left="720" w:hanging="720"/>
        <w:jc w:val="both"/>
        <w:rPr>
          <w:rFonts w:ascii="Book Antiqua" w:hAnsi="Book Antiqua" w:cs="Arial"/>
          <w:sz w:val="20"/>
          <w:szCs w:val="20"/>
          <w:lang w:eastAsia="pt-BR"/>
        </w:rPr>
      </w:pPr>
      <w:r w:rsidRPr="00854DF8">
        <w:rPr>
          <w:rFonts w:ascii="Book Antiqua" w:hAnsi="Book Antiqua" w:cs="Arial"/>
          <w:sz w:val="20"/>
          <w:szCs w:val="20"/>
          <w:lang w:eastAsia="pt-BR"/>
        </w:rPr>
        <w:t xml:space="preserve">10. </w:t>
      </w:r>
      <w:r w:rsidR="008B25AD" w:rsidRPr="00854DF8">
        <w:rPr>
          <w:rFonts w:ascii="Book Antiqua" w:hAnsi="Book Antiqua" w:cs="Arial"/>
          <w:sz w:val="20"/>
          <w:szCs w:val="20"/>
          <w:lang w:eastAsia="pt-BR"/>
        </w:rPr>
        <w:t xml:space="preserve">Dekker JM, Schouten EG, </w:t>
      </w:r>
      <w:proofErr w:type="spellStart"/>
      <w:r w:rsidR="008B25AD" w:rsidRPr="00854DF8">
        <w:rPr>
          <w:rFonts w:ascii="Book Antiqua" w:hAnsi="Book Antiqua" w:cs="Arial"/>
          <w:sz w:val="20"/>
          <w:szCs w:val="20"/>
          <w:lang w:eastAsia="pt-BR"/>
        </w:rPr>
        <w:t>Klootwijk</w:t>
      </w:r>
      <w:proofErr w:type="spellEnd"/>
      <w:r w:rsidR="008B25AD" w:rsidRPr="00854DF8">
        <w:rPr>
          <w:rFonts w:ascii="Book Antiqua" w:hAnsi="Book Antiqua" w:cs="Arial"/>
          <w:sz w:val="20"/>
          <w:szCs w:val="20"/>
          <w:lang w:eastAsia="pt-BR"/>
        </w:rPr>
        <w:t xml:space="preserve"> P, Pool J, </w:t>
      </w:r>
      <w:proofErr w:type="spellStart"/>
      <w:r w:rsidR="008B25AD" w:rsidRPr="00854DF8">
        <w:rPr>
          <w:rFonts w:ascii="Book Antiqua" w:hAnsi="Book Antiqua" w:cs="Arial"/>
          <w:sz w:val="20"/>
          <w:szCs w:val="20"/>
          <w:lang w:eastAsia="pt-BR"/>
        </w:rPr>
        <w:t>Swenne</w:t>
      </w:r>
      <w:proofErr w:type="spellEnd"/>
      <w:r w:rsidR="008B25AD" w:rsidRPr="00854DF8">
        <w:rPr>
          <w:rFonts w:ascii="Book Antiqua" w:hAnsi="Book Antiqua" w:cs="Arial"/>
          <w:sz w:val="20"/>
          <w:szCs w:val="20"/>
          <w:lang w:eastAsia="pt-BR"/>
        </w:rPr>
        <w:t xml:space="preserve"> CA, </w:t>
      </w:r>
      <w:proofErr w:type="spellStart"/>
      <w:r w:rsidR="008B25AD" w:rsidRPr="00854DF8">
        <w:rPr>
          <w:rFonts w:ascii="Book Antiqua" w:hAnsi="Book Antiqua" w:cs="Arial"/>
          <w:sz w:val="20"/>
          <w:szCs w:val="20"/>
          <w:lang w:eastAsia="pt-BR"/>
        </w:rPr>
        <w:t>Kromhout</w:t>
      </w:r>
      <w:proofErr w:type="spellEnd"/>
      <w:r w:rsidR="008B25AD" w:rsidRPr="00854DF8">
        <w:rPr>
          <w:rFonts w:ascii="Book Antiqua" w:hAnsi="Book Antiqua" w:cs="Arial"/>
          <w:sz w:val="20"/>
          <w:szCs w:val="20"/>
          <w:lang w:eastAsia="pt-BR"/>
        </w:rPr>
        <w:t xml:space="preserve"> D. Heart rate variability from short electrocardiographic recordings predicts mortality from all causes in middle-aged and elderly men. Am J Epidemiol </w:t>
      </w:r>
      <w:r w:rsidR="00B83B0A" w:rsidRPr="00854DF8">
        <w:rPr>
          <w:rFonts w:ascii="Book Antiqua" w:hAnsi="Book Antiqua" w:cs="Arial"/>
          <w:sz w:val="20"/>
          <w:szCs w:val="20"/>
          <w:lang w:eastAsia="pt-BR"/>
        </w:rPr>
        <w:t>145(10)</w:t>
      </w:r>
      <w:r w:rsidR="008B25AD" w:rsidRPr="00854DF8">
        <w:rPr>
          <w:rFonts w:ascii="Book Antiqua" w:hAnsi="Book Antiqua" w:cs="Arial"/>
          <w:sz w:val="20"/>
          <w:szCs w:val="20"/>
          <w:lang w:eastAsia="pt-BR"/>
        </w:rPr>
        <w:t>:899-908</w:t>
      </w:r>
      <w:r w:rsidR="00B83B0A" w:rsidRPr="00854DF8">
        <w:rPr>
          <w:rFonts w:ascii="Book Antiqua" w:hAnsi="Book Antiqua" w:cs="Arial"/>
          <w:sz w:val="20"/>
          <w:szCs w:val="20"/>
          <w:lang w:eastAsia="pt-BR"/>
        </w:rPr>
        <w:t>,1997</w:t>
      </w:r>
      <w:r w:rsidR="008B25AD" w:rsidRPr="00854DF8">
        <w:rPr>
          <w:rFonts w:ascii="Book Antiqua" w:hAnsi="Book Antiqua" w:cs="Arial"/>
          <w:sz w:val="20"/>
          <w:szCs w:val="20"/>
          <w:lang w:eastAsia="pt-BR"/>
        </w:rPr>
        <w:t>.</w:t>
      </w:r>
    </w:p>
    <w:p w14:paraId="30EFEBBA" w14:textId="3EB6E976" w:rsidR="00454D89" w:rsidRPr="00854DF8" w:rsidRDefault="00454D89" w:rsidP="00B83B0A">
      <w:pPr>
        <w:ind w:left="720" w:hanging="720"/>
        <w:jc w:val="both"/>
        <w:rPr>
          <w:rFonts w:ascii="Book Antiqua" w:hAnsi="Book Antiqua" w:cs="Arial"/>
          <w:color w:val="FF0000"/>
          <w:sz w:val="20"/>
          <w:szCs w:val="20"/>
          <w:lang w:eastAsia="pt-BR"/>
        </w:rPr>
      </w:pPr>
      <w:r w:rsidRPr="00854DF8">
        <w:rPr>
          <w:rFonts w:ascii="Book Antiqua" w:hAnsi="Book Antiqua" w:cs="Arial"/>
          <w:color w:val="FF0000"/>
          <w:sz w:val="20"/>
          <w:szCs w:val="20"/>
          <w:lang w:eastAsia="pt-BR"/>
        </w:rPr>
        <w:t xml:space="preserve">11. </w:t>
      </w:r>
      <w:proofErr w:type="spellStart"/>
      <w:r w:rsidRPr="00854DF8">
        <w:rPr>
          <w:rFonts w:ascii="Book Antiqua" w:hAnsi="Book Antiqua" w:cs="Arial"/>
          <w:color w:val="FF0000"/>
          <w:sz w:val="20"/>
          <w:szCs w:val="20"/>
        </w:rPr>
        <w:t>Dinh</w:t>
      </w:r>
      <w:proofErr w:type="spellEnd"/>
      <w:r w:rsidRPr="00854DF8">
        <w:rPr>
          <w:rFonts w:ascii="Book Antiqua" w:hAnsi="Book Antiqua" w:cs="Arial"/>
          <w:color w:val="FF0000"/>
          <w:sz w:val="20"/>
          <w:szCs w:val="20"/>
        </w:rPr>
        <w:t xml:space="preserve"> QN, Drummond GR, </w:t>
      </w:r>
      <w:proofErr w:type="spellStart"/>
      <w:r w:rsidRPr="00854DF8">
        <w:rPr>
          <w:rFonts w:ascii="Book Antiqua" w:hAnsi="Book Antiqua" w:cs="Arial"/>
          <w:color w:val="FF0000"/>
          <w:sz w:val="20"/>
          <w:szCs w:val="20"/>
        </w:rPr>
        <w:t>Sobey</w:t>
      </w:r>
      <w:proofErr w:type="spellEnd"/>
      <w:r w:rsidRPr="00854DF8">
        <w:rPr>
          <w:rFonts w:ascii="Book Antiqua" w:hAnsi="Book Antiqua" w:cs="Arial"/>
          <w:color w:val="FF0000"/>
          <w:sz w:val="20"/>
          <w:szCs w:val="20"/>
        </w:rPr>
        <w:t xml:space="preserve"> CG, </w:t>
      </w:r>
      <w:proofErr w:type="spellStart"/>
      <w:r w:rsidRPr="00854DF8">
        <w:rPr>
          <w:rFonts w:ascii="Book Antiqua" w:hAnsi="Book Antiqua" w:cs="Arial"/>
          <w:color w:val="FF0000"/>
          <w:sz w:val="20"/>
          <w:szCs w:val="20"/>
        </w:rPr>
        <w:t>Chrissobolis</w:t>
      </w:r>
      <w:proofErr w:type="spellEnd"/>
      <w:r w:rsidRPr="00854DF8">
        <w:rPr>
          <w:rFonts w:ascii="Book Antiqua" w:hAnsi="Book Antiqua" w:cs="Arial"/>
          <w:color w:val="FF0000"/>
          <w:sz w:val="20"/>
          <w:szCs w:val="20"/>
        </w:rPr>
        <w:t xml:space="preserve"> S. Roles of inflammation, oxidative stress, and vascular </w:t>
      </w:r>
      <w:proofErr w:type="spellStart"/>
      <w:r w:rsidRPr="00854DF8">
        <w:rPr>
          <w:rFonts w:ascii="Book Antiqua" w:hAnsi="Book Antiqua" w:cs="Arial"/>
          <w:color w:val="FF0000"/>
          <w:sz w:val="20"/>
          <w:szCs w:val="20"/>
        </w:rPr>
        <w:t>dysdunction</w:t>
      </w:r>
      <w:proofErr w:type="spellEnd"/>
      <w:r w:rsidRPr="00854DF8">
        <w:rPr>
          <w:rFonts w:ascii="Book Antiqua" w:hAnsi="Book Antiqua" w:cs="Arial"/>
          <w:color w:val="FF0000"/>
          <w:sz w:val="20"/>
          <w:szCs w:val="20"/>
        </w:rPr>
        <w:t xml:space="preserve"> in hypertension. BioMed Research </w:t>
      </w:r>
      <w:proofErr w:type="spellStart"/>
      <w:r w:rsidRPr="00854DF8">
        <w:rPr>
          <w:rFonts w:ascii="Book Antiqua" w:hAnsi="Book Antiqua" w:cs="Arial"/>
          <w:color w:val="FF0000"/>
          <w:sz w:val="20"/>
          <w:szCs w:val="20"/>
        </w:rPr>
        <w:t>Internationl</w:t>
      </w:r>
      <w:proofErr w:type="spellEnd"/>
      <w:r w:rsidRPr="00854DF8">
        <w:rPr>
          <w:rFonts w:ascii="Book Antiqua" w:hAnsi="Book Antiqua" w:cs="Arial"/>
          <w:color w:val="FF0000"/>
          <w:sz w:val="20"/>
          <w:szCs w:val="20"/>
        </w:rPr>
        <w:t>. 2014;2014;406960. doi: 10.1155/2014/406960.</w:t>
      </w:r>
    </w:p>
    <w:p w14:paraId="23F16CAB" w14:textId="07AF04F3" w:rsidR="00B83B0A" w:rsidRPr="00854DF8" w:rsidRDefault="00454D89" w:rsidP="00B83B0A">
      <w:pPr>
        <w:ind w:left="720" w:hanging="720"/>
        <w:jc w:val="both"/>
        <w:rPr>
          <w:rFonts w:ascii="Book Antiqua" w:hAnsi="Book Antiqua" w:cs="Arial"/>
          <w:color w:val="000000"/>
          <w:sz w:val="20"/>
          <w:szCs w:val="20"/>
        </w:rPr>
      </w:pPr>
      <w:r w:rsidRPr="00854DF8">
        <w:rPr>
          <w:rFonts w:ascii="Book Antiqua" w:hAnsi="Book Antiqua" w:cs="Arial"/>
          <w:sz w:val="20"/>
          <w:szCs w:val="20"/>
          <w:lang w:eastAsia="pt-BR"/>
        </w:rPr>
        <w:t xml:space="preserve">12. </w:t>
      </w:r>
      <w:r w:rsidR="008B25AD" w:rsidRPr="00854DF8">
        <w:rPr>
          <w:rFonts w:ascii="Book Antiqua" w:hAnsi="Book Antiqua" w:cs="Arial"/>
          <w:sz w:val="20"/>
          <w:szCs w:val="20"/>
          <w:lang w:eastAsia="pt-BR"/>
        </w:rPr>
        <w:t xml:space="preserve">Faul F, Erdfelder E, Lang A-G, Buchner A. G*Power 3: A flexible statistical power analysis program for the social, behavioral, and biomedical sciences. Behav Res Methods </w:t>
      </w:r>
      <w:r w:rsidR="00B83B0A" w:rsidRPr="00854DF8">
        <w:rPr>
          <w:rFonts w:ascii="Book Antiqua" w:hAnsi="Book Antiqua" w:cs="Arial"/>
          <w:sz w:val="20"/>
          <w:szCs w:val="20"/>
          <w:lang w:eastAsia="pt-BR"/>
        </w:rPr>
        <w:t>39(2)</w:t>
      </w:r>
      <w:r w:rsidR="008B25AD" w:rsidRPr="00854DF8">
        <w:rPr>
          <w:rFonts w:ascii="Book Antiqua" w:hAnsi="Book Antiqua" w:cs="Arial"/>
          <w:sz w:val="20"/>
          <w:szCs w:val="20"/>
          <w:lang w:eastAsia="pt-BR"/>
        </w:rPr>
        <w:t>:175-191</w:t>
      </w:r>
      <w:r w:rsidR="00B83B0A" w:rsidRPr="00854DF8">
        <w:rPr>
          <w:rFonts w:ascii="Book Antiqua" w:hAnsi="Book Antiqua" w:cs="Arial"/>
          <w:sz w:val="20"/>
          <w:szCs w:val="20"/>
          <w:lang w:eastAsia="pt-BR"/>
        </w:rPr>
        <w:t>, 2007</w:t>
      </w:r>
      <w:r w:rsidR="008B25AD" w:rsidRPr="00854DF8">
        <w:rPr>
          <w:rFonts w:ascii="Book Antiqua" w:hAnsi="Book Antiqua" w:cs="Arial"/>
          <w:sz w:val="20"/>
          <w:szCs w:val="20"/>
          <w:lang w:eastAsia="pt-BR"/>
        </w:rPr>
        <w:t>.</w:t>
      </w:r>
    </w:p>
    <w:p w14:paraId="5001DBDE" w14:textId="6454A1BF" w:rsidR="00B83B0A" w:rsidRPr="00854DF8" w:rsidRDefault="00B83B0A" w:rsidP="00B83B0A">
      <w:pPr>
        <w:ind w:left="720" w:hanging="720"/>
        <w:jc w:val="both"/>
        <w:rPr>
          <w:rStyle w:val="null"/>
          <w:rFonts w:ascii="Book Antiqua" w:hAnsi="Book Antiqua" w:cs="Arial"/>
          <w:color w:val="000000"/>
          <w:sz w:val="20"/>
          <w:szCs w:val="20"/>
        </w:rPr>
      </w:pPr>
      <w:r w:rsidRPr="00854DF8">
        <w:rPr>
          <w:rFonts w:ascii="Book Antiqua" w:hAnsi="Book Antiqua" w:cs="Arial"/>
          <w:color w:val="000000"/>
          <w:sz w:val="20"/>
          <w:szCs w:val="20"/>
        </w:rPr>
        <w:t>1</w:t>
      </w:r>
      <w:r w:rsidR="00454D89" w:rsidRPr="00854DF8">
        <w:rPr>
          <w:rFonts w:ascii="Book Antiqua" w:hAnsi="Book Antiqua" w:cs="Arial"/>
          <w:color w:val="000000"/>
          <w:sz w:val="20"/>
          <w:szCs w:val="20"/>
        </w:rPr>
        <w:t>3</w:t>
      </w:r>
      <w:r w:rsidRPr="00854DF8">
        <w:rPr>
          <w:rFonts w:ascii="Book Antiqua" w:hAnsi="Book Antiqua" w:cs="Arial"/>
          <w:color w:val="000000"/>
          <w:sz w:val="20"/>
          <w:szCs w:val="20"/>
        </w:rPr>
        <w:t xml:space="preserve">. </w:t>
      </w:r>
      <w:proofErr w:type="spellStart"/>
      <w:r w:rsidR="008B25AD" w:rsidRPr="00854DF8">
        <w:rPr>
          <w:rStyle w:val="null"/>
          <w:rFonts w:ascii="Book Antiqua" w:hAnsi="Book Antiqua" w:cs="Arial"/>
          <w:color w:val="000000"/>
          <w:sz w:val="20"/>
          <w:szCs w:val="20"/>
        </w:rPr>
        <w:t>Figueiredo</w:t>
      </w:r>
      <w:proofErr w:type="spellEnd"/>
      <w:r w:rsidR="008B25AD" w:rsidRPr="00854DF8">
        <w:rPr>
          <w:rStyle w:val="null"/>
          <w:rFonts w:ascii="Book Antiqua" w:hAnsi="Book Antiqua" w:cs="Arial"/>
          <w:color w:val="000000"/>
          <w:sz w:val="20"/>
          <w:szCs w:val="20"/>
        </w:rPr>
        <w:t xml:space="preserve"> T, Menezes P, </w:t>
      </w:r>
      <w:proofErr w:type="spellStart"/>
      <w:r w:rsidR="008B25AD" w:rsidRPr="00854DF8">
        <w:rPr>
          <w:rStyle w:val="null"/>
          <w:rFonts w:ascii="Book Antiqua" w:hAnsi="Book Antiqua" w:cs="Arial"/>
          <w:color w:val="000000"/>
          <w:sz w:val="20"/>
          <w:szCs w:val="20"/>
        </w:rPr>
        <w:t>Kattenbraker</w:t>
      </w:r>
      <w:proofErr w:type="spellEnd"/>
      <w:r w:rsidR="008B25AD" w:rsidRPr="00854DF8">
        <w:rPr>
          <w:rStyle w:val="null"/>
          <w:rFonts w:ascii="Book Antiqua" w:hAnsi="Book Antiqua" w:cs="Arial"/>
          <w:color w:val="000000"/>
          <w:sz w:val="20"/>
          <w:szCs w:val="20"/>
        </w:rPr>
        <w:t xml:space="preserve"> M, Polito MD, Reis VM, Simão R. Influence of exercise order on blood pressure and heart rate variability after a strength training session. J Sports Med Phys Fitness 53</w:t>
      </w:r>
      <w:r w:rsidRPr="00854DF8">
        <w:rPr>
          <w:rStyle w:val="null"/>
          <w:rFonts w:ascii="Book Antiqua" w:hAnsi="Book Antiqua" w:cs="Arial"/>
          <w:color w:val="000000"/>
          <w:sz w:val="20"/>
          <w:szCs w:val="20"/>
        </w:rPr>
        <w:t>(</w:t>
      </w:r>
      <w:r w:rsidR="00E16BC2" w:rsidRPr="00854DF8">
        <w:rPr>
          <w:rStyle w:val="null"/>
          <w:rFonts w:ascii="Book Antiqua" w:hAnsi="Book Antiqua" w:cs="Arial"/>
          <w:color w:val="000000"/>
          <w:sz w:val="20"/>
          <w:szCs w:val="20"/>
        </w:rPr>
        <w:t>1</w:t>
      </w:r>
      <w:r w:rsidRPr="00854DF8">
        <w:rPr>
          <w:rStyle w:val="null"/>
          <w:rFonts w:ascii="Book Antiqua" w:hAnsi="Book Antiqua" w:cs="Arial"/>
          <w:color w:val="000000"/>
          <w:sz w:val="20"/>
          <w:szCs w:val="20"/>
        </w:rPr>
        <w:t>)</w:t>
      </w:r>
      <w:r w:rsidR="008B25AD" w:rsidRPr="00854DF8">
        <w:rPr>
          <w:rStyle w:val="null"/>
          <w:rFonts w:ascii="Book Antiqua" w:hAnsi="Book Antiqua" w:cs="Arial"/>
          <w:color w:val="000000"/>
          <w:sz w:val="20"/>
          <w:szCs w:val="20"/>
        </w:rPr>
        <w:t>:12-17</w:t>
      </w:r>
      <w:r w:rsidRPr="00854DF8">
        <w:rPr>
          <w:rStyle w:val="null"/>
          <w:rFonts w:ascii="Book Antiqua" w:hAnsi="Book Antiqua" w:cs="Arial"/>
          <w:color w:val="000000"/>
          <w:sz w:val="20"/>
          <w:szCs w:val="20"/>
        </w:rPr>
        <w:t>,2013</w:t>
      </w:r>
      <w:r w:rsidR="008B25AD" w:rsidRPr="00854DF8">
        <w:rPr>
          <w:rStyle w:val="null"/>
          <w:rFonts w:ascii="Book Antiqua" w:hAnsi="Book Antiqua" w:cs="Arial"/>
          <w:color w:val="000000"/>
          <w:sz w:val="20"/>
          <w:szCs w:val="20"/>
        </w:rPr>
        <w:t>.</w:t>
      </w:r>
    </w:p>
    <w:p w14:paraId="3F2E59A9" w14:textId="689351AF" w:rsidR="00E16BC2" w:rsidRPr="00854DF8" w:rsidRDefault="00B83B0A" w:rsidP="00E16BC2">
      <w:pPr>
        <w:ind w:left="720" w:hanging="720"/>
        <w:jc w:val="both"/>
        <w:rPr>
          <w:rStyle w:val="null"/>
          <w:rFonts w:ascii="Book Antiqua" w:hAnsi="Book Antiqua" w:cs="Arial"/>
          <w:color w:val="000000"/>
          <w:sz w:val="20"/>
          <w:szCs w:val="20"/>
        </w:rPr>
      </w:pPr>
      <w:r w:rsidRPr="00854DF8">
        <w:rPr>
          <w:rStyle w:val="null"/>
          <w:rFonts w:ascii="Book Antiqua" w:hAnsi="Book Antiqua" w:cs="Arial"/>
          <w:color w:val="000000"/>
          <w:sz w:val="20"/>
          <w:szCs w:val="20"/>
        </w:rPr>
        <w:t>1</w:t>
      </w:r>
      <w:r w:rsidR="00454D89" w:rsidRPr="00854DF8">
        <w:rPr>
          <w:rStyle w:val="null"/>
          <w:rFonts w:ascii="Book Antiqua" w:hAnsi="Book Antiqua" w:cs="Arial"/>
          <w:color w:val="000000"/>
          <w:sz w:val="20"/>
          <w:szCs w:val="20"/>
        </w:rPr>
        <w:t>4</w:t>
      </w:r>
      <w:r w:rsidRPr="00854DF8">
        <w:rPr>
          <w:rStyle w:val="null"/>
          <w:rFonts w:ascii="Book Antiqua" w:hAnsi="Book Antiqua" w:cs="Arial"/>
          <w:color w:val="000000"/>
          <w:sz w:val="20"/>
          <w:szCs w:val="20"/>
        </w:rPr>
        <w:t xml:space="preserve">. </w:t>
      </w:r>
      <w:proofErr w:type="spellStart"/>
      <w:r w:rsidR="008B25AD" w:rsidRPr="00854DF8">
        <w:rPr>
          <w:rStyle w:val="null"/>
          <w:rFonts w:ascii="Book Antiqua" w:hAnsi="Book Antiqua" w:cs="Arial"/>
          <w:color w:val="000000"/>
          <w:sz w:val="20"/>
          <w:szCs w:val="20"/>
        </w:rPr>
        <w:t>Figueiredo</w:t>
      </w:r>
      <w:proofErr w:type="spellEnd"/>
      <w:r w:rsidR="008B25AD" w:rsidRPr="00854DF8">
        <w:rPr>
          <w:rStyle w:val="null"/>
          <w:rFonts w:ascii="Book Antiqua" w:hAnsi="Book Antiqua" w:cs="Arial"/>
          <w:color w:val="000000"/>
          <w:sz w:val="20"/>
          <w:szCs w:val="20"/>
        </w:rPr>
        <w:t xml:space="preserve"> T, Willardson JM, Miranda H, Bentes CM, Reis VM, Simão R. Influence of load intensity on postexercise hypotension and heart rate variability after a strength training session.  J Strength Cond Res </w:t>
      </w:r>
      <w:r w:rsidRPr="00854DF8">
        <w:rPr>
          <w:rStyle w:val="null"/>
          <w:rFonts w:ascii="Book Antiqua" w:hAnsi="Book Antiqua" w:cs="Arial"/>
          <w:color w:val="000000"/>
          <w:sz w:val="20"/>
          <w:szCs w:val="20"/>
        </w:rPr>
        <w:t>2</w:t>
      </w:r>
      <w:r w:rsidR="008B25AD" w:rsidRPr="00854DF8">
        <w:rPr>
          <w:rStyle w:val="null"/>
          <w:rFonts w:ascii="Book Antiqua" w:hAnsi="Book Antiqua" w:cs="Arial"/>
          <w:color w:val="000000"/>
          <w:sz w:val="20"/>
          <w:szCs w:val="20"/>
        </w:rPr>
        <w:t>9</w:t>
      </w:r>
      <w:r w:rsidRPr="00854DF8">
        <w:rPr>
          <w:rStyle w:val="null"/>
          <w:rFonts w:ascii="Book Antiqua" w:hAnsi="Book Antiqua" w:cs="Arial"/>
          <w:color w:val="000000"/>
          <w:sz w:val="20"/>
          <w:szCs w:val="20"/>
        </w:rPr>
        <w:t>(</w:t>
      </w:r>
      <w:r w:rsidR="00E16BC2" w:rsidRPr="00854DF8">
        <w:rPr>
          <w:rStyle w:val="null"/>
          <w:rFonts w:ascii="Book Antiqua" w:hAnsi="Book Antiqua" w:cs="Arial"/>
          <w:color w:val="000000"/>
          <w:sz w:val="20"/>
          <w:szCs w:val="20"/>
        </w:rPr>
        <w:t>10</w:t>
      </w:r>
      <w:r w:rsidRPr="00854DF8">
        <w:rPr>
          <w:rStyle w:val="null"/>
          <w:rFonts w:ascii="Book Antiqua" w:hAnsi="Book Antiqua" w:cs="Arial"/>
          <w:color w:val="000000"/>
          <w:sz w:val="20"/>
          <w:szCs w:val="20"/>
        </w:rPr>
        <w:t>)</w:t>
      </w:r>
      <w:r w:rsidR="008B25AD" w:rsidRPr="00854DF8">
        <w:rPr>
          <w:rStyle w:val="null"/>
          <w:rFonts w:ascii="Book Antiqua" w:hAnsi="Book Antiqua" w:cs="Arial"/>
          <w:color w:val="000000"/>
          <w:sz w:val="20"/>
          <w:szCs w:val="20"/>
        </w:rPr>
        <w:t>:2941-2948</w:t>
      </w:r>
      <w:r w:rsidRPr="00854DF8">
        <w:rPr>
          <w:rStyle w:val="null"/>
          <w:rFonts w:ascii="Book Antiqua" w:hAnsi="Book Antiqua" w:cs="Arial"/>
          <w:color w:val="000000"/>
          <w:sz w:val="20"/>
          <w:szCs w:val="20"/>
        </w:rPr>
        <w:t>,2015</w:t>
      </w:r>
      <w:r w:rsidR="008B25AD" w:rsidRPr="00854DF8">
        <w:rPr>
          <w:rStyle w:val="null"/>
          <w:rFonts w:ascii="Book Antiqua" w:hAnsi="Book Antiqua" w:cs="Arial"/>
          <w:color w:val="000000"/>
          <w:sz w:val="20"/>
          <w:szCs w:val="20"/>
        </w:rPr>
        <w:t>.</w:t>
      </w:r>
    </w:p>
    <w:p w14:paraId="1B766545" w14:textId="739DE457" w:rsidR="00E16BC2" w:rsidRPr="00854DF8" w:rsidRDefault="00E16BC2" w:rsidP="00E16BC2">
      <w:pPr>
        <w:ind w:left="720" w:hanging="720"/>
        <w:jc w:val="both"/>
        <w:rPr>
          <w:rStyle w:val="null"/>
          <w:rFonts w:ascii="Book Antiqua" w:hAnsi="Book Antiqua" w:cs="Arial"/>
          <w:color w:val="000000"/>
          <w:sz w:val="20"/>
          <w:szCs w:val="20"/>
        </w:rPr>
      </w:pPr>
      <w:r w:rsidRPr="00854DF8">
        <w:rPr>
          <w:rStyle w:val="null"/>
          <w:rFonts w:ascii="Book Antiqua" w:hAnsi="Book Antiqua" w:cs="Arial"/>
          <w:color w:val="000000"/>
          <w:sz w:val="20"/>
          <w:szCs w:val="20"/>
        </w:rPr>
        <w:t>1</w:t>
      </w:r>
      <w:r w:rsidR="00454D89" w:rsidRPr="00854DF8">
        <w:rPr>
          <w:rStyle w:val="null"/>
          <w:rFonts w:ascii="Book Antiqua" w:hAnsi="Book Antiqua" w:cs="Arial"/>
          <w:color w:val="000000"/>
          <w:sz w:val="20"/>
          <w:szCs w:val="20"/>
        </w:rPr>
        <w:t>5</w:t>
      </w:r>
      <w:r w:rsidRPr="00854DF8">
        <w:rPr>
          <w:rStyle w:val="null"/>
          <w:rFonts w:ascii="Book Antiqua" w:hAnsi="Book Antiqua" w:cs="Arial"/>
          <w:color w:val="000000"/>
          <w:sz w:val="20"/>
          <w:szCs w:val="20"/>
        </w:rPr>
        <w:t xml:space="preserve">. </w:t>
      </w:r>
      <w:proofErr w:type="spellStart"/>
      <w:r w:rsidR="008B25AD" w:rsidRPr="00854DF8">
        <w:rPr>
          <w:rStyle w:val="null"/>
          <w:rFonts w:ascii="Book Antiqua" w:hAnsi="Book Antiqua" w:cs="Arial"/>
          <w:color w:val="000000"/>
          <w:sz w:val="20"/>
          <w:szCs w:val="20"/>
        </w:rPr>
        <w:t>Figueiredo</w:t>
      </w:r>
      <w:proofErr w:type="spellEnd"/>
      <w:r w:rsidR="008B25AD" w:rsidRPr="00854DF8">
        <w:rPr>
          <w:rStyle w:val="null"/>
          <w:rFonts w:ascii="Book Antiqua" w:hAnsi="Book Antiqua" w:cs="Arial"/>
          <w:color w:val="000000"/>
          <w:sz w:val="20"/>
          <w:szCs w:val="20"/>
        </w:rPr>
        <w:t xml:space="preserve"> T, Rhea MR, Peterson M, Miranda H, Bentes CM, dos Reis VM, Simão R. Influence of number of sets on blood pressure and heart rate variability after a strength training session. J Strength Cond Res</w:t>
      </w:r>
      <w:r w:rsidRPr="00854DF8">
        <w:rPr>
          <w:rStyle w:val="null"/>
          <w:rFonts w:ascii="Book Antiqua" w:hAnsi="Book Antiqua" w:cs="Arial"/>
          <w:color w:val="000000"/>
          <w:sz w:val="20"/>
          <w:szCs w:val="20"/>
        </w:rPr>
        <w:t xml:space="preserve"> </w:t>
      </w:r>
      <w:r w:rsidR="008B25AD" w:rsidRPr="00854DF8">
        <w:rPr>
          <w:rStyle w:val="null"/>
          <w:rFonts w:ascii="Book Antiqua" w:hAnsi="Book Antiqua" w:cs="Arial"/>
          <w:color w:val="000000"/>
          <w:sz w:val="20"/>
          <w:szCs w:val="20"/>
        </w:rPr>
        <w:t>29</w:t>
      </w:r>
      <w:r w:rsidRPr="00854DF8">
        <w:rPr>
          <w:rStyle w:val="null"/>
          <w:rFonts w:ascii="Book Antiqua" w:hAnsi="Book Antiqua" w:cs="Arial"/>
          <w:color w:val="000000"/>
          <w:sz w:val="20"/>
          <w:szCs w:val="20"/>
        </w:rPr>
        <w:t>(6)</w:t>
      </w:r>
      <w:r w:rsidR="008B25AD" w:rsidRPr="00854DF8">
        <w:rPr>
          <w:rStyle w:val="null"/>
          <w:rFonts w:ascii="Book Antiqua" w:hAnsi="Book Antiqua" w:cs="Arial"/>
          <w:color w:val="000000"/>
          <w:sz w:val="20"/>
          <w:szCs w:val="20"/>
        </w:rPr>
        <w:t>:1556-1563</w:t>
      </w:r>
      <w:r w:rsidRPr="00854DF8">
        <w:rPr>
          <w:rStyle w:val="null"/>
          <w:rFonts w:ascii="Book Antiqua" w:hAnsi="Book Antiqua" w:cs="Arial"/>
          <w:color w:val="000000"/>
          <w:sz w:val="20"/>
          <w:szCs w:val="20"/>
        </w:rPr>
        <w:t>, 2015</w:t>
      </w:r>
      <w:r w:rsidR="008B25AD" w:rsidRPr="00854DF8">
        <w:rPr>
          <w:rStyle w:val="null"/>
          <w:rFonts w:ascii="Book Antiqua" w:hAnsi="Book Antiqua" w:cs="Arial"/>
          <w:color w:val="000000"/>
          <w:sz w:val="20"/>
          <w:szCs w:val="20"/>
        </w:rPr>
        <w:t>.</w:t>
      </w:r>
    </w:p>
    <w:p w14:paraId="2646BB94" w14:textId="1EEDBC1B" w:rsidR="00E16BC2" w:rsidRPr="00854DF8" w:rsidRDefault="00E16BC2" w:rsidP="00E16BC2">
      <w:pPr>
        <w:ind w:left="720" w:hanging="720"/>
        <w:jc w:val="both"/>
        <w:rPr>
          <w:rStyle w:val="null"/>
          <w:rFonts w:ascii="Book Antiqua" w:hAnsi="Book Antiqua" w:cs="Arial"/>
          <w:color w:val="000000"/>
          <w:sz w:val="20"/>
          <w:szCs w:val="20"/>
        </w:rPr>
      </w:pPr>
      <w:r w:rsidRPr="00854DF8">
        <w:rPr>
          <w:rStyle w:val="null"/>
          <w:rFonts w:ascii="Book Antiqua" w:hAnsi="Book Antiqua" w:cs="Arial"/>
          <w:color w:val="000000"/>
          <w:sz w:val="20"/>
          <w:szCs w:val="20"/>
        </w:rPr>
        <w:t>1</w:t>
      </w:r>
      <w:r w:rsidR="00454D89" w:rsidRPr="00854DF8">
        <w:rPr>
          <w:rStyle w:val="null"/>
          <w:rFonts w:ascii="Book Antiqua" w:hAnsi="Book Antiqua" w:cs="Arial"/>
          <w:color w:val="000000"/>
          <w:sz w:val="20"/>
          <w:szCs w:val="20"/>
        </w:rPr>
        <w:t>6</w:t>
      </w:r>
      <w:r w:rsidRPr="00854DF8">
        <w:rPr>
          <w:rStyle w:val="null"/>
          <w:rFonts w:ascii="Book Antiqua" w:hAnsi="Book Antiqua" w:cs="Arial"/>
          <w:color w:val="000000"/>
          <w:sz w:val="20"/>
          <w:szCs w:val="20"/>
        </w:rPr>
        <w:t xml:space="preserve">. </w:t>
      </w:r>
      <w:r w:rsidR="008B25AD" w:rsidRPr="00854DF8">
        <w:rPr>
          <w:rStyle w:val="null"/>
          <w:rFonts w:ascii="Book Antiqua" w:hAnsi="Book Antiqua" w:cs="Arial"/>
          <w:color w:val="000000"/>
          <w:sz w:val="20"/>
          <w:szCs w:val="20"/>
        </w:rPr>
        <w:t xml:space="preserve">Flanagan SD, Mills MD, </w:t>
      </w:r>
      <w:proofErr w:type="spellStart"/>
      <w:r w:rsidR="008B25AD" w:rsidRPr="00854DF8">
        <w:rPr>
          <w:rStyle w:val="null"/>
          <w:rFonts w:ascii="Book Antiqua" w:hAnsi="Book Antiqua" w:cs="Arial"/>
          <w:color w:val="000000"/>
          <w:sz w:val="20"/>
          <w:szCs w:val="20"/>
        </w:rPr>
        <w:t>Sterczala</w:t>
      </w:r>
      <w:proofErr w:type="spellEnd"/>
      <w:r w:rsidR="008B25AD" w:rsidRPr="00854DF8">
        <w:rPr>
          <w:rStyle w:val="null"/>
          <w:rFonts w:ascii="Book Antiqua" w:hAnsi="Book Antiqua" w:cs="Arial"/>
          <w:color w:val="000000"/>
          <w:sz w:val="20"/>
          <w:szCs w:val="20"/>
        </w:rPr>
        <w:t xml:space="preserve"> AJ, Mala J, Comstock BA, </w:t>
      </w:r>
      <w:proofErr w:type="spellStart"/>
      <w:r w:rsidR="008B25AD" w:rsidRPr="00854DF8">
        <w:rPr>
          <w:rStyle w:val="null"/>
          <w:rFonts w:ascii="Book Antiqua" w:hAnsi="Book Antiqua" w:cs="Arial"/>
          <w:color w:val="000000"/>
          <w:sz w:val="20"/>
          <w:szCs w:val="20"/>
        </w:rPr>
        <w:t>Szivak</w:t>
      </w:r>
      <w:proofErr w:type="spellEnd"/>
      <w:r w:rsidR="008B25AD" w:rsidRPr="00854DF8">
        <w:rPr>
          <w:rStyle w:val="null"/>
          <w:rFonts w:ascii="Book Antiqua" w:hAnsi="Book Antiqua" w:cs="Arial"/>
          <w:color w:val="000000"/>
          <w:sz w:val="20"/>
          <w:szCs w:val="20"/>
        </w:rPr>
        <w:t xml:space="preserve"> TK, et al. The relationship between muscle action and repetition maximum on the squat and bench press in men and women. J Strength Cond Res</w:t>
      </w:r>
      <w:r w:rsidRPr="00854DF8">
        <w:rPr>
          <w:rStyle w:val="null"/>
          <w:rFonts w:ascii="Book Antiqua" w:hAnsi="Book Antiqua" w:cs="Arial"/>
          <w:color w:val="000000"/>
          <w:sz w:val="20"/>
          <w:szCs w:val="20"/>
        </w:rPr>
        <w:t xml:space="preserve"> </w:t>
      </w:r>
      <w:r w:rsidR="008B25AD" w:rsidRPr="00854DF8">
        <w:rPr>
          <w:rStyle w:val="null"/>
          <w:rFonts w:ascii="Book Antiqua" w:hAnsi="Book Antiqua" w:cs="Arial"/>
          <w:color w:val="000000"/>
          <w:sz w:val="20"/>
          <w:szCs w:val="20"/>
        </w:rPr>
        <w:t>28</w:t>
      </w:r>
      <w:r w:rsidRPr="00854DF8">
        <w:rPr>
          <w:rStyle w:val="null"/>
          <w:rFonts w:ascii="Book Antiqua" w:hAnsi="Book Antiqua" w:cs="Arial"/>
          <w:color w:val="000000"/>
          <w:sz w:val="20"/>
          <w:szCs w:val="20"/>
        </w:rPr>
        <w:t>(9)</w:t>
      </w:r>
      <w:r w:rsidR="008B25AD" w:rsidRPr="00854DF8">
        <w:rPr>
          <w:rStyle w:val="null"/>
          <w:rFonts w:ascii="Book Antiqua" w:hAnsi="Book Antiqua" w:cs="Arial"/>
          <w:color w:val="000000"/>
          <w:sz w:val="20"/>
          <w:szCs w:val="20"/>
        </w:rPr>
        <w:t>:2437-2442</w:t>
      </w:r>
      <w:r w:rsidRPr="00854DF8">
        <w:rPr>
          <w:rStyle w:val="null"/>
          <w:rFonts w:ascii="Book Antiqua" w:hAnsi="Book Antiqua" w:cs="Arial"/>
          <w:color w:val="000000"/>
          <w:sz w:val="20"/>
          <w:szCs w:val="20"/>
        </w:rPr>
        <w:t>,2014</w:t>
      </w:r>
      <w:r w:rsidR="008B25AD" w:rsidRPr="00854DF8">
        <w:rPr>
          <w:rStyle w:val="null"/>
          <w:rFonts w:ascii="Book Antiqua" w:hAnsi="Book Antiqua" w:cs="Arial"/>
          <w:color w:val="000000"/>
          <w:sz w:val="20"/>
          <w:szCs w:val="20"/>
        </w:rPr>
        <w:t>.</w:t>
      </w:r>
    </w:p>
    <w:p w14:paraId="62A9EE86" w14:textId="01D079AD" w:rsidR="00E16BC2" w:rsidRPr="00854DF8" w:rsidRDefault="00E16BC2" w:rsidP="00E16BC2">
      <w:pPr>
        <w:ind w:left="720" w:hanging="720"/>
        <w:jc w:val="both"/>
        <w:rPr>
          <w:rStyle w:val="null"/>
          <w:rFonts w:ascii="Book Antiqua" w:hAnsi="Book Antiqua" w:cs="Arial"/>
          <w:color w:val="000000"/>
          <w:sz w:val="20"/>
          <w:szCs w:val="20"/>
        </w:rPr>
      </w:pPr>
      <w:r w:rsidRPr="00854DF8">
        <w:rPr>
          <w:rStyle w:val="null"/>
          <w:rFonts w:ascii="Book Antiqua" w:hAnsi="Book Antiqua" w:cs="Arial"/>
          <w:color w:val="000000"/>
          <w:sz w:val="20"/>
          <w:szCs w:val="20"/>
        </w:rPr>
        <w:t>1</w:t>
      </w:r>
      <w:r w:rsidR="00454D89" w:rsidRPr="00854DF8">
        <w:rPr>
          <w:rStyle w:val="null"/>
          <w:rFonts w:ascii="Book Antiqua" w:hAnsi="Book Antiqua" w:cs="Arial"/>
          <w:color w:val="000000"/>
          <w:sz w:val="20"/>
          <w:szCs w:val="20"/>
        </w:rPr>
        <w:t>7</w:t>
      </w:r>
      <w:r w:rsidRPr="00854DF8">
        <w:rPr>
          <w:rStyle w:val="null"/>
          <w:rFonts w:ascii="Book Antiqua" w:hAnsi="Book Antiqua" w:cs="Arial"/>
          <w:color w:val="000000"/>
          <w:sz w:val="20"/>
          <w:szCs w:val="20"/>
        </w:rPr>
        <w:t xml:space="preserve">. </w:t>
      </w:r>
      <w:r w:rsidR="008B25AD" w:rsidRPr="00854DF8">
        <w:rPr>
          <w:rStyle w:val="null"/>
          <w:rFonts w:ascii="Book Antiqua" w:hAnsi="Book Antiqua" w:cs="Arial"/>
          <w:color w:val="000000"/>
          <w:sz w:val="20"/>
          <w:szCs w:val="20"/>
        </w:rPr>
        <w:t>Garcia P, Nascimento DdaC, Tibana RA, Barboza MM, Willardson JM, Prestes J. Comparison between the multiple-set plus 2 weeks of tri-set and traditional multiple-set method on strength and body composition in trained women: a pilot study. Clin Physiol Funct Imaging 36</w:t>
      </w:r>
      <w:r w:rsidRPr="00854DF8">
        <w:rPr>
          <w:rStyle w:val="null"/>
          <w:rFonts w:ascii="Book Antiqua" w:hAnsi="Book Antiqua" w:cs="Arial"/>
          <w:color w:val="000000"/>
          <w:sz w:val="20"/>
          <w:szCs w:val="20"/>
        </w:rPr>
        <w:t>(1)</w:t>
      </w:r>
      <w:r w:rsidR="008B25AD" w:rsidRPr="00854DF8">
        <w:rPr>
          <w:rStyle w:val="null"/>
          <w:rFonts w:ascii="Book Antiqua" w:hAnsi="Book Antiqua" w:cs="Arial"/>
          <w:color w:val="000000"/>
          <w:sz w:val="20"/>
          <w:szCs w:val="20"/>
        </w:rPr>
        <w:t>:47-52</w:t>
      </w:r>
      <w:r w:rsidRPr="00854DF8">
        <w:rPr>
          <w:rStyle w:val="null"/>
          <w:rFonts w:ascii="Book Antiqua" w:hAnsi="Book Antiqua" w:cs="Arial"/>
          <w:color w:val="000000"/>
          <w:sz w:val="20"/>
          <w:szCs w:val="20"/>
        </w:rPr>
        <w:t>,2016</w:t>
      </w:r>
      <w:r w:rsidR="008B25AD" w:rsidRPr="00854DF8">
        <w:rPr>
          <w:rStyle w:val="null"/>
          <w:rFonts w:ascii="Book Antiqua" w:hAnsi="Book Antiqua" w:cs="Arial"/>
          <w:color w:val="000000"/>
          <w:sz w:val="20"/>
          <w:szCs w:val="20"/>
        </w:rPr>
        <w:t>.</w:t>
      </w:r>
    </w:p>
    <w:p w14:paraId="4505B60E" w14:textId="41302B46" w:rsidR="00454D89" w:rsidRPr="00854DF8" w:rsidRDefault="00454D89" w:rsidP="00454D89">
      <w:pPr>
        <w:ind w:left="720" w:hanging="720"/>
        <w:jc w:val="both"/>
        <w:rPr>
          <w:rFonts w:ascii="Book Antiqua" w:hAnsi="Book Antiqua" w:cs="Arial"/>
          <w:color w:val="FF0000"/>
          <w:sz w:val="20"/>
          <w:szCs w:val="20"/>
        </w:rPr>
      </w:pPr>
      <w:r w:rsidRPr="00854DF8">
        <w:rPr>
          <w:rStyle w:val="null"/>
          <w:rFonts w:ascii="Book Antiqua" w:hAnsi="Book Antiqua" w:cs="Arial"/>
          <w:color w:val="FF0000"/>
          <w:sz w:val="20"/>
          <w:szCs w:val="20"/>
        </w:rPr>
        <w:t xml:space="preserve">18. </w:t>
      </w:r>
      <w:r w:rsidR="0098340C" w:rsidRPr="00854DF8">
        <w:rPr>
          <w:rFonts w:ascii="Book Antiqua" w:hAnsi="Book Antiqua" w:cs="Arial"/>
          <w:color w:val="FF0000"/>
          <w:sz w:val="20"/>
          <w:szCs w:val="20"/>
        </w:rPr>
        <w:t xml:space="preserve">Gomez-Cabrera MC, Domenech E, </w:t>
      </w:r>
      <w:proofErr w:type="spellStart"/>
      <w:r w:rsidR="0098340C" w:rsidRPr="00854DF8">
        <w:rPr>
          <w:rFonts w:ascii="Book Antiqua" w:hAnsi="Book Antiqua" w:cs="Arial"/>
          <w:color w:val="FF0000"/>
          <w:sz w:val="20"/>
          <w:szCs w:val="20"/>
        </w:rPr>
        <w:t>Viña</w:t>
      </w:r>
      <w:proofErr w:type="spellEnd"/>
      <w:r w:rsidR="0098340C" w:rsidRPr="00854DF8">
        <w:rPr>
          <w:rFonts w:ascii="Book Antiqua" w:hAnsi="Book Antiqua" w:cs="Arial"/>
          <w:color w:val="FF0000"/>
          <w:sz w:val="20"/>
          <w:szCs w:val="20"/>
        </w:rPr>
        <w:t xml:space="preserve"> J. Moderate exercise is an antioxidant: upregulation of antioxidant genes by training. Free </w:t>
      </w:r>
      <w:proofErr w:type="spellStart"/>
      <w:r w:rsidR="0098340C" w:rsidRPr="00854DF8">
        <w:rPr>
          <w:rFonts w:ascii="Book Antiqua" w:hAnsi="Book Antiqua" w:cs="Arial"/>
          <w:color w:val="FF0000"/>
          <w:sz w:val="20"/>
          <w:szCs w:val="20"/>
        </w:rPr>
        <w:t>Radic</w:t>
      </w:r>
      <w:proofErr w:type="spellEnd"/>
      <w:r w:rsidR="0098340C" w:rsidRPr="00854DF8">
        <w:rPr>
          <w:rFonts w:ascii="Book Antiqua" w:hAnsi="Book Antiqua" w:cs="Arial"/>
          <w:color w:val="FF0000"/>
          <w:sz w:val="20"/>
          <w:szCs w:val="20"/>
        </w:rPr>
        <w:t xml:space="preserve"> Biol Med. 44(2):126-131, 2008.</w:t>
      </w:r>
    </w:p>
    <w:p w14:paraId="5AA922AA" w14:textId="046AB071" w:rsidR="00454D89" w:rsidRDefault="00454D89" w:rsidP="00454D89">
      <w:pPr>
        <w:ind w:left="720" w:hanging="720"/>
        <w:jc w:val="both"/>
        <w:rPr>
          <w:rFonts w:ascii="Book Antiqua" w:hAnsi="Book Antiqua" w:cs="Arial"/>
          <w:color w:val="FF0000"/>
          <w:sz w:val="20"/>
          <w:szCs w:val="20"/>
        </w:rPr>
      </w:pPr>
      <w:r w:rsidRPr="00854DF8">
        <w:rPr>
          <w:rFonts w:ascii="Book Antiqua" w:hAnsi="Book Antiqua" w:cs="Arial"/>
          <w:color w:val="FF0000"/>
          <w:sz w:val="20"/>
          <w:szCs w:val="20"/>
        </w:rPr>
        <w:t xml:space="preserve">19. González J, Valls N, Brito R, Rodrigo R. Essential hypertension and oxidative stress: new insights. World J </w:t>
      </w:r>
      <w:proofErr w:type="spellStart"/>
      <w:r w:rsidRPr="00854DF8">
        <w:rPr>
          <w:rFonts w:ascii="Book Antiqua" w:hAnsi="Book Antiqua" w:cs="Arial"/>
          <w:color w:val="FF0000"/>
          <w:sz w:val="20"/>
          <w:szCs w:val="20"/>
        </w:rPr>
        <w:t>Cardiol</w:t>
      </w:r>
      <w:proofErr w:type="spellEnd"/>
      <w:r w:rsidRPr="00854DF8">
        <w:rPr>
          <w:rFonts w:ascii="Book Antiqua" w:hAnsi="Book Antiqua" w:cs="Arial"/>
          <w:color w:val="FF0000"/>
          <w:sz w:val="20"/>
          <w:szCs w:val="20"/>
        </w:rPr>
        <w:t xml:space="preserve"> 6(6): 353-366, 2014.</w:t>
      </w:r>
    </w:p>
    <w:p w14:paraId="0A6FA858" w14:textId="77777777" w:rsidR="0098340C" w:rsidRPr="00854DF8" w:rsidRDefault="0098340C" w:rsidP="0098340C">
      <w:pPr>
        <w:ind w:left="720" w:hanging="720"/>
        <w:jc w:val="both"/>
        <w:rPr>
          <w:rFonts w:ascii="Book Antiqua" w:hAnsi="Book Antiqua" w:cs="Arial"/>
          <w:color w:val="FF0000"/>
          <w:sz w:val="20"/>
          <w:szCs w:val="20"/>
        </w:rPr>
      </w:pPr>
      <w:r>
        <w:rPr>
          <w:rFonts w:ascii="Book Antiqua" w:hAnsi="Book Antiqua" w:cs="Arial"/>
          <w:color w:val="FF0000"/>
          <w:sz w:val="20"/>
          <w:szCs w:val="20"/>
        </w:rPr>
        <w:t xml:space="preserve">20. </w:t>
      </w:r>
      <w:r w:rsidRPr="00854DF8">
        <w:rPr>
          <w:rFonts w:ascii="Book Antiqua" w:hAnsi="Book Antiqua" w:cs="Arial"/>
          <w:color w:val="FF0000"/>
          <w:sz w:val="20"/>
          <w:szCs w:val="20"/>
        </w:rPr>
        <w:t xml:space="preserve">Grans CF, </w:t>
      </w:r>
      <w:proofErr w:type="spellStart"/>
      <w:r w:rsidRPr="00854DF8">
        <w:rPr>
          <w:rFonts w:ascii="Book Antiqua" w:hAnsi="Book Antiqua" w:cs="Arial"/>
          <w:color w:val="FF0000"/>
          <w:sz w:val="20"/>
          <w:szCs w:val="20"/>
        </w:rPr>
        <w:t>Feriani</w:t>
      </w:r>
      <w:proofErr w:type="spellEnd"/>
      <w:r w:rsidRPr="00854DF8">
        <w:rPr>
          <w:rFonts w:ascii="Book Antiqua" w:hAnsi="Book Antiqua" w:cs="Arial"/>
          <w:color w:val="FF0000"/>
          <w:sz w:val="20"/>
          <w:szCs w:val="20"/>
        </w:rPr>
        <w:t xml:space="preserve"> DJ, </w:t>
      </w:r>
      <w:proofErr w:type="spellStart"/>
      <w:r w:rsidRPr="00854DF8">
        <w:rPr>
          <w:rFonts w:ascii="Book Antiqua" w:hAnsi="Book Antiqua" w:cs="Arial"/>
          <w:color w:val="FF0000"/>
          <w:sz w:val="20"/>
          <w:szCs w:val="20"/>
        </w:rPr>
        <w:t>Abssamra</w:t>
      </w:r>
      <w:proofErr w:type="spellEnd"/>
      <w:r w:rsidRPr="00854DF8">
        <w:rPr>
          <w:rFonts w:ascii="Book Antiqua" w:hAnsi="Book Antiqua" w:cs="Arial"/>
          <w:color w:val="FF0000"/>
          <w:sz w:val="20"/>
          <w:szCs w:val="20"/>
        </w:rPr>
        <w:t xml:space="preserve"> MEV, Rocha LY, </w:t>
      </w:r>
      <w:proofErr w:type="spellStart"/>
      <w:r w:rsidRPr="00854DF8">
        <w:rPr>
          <w:rFonts w:ascii="Book Antiqua" w:hAnsi="Book Antiqua" w:cs="Arial"/>
          <w:color w:val="FF0000"/>
          <w:sz w:val="20"/>
          <w:szCs w:val="20"/>
        </w:rPr>
        <w:t>Carrozzi</w:t>
      </w:r>
      <w:proofErr w:type="spellEnd"/>
      <w:r w:rsidRPr="00854DF8">
        <w:rPr>
          <w:rFonts w:ascii="Book Antiqua" w:hAnsi="Book Antiqua" w:cs="Arial"/>
          <w:color w:val="FF0000"/>
          <w:sz w:val="20"/>
          <w:szCs w:val="20"/>
        </w:rPr>
        <w:t xml:space="preserve"> NM, </w:t>
      </w:r>
      <w:proofErr w:type="spellStart"/>
      <w:r w:rsidRPr="00854DF8">
        <w:rPr>
          <w:rFonts w:ascii="Book Antiqua" w:hAnsi="Book Antiqua" w:cs="Arial"/>
          <w:color w:val="FF0000"/>
          <w:sz w:val="20"/>
          <w:szCs w:val="20"/>
        </w:rPr>
        <w:t>Mostarda</w:t>
      </w:r>
      <w:proofErr w:type="spellEnd"/>
      <w:r w:rsidRPr="00854DF8">
        <w:rPr>
          <w:rFonts w:ascii="Book Antiqua" w:hAnsi="Book Antiqua" w:cs="Arial"/>
          <w:color w:val="FF0000"/>
          <w:sz w:val="20"/>
          <w:szCs w:val="20"/>
        </w:rPr>
        <w:t xml:space="preserve"> C, Figueroa DM, Angelis KD, Irigoyen MC, Rodrigues B. Resistance training after myocardial infarction in rats: its role on cardiac and autonomic function. </w:t>
      </w:r>
      <w:proofErr w:type="spellStart"/>
      <w:r w:rsidRPr="00854DF8">
        <w:rPr>
          <w:rFonts w:ascii="Book Antiqua" w:hAnsi="Book Antiqua" w:cs="Arial"/>
          <w:color w:val="FF0000"/>
          <w:sz w:val="20"/>
          <w:szCs w:val="20"/>
        </w:rPr>
        <w:t>Arq</w:t>
      </w:r>
      <w:proofErr w:type="spellEnd"/>
      <w:r w:rsidRPr="00854DF8">
        <w:rPr>
          <w:rFonts w:ascii="Book Antiqua" w:hAnsi="Book Antiqua" w:cs="Arial"/>
          <w:color w:val="FF0000"/>
          <w:sz w:val="20"/>
          <w:szCs w:val="20"/>
        </w:rPr>
        <w:t xml:space="preserve"> Bras </w:t>
      </w:r>
      <w:proofErr w:type="spellStart"/>
      <w:r w:rsidRPr="00854DF8">
        <w:rPr>
          <w:rFonts w:ascii="Book Antiqua" w:hAnsi="Book Antiqua" w:cs="Arial"/>
          <w:color w:val="FF0000"/>
          <w:sz w:val="20"/>
          <w:szCs w:val="20"/>
        </w:rPr>
        <w:t>Cardiol</w:t>
      </w:r>
      <w:proofErr w:type="spellEnd"/>
      <w:r w:rsidRPr="00854DF8">
        <w:rPr>
          <w:rFonts w:ascii="Book Antiqua" w:hAnsi="Book Antiqua" w:cs="Arial"/>
          <w:color w:val="FF0000"/>
          <w:sz w:val="20"/>
          <w:szCs w:val="20"/>
        </w:rPr>
        <w:t xml:space="preserve"> 103(1): 60-68, 2014.</w:t>
      </w:r>
    </w:p>
    <w:p w14:paraId="6C7E1C11" w14:textId="54D05ECF" w:rsidR="00E16BC2" w:rsidRPr="00854DF8" w:rsidRDefault="00454D89" w:rsidP="00E16BC2">
      <w:pPr>
        <w:ind w:left="720" w:hanging="720"/>
        <w:jc w:val="both"/>
        <w:rPr>
          <w:rStyle w:val="null"/>
          <w:rFonts w:ascii="Book Antiqua" w:hAnsi="Book Antiqua" w:cs="Arial"/>
          <w:color w:val="000000"/>
          <w:sz w:val="20"/>
          <w:szCs w:val="20"/>
        </w:rPr>
      </w:pPr>
      <w:r w:rsidRPr="00854DF8">
        <w:rPr>
          <w:rStyle w:val="null"/>
          <w:rFonts w:ascii="Book Antiqua" w:hAnsi="Book Antiqua" w:cs="Arial"/>
          <w:color w:val="000000"/>
          <w:sz w:val="20"/>
          <w:szCs w:val="20"/>
        </w:rPr>
        <w:lastRenderedPageBreak/>
        <w:t>2</w:t>
      </w:r>
      <w:r w:rsidR="00E16BC2" w:rsidRPr="00854DF8">
        <w:rPr>
          <w:rStyle w:val="null"/>
          <w:rFonts w:ascii="Book Antiqua" w:hAnsi="Book Antiqua" w:cs="Arial"/>
          <w:color w:val="000000"/>
          <w:sz w:val="20"/>
          <w:szCs w:val="20"/>
        </w:rPr>
        <w:t xml:space="preserve">1. </w:t>
      </w:r>
      <w:proofErr w:type="spellStart"/>
      <w:r w:rsidR="008B25AD" w:rsidRPr="00854DF8">
        <w:rPr>
          <w:rStyle w:val="null"/>
          <w:rFonts w:ascii="Book Antiqua" w:hAnsi="Book Antiqua" w:cs="Arial"/>
          <w:color w:val="000000"/>
          <w:sz w:val="20"/>
          <w:szCs w:val="20"/>
        </w:rPr>
        <w:t>Hoeger</w:t>
      </w:r>
      <w:proofErr w:type="spellEnd"/>
      <w:r w:rsidR="008B25AD" w:rsidRPr="00854DF8">
        <w:rPr>
          <w:rStyle w:val="null"/>
          <w:rFonts w:ascii="Book Antiqua" w:hAnsi="Book Antiqua" w:cs="Arial"/>
          <w:color w:val="000000"/>
          <w:sz w:val="20"/>
          <w:szCs w:val="20"/>
        </w:rPr>
        <w:t xml:space="preserve"> WWK, Hopkins DR, </w:t>
      </w:r>
      <w:proofErr w:type="spellStart"/>
      <w:r w:rsidR="008B25AD" w:rsidRPr="00854DF8">
        <w:rPr>
          <w:rStyle w:val="null"/>
          <w:rFonts w:ascii="Book Antiqua" w:hAnsi="Book Antiqua" w:cs="Arial"/>
          <w:color w:val="000000"/>
          <w:sz w:val="20"/>
          <w:szCs w:val="20"/>
        </w:rPr>
        <w:t>Barette</w:t>
      </w:r>
      <w:proofErr w:type="spellEnd"/>
      <w:r w:rsidR="008B25AD" w:rsidRPr="00854DF8">
        <w:rPr>
          <w:rStyle w:val="null"/>
          <w:rFonts w:ascii="Book Antiqua" w:hAnsi="Book Antiqua" w:cs="Arial"/>
          <w:color w:val="000000"/>
          <w:sz w:val="20"/>
          <w:szCs w:val="20"/>
        </w:rPr>
        <w:t xml:space="preserve"> SL, Hale DF. Relationship between repetitions and selected percentages of one repetition maximum: a comparison between untrained and trained males and females. J Strength Cond Res 4</w:t>
      </w:r>
      <w:r w:rsidR="00E16BC2" w:rsidRPr="00854DF8">
        <w:rPr>
          <w:rStyle w:val="null"/>
          <w:rFonts w:ascii="Book Antiqua" w:hAnsi="Book Antiqua" w:cs="Arial"/>
          <w:color w:val="000000"/>
          <w:sz w:val="20"/>
          <w:szCs w:val="20"/>
        </w:rPr>
        <w:t>(2)</w:t>
      </w:r>
      <w:r w:rsidR="008B25AD" w:rsidRPr="00854DF8">
        <w:rPr>
          <w:rStyle w:val="null"/>
          <w:rFonts w:ascii="Book Antiqua" w:hAnsi="Book Antiqua" w:cs="Arial"/>
          <w:color w:val="000000"/>
          <w:sz w:val="20"/>
          <w:szCs w:val="20"/>
        </w:rPr>
        <w:t>:47-54</w:t>
      </w:r>
      <w:r w:rsidR="00E16BC2" w:rsidRPr="00854DF8">
        <w:rPr>
          <w:rStyle w:val="null"/>
          <w:rFonts w:ascii="Book Antiqua" w:hAnsi="Book Antiqua" w:cs="Arial"/>
          <w:color w:val="000000"/>
          <w:sz w:val="20"/>
          <w:szCs w:val="20"/>
        </w:rPr>
        <w:t>,1990</w:t>
      </w:r>
      <w:r w:rsidR="008B25AD" w:rsidRPr="00854DF8">
        <w:rPr>
          <w:rStyle w:val="null"/>
          <w:rFonts w:ascii="Book Antiqua" w:hAnsi="Book Antiqua" w:cs="Arial"/>
          <w:color w:val="000000"/>
          <w:sz w:val="20"/>
          <w:szCs w:val="20"/>
        </w:rPr>
        <w:t>.</w:t>
      </w:r>
    </w:p>
    <w:p w14:paraId="6E2F0726" w14:textId="601B7416" w:rsidR="00E16BC2" w:rsidRPr="00854DF8" w:rsidRDefault="00454D89" w:rsidP="00E16BC2">
      <w:pPr>
        <w:ind w:left="720" w:hanging="720"/>
        <w:jc w:val="both"/>
        <w:rPr>
          <w:rStyle w:val="null"/>
          <w:rFonts w:ascii="Book Antiqua" w:hAnsi="Book Antiqua" w:cs="Arial"/>
          <w:color w:val="000000"/>
          <w:sz w:val="20"/>
          <w:szCs w:val="20"/>
        </w:rPr>
      </w:pPr>
      <w:r w:rsidRPr="00854DF8">
        <w:rPr>
          <w:rStyle w:val="null"/>
          <w:rFonts w:ascii="Book Antiqua" w:hAnsi="Book Antiqua" w:cs="Arial"/>
          <w:color w:val="000000"/>
          <w:sz w:val="20"/>
          <w:szCs w:val="20"/>
        </w:rPr>
        <w:t>22</w:t>
      </w:r>
      <w:r w:rsidR="00E16BC2" w:rsidRPr="00854DF8">
        <w:rPr>
          <w:rStyle w:val="null"/>
          <w:rFonts w:ascii="Book Antiqua" w:hAnsi="Book Antiqua" w:cs="Arial"/>
          <w:color w:val="000000"/>
          <w:sz w:val="20"/>
          <w:szCs w:val="20"/>
        </w:rPr>
        <w:t xml:space="preserve">. </w:t>
      </w:r>
      <w:r w:rsidR="008B25AD" w:rsidRPr="00854DF8">
        <w:rPr>
          <w:rStyle w:val="null"/>
          <w:rFonts w:ascii="Book Antiqua" w:hAnsi="Book Antiqua" w:cs="Arial"/>
          <w:color w:val="000000"/>
          <w:sz w:val="20"/>
          <w:szCs w:val="20"/>
        </w:rPr>
        <w:t>Hunter SK. Sex differences in human fatigability: mechanisms and insight to physiological responses. Acta Physiol 210</w:t>
      </w:r>
      <w:r w:rsidR="00E16BC2" w:rsidRPr="00854DF8">
        <w:rPr>
          <w:rStyle w:val="null"/>
          <w:rFonts w:ascii="Book Antiqua" w:hAnsi="Book Antiqua" w:cs="Arial"/>
          <w:color w:val="000000"/>
          <w:sz w:val="20"/>
          <w:szCs w:val="20"/>
        </w:rPr>
        <w:t>(4)</w:t>
      </w:r>
      <w:r w:rsidR="008B25AD" w:rsidRPr="00854DF8">
        <w:rPr>
          <w:rStyle w:val="null"/>
          <w:rFonts w:ascii="Book Antiqua" w:hAnsi="Book Antiqua" w:cs="Arial"/>
          <w:color w:val="000000"/>
          <w:sz w:val="20"/>
          <w:szCs w:val="20"/>
        </w:rPr>
        <w:t>:768-789</w:t>
      </w:r>
      <w:r w:rsidR="00E16BC2" w:rsidRPr="00854DF8">
        <w:rPr>
          <w:rStyle w:val="null"/>
          <w:rFonts w:ascii="Book Antiqua" w:hAnsi="Book Antiqua" w:cs="Arial"/>
          <w:color w:val="000000"/>
          <w:sz w:val="20"/>
          <w:szCs w:val="20"/>
        </w:rPr>
        <w:t>,2014</w:t>
      </w:r>
      <w:r w:rsidR="008B25AD" w:rsidRPr="00854DF8">
        <w:rPr>
          <w:rStyle w:val="null"/>
          <w:rFonts w:ascii="Book Antiqua" w:hAnsi="Book Antiqua" w:cs="Arial"/>
          <w:color w:val="000000"/>
          <w:sz w:val="20"/>
          <w:szCs w:val="20"/>
        </w:rPr>
        <w:t>.</w:t>
      </w:r>
    </w:p>
    <w:p w14:paraId="3CDD3727" w14:textId="610DA2CB" w:rsidR="00E16BC2" w:rsidRPr="00854DF8" w:rsidRDefault="00454D89" w:rsidP="00E16BC2">
      <w:pPr>
        <w:ind w:left="720" w:hanging="720"/>
        <w:jc w:val="both"/>
        <w:rPr>
          <w:rStyle w:val="null"/>
          <w:rFonts w:ascii="Book Antiqua" w:hAnsi="Book Antiqua" w:cs="Arial"/>
          <w:color w:val="000000"/>
          <w:sz w:val="20"/>
          <w:szCs w:val="20"/>
        </w:rPr>
      </w:pPr>
      <w:r w:rsidRPr="00854DF8">
        <w:rPr>
          <w:rStyle w:val="null"/>
          <w:rFonts w:ascii="Book Antiqua" w:hAnsi="Book Antiqua" w:cs="Arial"/>
          <w:color w:val="000000"/>
          <w:sz w:val="20"/>
          <w:szCs w:val="20"/>
        </w:rPr>
        <w:t>23</w:t>
      </w:r>
      <w:r w:rsidR="00E16BC2" w:rsidRPr="00854DF8">
        <w:rPr>
          <w:rStyle w:val="null"/>
          <w:rFonts w:ascii="Book Antiqua" w:hAnsi="Book Antiqua" w:cs="Arial"/>
          <w:color w:val="000000"/>
          <w:sz w:val="20"/>
          <w:szCs w:val="20"/>
        </w:rPr>
        <w:t xml:space="preserve">. </w:t>
      </w:r>
      <w:r w:rsidR="008B25AD" w:rsidRPr="00854DF8">
        <w:rPr>
          <w:rStyle w:val="null"/>
          <w:rFonts w:ascii="Book Antiqua" w:hAnsi="Book Antiqua" w:cs="Arial"/>
          <w:color w:val="000000"/>
          <w:sz w:val="20"/>
          <w:szCs w:val="20"/>
        </w:rPr>
        <w:t xml:space="preserve">Lima AH, </w:t>
      </w:r>
      <w:proofErr w:type="spellStart"/>
      <w:r w:rsidR="008B25AD" w:rsidRPr="00854DF8">
        <w:rPr>
          <w:rStyle w:val="null"/>
          <w:rFonts w:ascii="Book Antiqua" w:hAnsi="Book Antiqua" w:cs="Arial"/>
          <w:color w:val="000000"/>
          <w:sz w:val="20"/>
          <w:szCs w:val="20"/>
        </w:rPr>
        <w:t>Forjaz</w:t>
      </w:r>
      <w:proofErr w:type="spellEnd"/>
      <w:r w:rsidR="008B25AD" w:rsidRPr="00854DF8">
        <w:rPr>
          <w:rStyle w:val="null"/>
          <w:rFonts w:ascii="Book Antiqua" w:hAnsi="Book Antiqua" w:cs="Arial"/>
          <w:color w:val="000000"/>
          <w:sz w:val="20"/>
          <w:szCs w:val="20"/>
        </w:rPr>
        <w:t xml:space="preserve"> CL, Silva GQ, </w:t>
      </w:r>
      <w:proofErr w:type="spellStart"/>
      <w:r w:rsidR="008B25AD" w:rsidRPr="00854DF8">
        <w:rPr>
          <w:rStyle w:val="null"/>
          <w:rFonts w:ascii="Book Antiqua" w:hAnsi="Book Antiqua" w:cs="Arial"/>
          <w:color w:val="000000"/>
          <w:sz w:val="20"/>
          <w:szCs w:val="20"/>
        </w:rPr>
        <w:t>Menêses</w:t>
      </w:r>
      <w:proofErr w:type="spellEnd"/>
      <w:r w:rsidR="008B25AD" w:rsidRPr="00854DF8">
        <w:rPr>
          <w:rStyle w:val="null"/>
          <w:rFonts w:ascii="Book Antiqua" w:hAnsi="Book Antiqua" w:cs="Arial"/>
          <w:color w:val="000000"/>
          <w:sz w:val="20"/>
          <w:szCs w:val="20"/>
        </w:rPr>
        <w:t xml:space="preserve"> AL, Silva AJ, </w:t>
      </w:r>
      <w:proofErr w:type="spellStart"/>
      <w:r w:rsidR="008B25AD" w:rsidRPr="00854DF8">
        <w:rPr>
          <w:rStyle w:val="null"/>
          <w:rFonts w:ascii="Book Antiqua" w:hAnsi="Book Antiqua" w:cs="Arial"/>
          <w:color w:val="000000"/>
          <w:sz w:val="20"/>
          <w:szCs w:val="20"/>
        </w:rPr>
        <w:t>Ritti</w:t>
      </w:r>
      <w:proofErr w:type="spellEnd"/>
      <w:r w:rsidR="008B25AD" w:rsidRPr="00854DF8">
        <w:rPr>
          <w:rStyle w:val="null"/>
          <w:rFonts w:ascii="Book Antiqua" w:hAnsi="Book Antiqua" w:cs="Arial"/>
          <w:color w:val="000000"/>
          <w:sz w:val="20"/>
          <w:szCs w:val="20"/>
        </w:rPr>
        <w:t xml:space="preserve">-Dias RM. Acute effect of </w:t>
      </w:r>
      <w:r w:rsidR="00E16BC2" w:rsidRPr="00854DF8">
        <w:rPr>
          <w:rStyle w:val="null"/>
          <w:rFonts w:ascii="Book Antiqua" w:hAnsi="Book Antiqua" w:cs="Arial"/>
          <w:color w:val="000000"/>
          <w:sz w:val="20"/>
          <w:szCs w:val="20"/>
        </w:rPr>
        <w:t>resistance</w:t>
      </w:r>
      <w:r w:rsidR="008B25AD" w:rsidRPr="00854DF8">
        <w:rPr>
          <w:rStyle w:val="null"/>
          <w:rFonts w:ascii="Book Antiqua" w:hAnsi="Book Antiqua" w:cs="Arial"/>
          <w:color w:val="000000"/>
          <w:sz w:val="20"/>
          <w:szCs w:val="20"/>
        </w:rPr>
        <w:t xml:space="preserve"> exercise intensity in cardiac autonomic modulation after exercise. </w:t>
      </w:r>
      <w:proofErr w:type="spellStart"/>
      <w:r w:rsidR="008B25AD" w:rsidRPr="00854DF8">
        <w:rPr>
          <w:rStyle w:val="null"/>
          <w:rFonts w:ascii="Book Antiqua" w:hAnsi="Book Antiqua" w:cs="Arial"/>
          <w:color w:val="000000"/>
          <w:sz w:val="20"/>
          <w:szCs w:val="20"/>
        </w:rPr>
        <w:t>Arq</w:t>
      </w:r>
      <w:proofErr w:type="spellEnd"/>
      <w:r w:rsidR="008B25AD" w:rsidRPr="00854DF8">
        <w:rPr>
          <w:rStyle w:val="null"/>
          <w:rFonts w:ascii="Book Antiqua" w:hAnsi="Book Antiqua" w:cs="Arial"/>
          <w:color w:val="000000"/>
          <w:sz w:val="20"/>
          <w:szCs w:val="20"/>
        </w:rPr>
        <w:t xml:space="preserve"> Bras </w:t>
      </w:r>
      <w:proofErr w:type="spellStart"/>
      <w:r w:rsidR="008B25AD" w:rsidRPr="00854DF8">
        <w:rPr>
          <w:rStyle w:val="null"/>
          <w:rFonts w:ascii="Book Antiqua" w:hAnsi="Book Antiqua" w:cs="Arial"/>
          <w:color w:val="000000"/>
          <w:sz w:val="20"/>
          <w:szCs w:val="20"/>
        </w:rPr>
        <w:t>Cardiol</w:t>
      </w:r>
      <w:proofErr w:type="spellEnd"/>
      <w:r w:rsidR="00E16BC2" w:rsidRPr="00854DF8">
        <w:rPr>
          <w:rStyle w:val="null"/>
          <w:rFonts w:ascii="Book Antiqua" w:hAnsi="Book Antiqua" w:cs="Arial"/>
          <w:color w:val="000000"/>
          <w:sz w:val="20"/>
          <w:szCs w:val="20"/>
        </w:rPr>
        <w:t xml:space="preserve"> </w:t>
      </w:r>
      <w:r w:rsidR="008B25AD" w:rsidRPr="00854DF8">
        <w:rPr>
          <w:rStyle w:val="null"/>
          <w:rFonts w:ascii="Book Antiqua" w:hAnsi="Book Antiqua" w:cs="Arial"/>
          <w:color w:val="000000"/>
          <w:sz w:val="20"/>
          <w:szCs w:val="20"/>
        </w:rPr>
        <w:t>96</w:t>
      </w:r>
      <w:r w:rsidR="00E16BC2" w:rsidRPr="00854DF8">
        <w:rPr>
          <w:rStyle w:val="null"/>
          <w:rFonts w:ascii="Book Antiqua" w:hAnsi="Book Antiqua" w:cs="Arial"/>
          <w:color w:val="000000"/>
          <w:sz w:val="20"/>
          <w:szCs w:val="20"/>
        </w:rPr>
        <w:t>(6)</w:t>
      </w:r>
      <w:r w:rsidR="008B25AD" w:rsidRPr="00854DF8">
        <w:rPr>
          <w:rStyle w:val="null"/>
          <w:rFonts w:ascii="Book Antiqua" w:hAnsi="Book Antiqua" w:cs="Arial"/>
          <w:color w:val="000000"/>
          <w:sz w:val="20"/>
          <w:szCs w:val="20"/>
        </w:rPr>
        <w:t>:498-503</w:t>
      </w:r>
      <w:r w:rsidR="00E16BC2" w:rsidRPr="00854DF8">
        <w:rPr>
          <w:rStyle w:val="null"/>
          <w:rFonts w:ascii="Book Antiqua" w:hAnsi="Book Antiqua" w:cs="Arial"/>
          <w:color w:val="000000"/>
          <w:sz w:val="20"/>
          <w:szCs w:val="20"/>
        </w:rPr>
        <w:t>,2011</w:t>
      </w:r>
      <w:r w:rsidR="008B25AD" w:rsidRPr="00854DF8">
        <w:rPr>
          <w:rStyle w:val="null"/>
          <w:rFonts w:ascii="Book Antiqua" w:hAnsi="Book Antiqua" w:cs="Arial"/>
          <w:color w:val="000000"/>
          <w:sz w:val="20"/>
          <w:szCs w:val="20"/>
        </w:rPr>
        <w:t>.</w:t>
      </w:r>
    </w:p>
    <w:p w14:paraId="4B5D9D1B" w14:textId="77777777" w:rsidR="00454D89" w:rsidRPr="00854DF8" w:rsidRDefault="00454D89" w:rsidP="00454D89">
      <w:pPr>
        <w:ind w:left="720" w:hanging="720"/>
        <w:jc w:val="both"/>
        <w:rPr>
          <w:rFonts w:ascii="Book Antiqua" w:hAnsi="Book Antiqua" w:cs="Arial"/>
          <w:color w:val="FF0000"/>
          <w:sz w:val="20"/>
          <w:szCs w:val="20"/>
        </w:rPr>
      </w:pPr>
      <w:r w:rsidRPr="00854DF8">
        <w:rPr>
          <w:rStyle w:val="null"/>
          <w:rFonts w:ascii="Book Antiqua" w:hAnsi="Book Antiqua" w:cs="Arial"/>
          <w:color w:val="FF0000"/>
          <w:sz w:val="20"/>
          <w:szCs w:val="20"/>
        </w:rPr>
        <w:t xml:space="preserve">24. </w:t>
      </w:r>
      <w:r w:rsidRPr="00854DF8">
        <w:rPr>
          <w:rFonts w:ascii="Book Antiqua" w:hAnsi="Book Antiqua" w:cs="Arial"/>
          <w:color w:val="FF0000"/>
          <w:sz w:val="20"/>
          <w:szCs w:val="20"/>
        </w:rPr>
        <w:t xml:space="preserve">MacDonald HV, Johnson BT, </w:t>
      </w:r>
      <w:proofErr w:type="spellStart"/>
      <w:r w:rsidRPr="00854DF8">
        <w:rPr>
          <w:rFonts w:ascii="Book Antiqua" w:hAnsi="Book Antiqua" w:cs="Arial"/>
          <w:color w:val="FF0000"/>
          <w:sz w:val="20"/>
          <w:szCs w:val="20"/>
        </w:rPr>
        <w:t>Huedo</w:t>
      </w:r>
      <w:proofErr w:type="spellEnd"/>
      <w:r w:rsidRPr="00854DF8">
        <w:rPr>
          <w:rFonts w:ascii="Book Antiqua" w:hAnsi="Book Antiqua" w:cs="Arial"/>
          <w:color w:val="FF0000"/>
          <w:sz w:val="20"/>
          <w:szCs w:val="20"/>
        </w:rPr>
        <w:t xml:space="preserve">-Medina TB, Livingston J, Forsyth KC, Kraemer WJ, Farinatti PTV, </w:t>
      </w:r>
      <w:proofErr w:type="spellStart"/>
      <w:r w:rsidRPr="00854DF8">
        <w:rPr>
          <w:rFonts w:ascii="Book Antiqua" w:hAnsi="Book Antiqua" w:cs="Arial"/>
          <w:color w:val="FF0000"/>
          <w:sz w:val="20"/>
          <w:szCs w:val="20"/>
        </w:rPr>
        <w:t>Pescatello</w:t>
      </w:r>
      <w:proofErr w:type="spellEnd"/>
      <w:r w:rsidRPr="00854DF8">
        <w:rPr>
          <w:rFonts w:ascii="Book Antiqua" w:hAnsi="Book Antiqua" w:cs="Arial"/>
          <w:color w:val="FF0000"/>
          <w:sz w:val="20"/>
          <w:szCs w:val="20"/>
        </w:rPr>
        <w:t xml:space="preserve"> LS. Dynamic resistance training as stand-alone antihypertensive lifestyle therapy: a meta-analysis. J Am Heart </w:t>
      </w:r>
      <w:proofErr w:type="spellStart"/>
      <w:r w:rsidRPr="00854DF8">
        <w:rPr>
          <w:rFonts w:ascii="Book Antiqua" w:hAnsi="Book Antiqua" w:cs="Arial"/>
          <w:color w:val="FF0000"/>
          <w:sz w:val="20"/>
          <w:szCs w:val="20"/>
        </w:rPr>
        <w:t>Assoc</w:t>
      </w:r>
      <w:proofErr w:type="spellEnd"/>
      <w:r w:rsidRPr="00854DF8">
        <w:rPr>
          <w:rFonts w:ascii="Book Antiqua" w:hAnsi="Book Antiqua" w:cs="Arial"/>
          <w:color w:val="FF0000"/>
          <w:sz w:val="20"/>
          <w:szCs w:val="20"/>
        </w:rPr>
        <w:t xml:space="preserve"> 5(10): 2003231, 2016.</w:t>
      </w:r>
    </w:p>
    <w:p w14:paraId="1032240D" w14:textId="5CCBBC42" w:rsidR="00E16BC2" w:rsidRPr="00854DF8" w:rsidRDefault="00454D89" w:rsidP="00E16BC2">
      <w:pPr>
        <w:ind w:left="720" w:hanging="720"/>
        <w:jc w:val="both"/>
        <w:rPr>
          <w:rFonts w:ascii="Book Antiqua" w:hAnsi="Book Antiqua" w:cs="Arial"/>
          <w:color w:val="000000"/>
          <w:sz w:val="20"/>
          <w:szCs w:val="20"/>
        </w:rPr>
      </w:pPr>
      <w:r w:rsidRPr="00854DF8">
        <w:rPr>
          <w:rStyle w:val="null"/>
          <w:rFonts w:ascii="Book Antiqua" w:hAnsi="Book Antiqua" w:cs="Arial"/>
          <w:color w:val="000000"/>
          <w:sz w:val="20"/>
          <w:szCs w:val="20"/>
        </w:rPr>
        <w:t>25</w:t>
      </w:r>
      <w:r w:rsidR="00E16BC2" w:rsidRPr="00854DF8">
        <w:rPr>
          <w:rStyle w:val="null"/>
          <w:rFonts w:ascii="Book Antiqua" w:hAnsi="Book Antiqua" w:cs="Arial"/>
          <w:color w:val="000000"/>
          <w:sz w:val="20"/>
          <w:szCs w:val="20"/>
        </w:rPr>
        <w:t xml:space="preserve">. </w:t>
      </w:r>
      <w:r w:rsidR="008B25AD" w:rsidRPr="00854DF8">
        <w:rPr>
          <w:rFonts w:ascii="Book Antiqua" w:hAnsi="Book Antiqua" w:cs="Arial"/>
          <w:sz w:val="20"/>
          <w:szCs w:val="20"/>
        </w:rPr>
        <w:t>Markofski MM, Braun WA. Influence of menstrual cycle on indices of contraction-induced muscle damage. J Strength Cond Res 28</w:t>
      </w:r>
      <w:r w:rsidR="005E7077" w:rsidRPr="00854DF8">
        <w:rPr>
          <w:rFonts w:ascii="Book Antiqua" w:hAnsi="Book Antiqua" w:cs="Arial"/>
          <w:sz w:val="20"/>
          <w:szCs w:val="20"/>
        </w:rPr>
        <w:t>(9)</w:t>
      </w:r>
      <w:r w:rsidR="008B25AD" w:rsidRPr="00854DF8">
        <w:rPr>
          <w:rFonts w:ascii="Book Antiqua" w:hAnsi="Book Antiqua" w:cs="Arial"/>
          <w:sz w:val="20"/>
          <w:szCs w:val="20"/>
        </w:rPr>
        <w:t>:2649-2656</w:t>
      </w:r>
      <w:r w:rsidR="005E7077" w:rsidRPr="00854DF8">
        <w:rPr>
          <w:rFonts w:ascii="Book Antiqua" w:hAnsi="Book Antiqua" w:cs="Arial"/>
          <w:sz w:val="20"/>
          <w:szCs w:val="20"/>
        </w:rPr>
        <w:t>,2014</w:t>
      </w:r>
      <w:r w:rsidR="008B25AD" w:rsidRPr="00854DF8">
        <w:rPr>
          <w:rFonts w:ascii="Book Antiqua" w:hAnsi="Book Antiqua" w:cs="Arial"/>
          <w:sz w:val="20"/>
          <w:szCs w:val="20"/>
        </w:rPr>
        <w:t>.</w:t>
      </w:r>
    </w:p>
    <w:p w14:paraId="64F695C5" w14:textId="1903E31C" w:rsidR="00E16BC2" w:rsidRPr="00854DF8" w:rsidRDefault="00454D89" w:rsidP="00E16BC2">
      <w:pPr>
        <w:ind w:left="720" w:hanging="720"/>
        <w:jc w:val="both"/>
        <w:rPr>
          <w:rFonts w:ascii="Book Antiqua" w:hAnsi="Book Antiqua" w:cs="Arial"/>
          <w:color w:val="000000"/>
          <w:sz w:val="20"/>
          <w:szCs w:val="20"/>
        </w:rPr>
      </w:pPr>
      <w:r w:rsidRPr="00854DF8">
        <w:rPr>
          <w:rStyle w:val="null"/>
          <w:rFonts w:ascii="Book Antiqua" w:hAnsi="Book Antiqua" w:cs="Arial"/>
          <w:color w:val="000000"/>
          <w:sz w:val="20"/>
          <w:szCs w:val="20"/>
        </w:rPr>
        <w:t>26</w:t>
      </w:r>
      <w:r w:rsidR="00E16BC2" w:rsidRPr="00854DF8">
        <w:rPr>
          <w:rStyle w:val="null"/>
          <w:rFonts w:ascii="Book Antiqua" w:hAnsi="Book Antiqua" w:cs="Arial"/>
          <w:color w:val="000000"/>
          <w:sz w:val="20"/>
          <w:szCs w:val="20"/>
        </w:rPr>
        <w:t>.</w:t>
      </w:r>
      <w:r w:rsidR="00E16BC2" w:rsidRPr="00854DF8">
        <w:rPr>
          <w:rFonts w:ascii="Book Antiqua" w:hAnsi="Book Antiqua" w:cs="Arial"/>
          <w:color w:val="000000"/>
          <w:sz w:val="20"/>
          <w:szCs w:val="20"/>
        </w:rPr>
        <w:t xml:space="preserve"> </w:t>
      </w:r>
      <w:r w:rsidR="008B25AD" w:rsidRPr="00854DF8">
        <w:rPr>
          <w:rFonts w:ascii="Book Antiqua" w:hAnsi="Book Antiqua" w:cs="Arial"/>
          <w:color w:val="000000"/>
          <w:sz w:val="20"/>
          <w:szCs w:val="20"/>
        </w:rPr>
        <w:t>McCord JL, Kaufman MP. Reflex autonomic responses evoked by group II and IV muscle afferents in Translational Pain Research: From Mouse to Man, eds Kruger L, Light AR</w:t>
      </w:r>
      <w:r w:rsidR="00E16BC2" w:rsidRPr="00854DF8">
        <w:rPr>
          <w:rFonts w:ascii="Book Antiqua" w:hAnsi="Book Antiqua" w:cs="Arial"/>
          <w:color w:val="000000"/>
          <w:sz w:val="20"/>
          <w:szCs w:val="20"/>
        </w:rPr>
        <w:t xml:space="preserve">. </w:t>
      </w:r>
      <w:r w:rsidR="008B25AD" w:rsidRPr="00854DF8">
        <w:rPr>
          <w:rFonts w:ascii="Book Antiqua" w:hAnsi="Book Antiqua" w:cs="Arial"/>
          <w:color w:val="000000"/>
          <w:sz w:val="20"/>
          <w:szCs w:val="20"/>
        </w:rPr>
        <w:t xml:space="preserve">1st </w:t>
      </w:r>
      <w:r w:rsidR="00E16BC2" w:rsidRPr="00854DF8">
        <w:rPr>
          <w:rFonts w:ascii="Book Antiqua" w:hAnsi="Book Antiqua" w:cs="Arial"/>
          <w:color w:val="000000"/>
          <w:sz w:val="20"/>
          <w:szCs w:val="20"/>
        </w:rPr>
        <w:t>ed</w:t>
      </w:r>
      <w:r w:rsidR="008B25AD" w:rsidRPr="00854DF8">
        <w:rPr>
          <w:rFonts w:ascii="Book Antiqua" w:hAnsi="Book Antiqua" w:cs="Arial"/>
          <w:color w:val="000000"/>
          <w:sz w:val="20"/>
          <w:szCs w:val="20"/>
        </w:rPr>
        <w:t>. Taylor and Francis Group</w:t>
      </w:r>
      <w:r w:rsidR="00E16BC2" w:rsidRPr="00854DF8">
        <w:rPr>
          <w:rFonts w:ascii="Book Antiqua" w:hAnsi="Book Antiqua" w:cs="Arial"/>
          <w:color w:val="000000"/>
          <w:sz w:val="20"/>
          <w:szCs w:val="20"/>
        </w:rPr>
        <w:t xml:space="preserve">; </w:t>
      </w:r>
      <w:r w:rsidR="008B25AD" w:rsidRPr="00854DF8">
        <w:rPr>
          <w:rFonts w:ascii="Book Antiqua" w:hAnsi="Book Antiqua" w:cs="Arial"/>
          <w:color w:val="000000"/>
          <w:sz w:val="20"/>
          <w:szCs w:val="20"/>
        </w:rPr>
        <w:t>2010, pp. 283- 298.</w:t>
      </w:r>
    </w:p>
    <w:p w14:paraId="4658F3ED" w14:textId="04E37E6B" w:rsidR="008D3420" w:rsidRPr="00E809F6" w:rsidRDefault="00E16BC2" w:rsidP="005E7077">
      <w:pPr>
        <w:ind w:left="720" w:hanging="720"/>
        <w:jc w:val="both"/>
        <w:rPr>
          <w:rFonts w:ascii="Book Antiqua" w:hAnsi="Book Antiqua" w:cs="Arial"/>
          <w:color w:val="FF0000"/>
          <w:sz w:val="20"/>
          <w:szCs w:val="20"/>
        </w:rPr>
      </w:pPr>
      <w:r w:rsidRPr="00E809F6">
        <w:rPr>
          <w:rFonts w:ascii="Book Antiqua" w:hAnsi="Book Antiqua" w:cs="Arial"/>
          <w:color w:val="FF0000"/>
          <w:sz w:val="20"/>
          <w:szCs w:val="20"/>
        </w:rPr>
        <w:t>2</w:t>
      </w:r>
      <w:r w:rsidR="00454D89" w:rsidRPr="00E809F6">
        <w:rPr>
          <w:rFonts w:ascii="Book Antiqua" w:hAnsi="Book Antiqua" w:cs="Arial"/>
          <w:color w:val="FF0000"/>
          <w:sz w:val="20"/>
          <w:szCs w:val="20"/>
        </w:rPr>
        <w:t>7</w:t>
      </w:r>
      <w:r w:rsidRPr="00E809F6">
        <w:rPr>
          <w:rFonts w:ascii="Book Antiqua" w:hAnsi="Book Antiqua" w:cs="Arial"/>
          <w:color w:val="FF0000"/>
          <w:sz w:val="20"/>
          <w:szCs w:val="20"/>
        </w:rPr>
        <w:t xml:space="preserve">. </w:t>
      </w:r>
      <w:proofErr w:type="spellStart"/>
      <w:r w:rsidR="00E809F6" w:rsidRPr="00E809F6">
        <w:rPr>
          <w:rFonts w:ascii="Book Antiqua" w:hAnsi="Book Antiqua" w:cs="Arial"/>
          <w:color w:val="FF0000"/>
          <w:sz w:val="20"/>
          <w:szCs w:val="20"/>
        </w:rPr>
        <w:t>MacCraty</w:t>
      </w:r>
      <w:proofErr w:type="spellEnd"/>
      <w:r w:rsidR="00E809F6" w:rsidRPr="00E809F6">
        <w:rPr>
          <w:rFonts w:ascii="Book Antiqua" w:hAnsi="Book Antiqua" w:cs="Arial"/>
          <w:color w:val="FF0000"/>
          <w:sz w:val="20"/>
          <w:szCs w:val="20"/>
        </w:rPr>
        <w:t xml:space="preserve"> R, Shaffer F. Heart rate variability: new perspectives on physiological mechanisms, assessment of self-regulatory capacity, and health risk. Glob Adv Health Med 4(1):46-61,2015.</w:t>
      </w:r>
    </w:p>
    <w:p w14:paraId="2C729D9D" w14:textId="62E0179E" w:rsidR="005E7077" w:rsidRPr="00854DF8" w:rsidRDefault="00E809F6" w:rsidP="005E7077">
      <w:pPr>
        <w:ind w:left="720" w:hanging="720"/>
        <w:jc w:val="both"/>
        <w:rPr>
          <w:rFonts w:ascii="Book Antiqua" w:hAnsi="Book Antiqua" w:cs="Arial"/>
          <w:sz w:val="20"/>
          <w:szCs w:val="20"/>
        </w:rPr>
      </w:pPr>
      <w:r>
        <w:rPr>
          <w:rFonts w:ascii="Book Antiqua" w:hAnsi="Book Antiqua" w:cs="Arial"/>
          <w:sz w:val="20"/>
          <w:szCs w:val="20"/>
        </w:rPr>
        <w:t xml:space="preserve">28. </w:t>
      </w:r>
      <w:r w:rsidR="008B25AD" w:rsidRPr="00854DF8">
        <w:rPr>
          <w:rFonts w:ascii="Book Antiqua" w:hAnsi="Book Antiqua" w:cs="Arial"/>
          <w:sz w:val="20"/>
          <w:szCs w:val="20"/>
        </w:rPr>
        <w:t xml:space="preserve">MacDonald JR. Potential causes, mechanisms, and implications of post exercise hypotension. J Hum </w:t>
      </w:r>
      <w:proofErr w:type="spellStart"/>
      <w:r w:rsidR="008B25AD" w:rsidRPr="00854DF8">
        <w:rPr>
          <w:rFonts w:ascii="Book Antiqua" w:hAnsi="Book Antiqua" w:cs="Arial"/>
          <w:sz w:val="20"/>
          <w:szCs w:val="20"/>
        </w:rPr>
        <w:t>Hypertens</w:t>
      </w:r>
      <w:proofErr w:type="spellEnd"/>
      <w:r w:rsidR="008B25AD" w:rsidRPr="00854DF8">
        <w:rPr>
          <w:rFonts w:ascii="Book Antiqua" w:hAnsi="Book Antiqua" w:cs="Arial"/>
          <w:sz w:val="20"/>
          <w:szCs w:val="20"/>
        </w:rPr>
        <w:t xml:space="preserve"> 16</w:t>
      </w:r>
      <w:r w:rsidR="005E7077" w:rsidRPr="00854DF8">
        <w:rPr>
          <w:rFonts w:ascii="Book Antiqua" w:hAnsi="Book Antiqua" w:cs="Arial"/>
          <w:sz w:val="20"/>
          <w:szCs w:val="20"/>
        </w:rPr>
        <w:t>(4)</w:t>
      </w:r>
      <w:r w:rsidR="008B25AD" w:rsidRPr="00854DF8">
        <w:rPr>
          <w:rFonts w:ascii="Book Antiqua" w:hAnsi="Book Antiqua" w:cs="Arial"/>
          <w:sz w:val="20"/>
          <w:szCs w:val="20"/>
        </w:rPr>
        <w:t>:225-236</w:t>
      </w:r>
      <w:r w:rsidR="005E7077" w:rsidRPr="00854DF8">
        <w:rPr>
          <w:rFonts w:ascii="Book Antiqua" w:hAnsi="Book Antiqua" w:cs="Arial"/>
          <w:sz w:val="20"/>
          <w:szCs w:val="20"/>
        </w:rPr>
        <w:t>,2002</w:t>
      </w:r>
      <w:r w:rsidR="008B25AD" w:rsidRPr="00854DF8">
        <w:rPr>
          <w:rFonts w:ascii="Book Antiqua" w:hAnsi="Book Antiqua" w:cs="Arial"/>
          <w:sz w:val="20"/>
          <w:szCs w:val="20"/>
        </w:rPr>
        <w:t>.</w:t>
      </w:r>
    </w:p>
    <w:p w14:paraId="29CB720A" w14:textId="1F690ECD" w:rsidR="005E7077" w:rsidRPr="00854DF8" w:rsidRDefault="005E7077" w:rsidP="005E7077">
      <w:pPr>
        <w:ind w:left="720" w:hanging="720"/>
        <w:jc w:val="both"/>
        <w:rPr>
          <w:rFonts w:ascii="Book Antiqua" w:hAnsi="Book Antiqua" w:cs="Arial"/>
          <w:sz w:val="20"/>
          <w:szCs w:val="20"/>
        </w:rPr>
      </w:pPr>
      <w:r w:rsidRPr="00854DF8">
        <w:rPr>
          <w:rFonts w:ascii="Book Antiqua" w:hAnsi="Book Antiqua" w:cs="Arial"/>
          <w:color w:val="000000"/>
          <w:sz w:val="20"/>
          <w:szCs w:val="20"/>
        </w:rPr>
        <w:t>2</w:t>
      </w:r>
      <w:r w:rsidR="00E809F6">
        <w:rPr>
          <w:rFonts w:ascii="Book Antiqua" w:hAnsi="Book Antiqua" w:cs="Arial"/>
          <w:color w:val="000000"/>
          <w:sz w:val="20"/>
          <w:szCs w:val="20"/>
        </w:rPr>
        <w:t>9</w:t>
      </w:r>
      <w:r w:rsidRPr="00854DF8">
        <w:rPr>
          <w:rFonts w:ascii="Book Antiqua" w:hAnsi="Book Antiqua" w:cs="Arial"/>
          <w:color w:val="000000"/>
          <w:sz w:val="20"/>
          <w:szCs w:val="20"/>
        </w:rPr>
        <w:t>.</w:t>
      </w:r>
      <w:r w:rsidRPr="00854DF8">
        <w:rPr>
          <w:rFonts w:ascii="Book Antiqua" w:hAnsi="Book Antiqua" w:cs="Arial"/>
          <w:sz w:val="20"/>
          <w:szCs w:val="20"/>
        </w:rPr>
        <w:t xml:space="preserve"> </w:t>
      </w:r>
      <w:r w:rsidR="008B25AD" w:rsidRPr="00854DF8">
        <w:rPr>
          <w:rFonts w:ascii="Book Antiqua" w:hAnsi="Book Antiqua" w:cs="Arial"/>
          <w:sz w:val="20"/>
          <w:szCs w:val="20"/>
        </w:rPr>
        <w:t xml:space="preserve">Monteiro ER, Brown AF, Bigio L, Palma A, dos Santos LG, Cavanaugh MT, Behm DG, Correa </w:t>
      </w:r>
      <w:proofErr w:type="spellStart"/>
      <w:r w:rsidR="008B25AD" w:rsidRPr="00854DF8">
        <w:rPr>
          <w:rFonts w:ascii="Book Antiqua" w:hAnsi="Book Antiqua" w:cs="Arial"/>
          <w:sz w:val="20"/>
          <w:szCs w:val="20"/>
        </w:rPr>
        <w:t>Neto</w:t>
      </w:r>
      <w:proofErr w:type="spellEnd"/>
      <w:r w:rsidR="008B25AD" w:rsidRPr="00854DF8">
        <w:rPr>
          <w:rFonts w:ascii="Book Antiqua" w:hAnsi="Book Antiqua" w:cs="Arial"/>
          <w:sz w:val="20"/>
          <w:szCs w:val="20"/>
        </w:rPr>
        <w:t xml:space="preserve"> VG. Male relative muscle strength exceeds females for bench press and back squat. </w:t>
      </w:r>
      <w:r w:rsidRPr="00854DF8">
        <w:rPr>
          <w:rFonts w:ascii="Book Antiqua" w:hAnsi="Book Antiqua" w:cs="Arial"/>
          <w:sz w:val="20"/>
          <w:szCs w:val="20"/>
        </w:rPr>
        <w:t>JEPOnline</w:t>
      </w:r>
      <w:r w:rsidR="008B25AD" w:rsidRPr="00854DF8">
        <w:rPr>
          <w:rFonts w:ascii="Book Antiqua" w:hAnsi="Book Antiqua" w:cs="Arial"/>
          <w:sz w:val="20"/>
          <w:szCs w:val="20"/>
        </w:rPr>
        <w:t xml:space="preserve"> 19</w:t>
      </w:r>
      <w:r w:rsidRPr="00854DF8">
        <w:rPr>
          <w:rFonts w:ascii="Book Antiqua" w:hAnsi="Book Antiqua" w:cs="Arial"/>
          <w:sz w:val="20"/>
          <w:szCs w:val="20"/>
        </w:rPr>
        <w:t>(5)</w:t>
      </w:r>
      <w:r w:rsidR="008B25AD" w:rsidRPr="00854DF8">
        <w:rPr>
          <w:rFonts w:ascii="Book Antiqua" w:hAnsi="Book Antiqua" w:cs="Arial"/>
          <w:sz w:val="20"/>
          <w:szCs w:val="20"/>
        </w:rPr>
        <w:t>:79-85</w:t>
      </w:r>
      <w:r w:rsidRPr="00854DF8">
        <w:rPr>
          <w:rFonts w:ascii="Book Antiqua" w:hAnsi="Book Antiqua" w:cs="Arial"/>
          <w:sz w:val="20"/>
          <w:szCs w:val="20"/>
        </w:rPr>
        <w:t>,2016.</w:t>
      </w:r>
    </w:p>
    <w:p w14:paraId="1A56CD35" w14:textId="2AB84ABB" w:rsidR="005E7077" w:rsidRPr="00854DF8" w:rsidRDefault="00E809F6" w:rsidP="005E7077">
      <w:pPr>
        <w:ind w:left="720" w:hanging="720"/>
        <w:jc w:val="both"/>
        <w:rPr>
          <w:rFonts w:ascii="Book Antiqua" w:hAnsi="Book Antiqua" w:cs="Arial"/>
          <w:sz w:val="20"/>
          <w:szCs w:val="20"/>
        </w:rPr>
      </w:pPr>
      <w:r>
        <w:rPr>
          <w:rFonts w:ascii="Book Antiqua" w:hAnsi="Book Antiqua" w:cs="Arial"/>
          <w:color w:val="000000"/>
          <w:sz w:val="20"/>
          <w:szCs w:val="20"/>
        </w:rPr>
        <w:t>30</w:t>
      </w:r>
      <w:r w:rsidR="005E7077" w:rsidRPr="00854DF8">
        <w:rPr>
          <w:rFonts w:ascii="Book Antiqua" w:hAnsi="Book Antiqua" w:cs="Arial"/>
          <w:color w:val="000000"/>
          <w:sz w:val="20"/>
          <w:szCs w:val="20"/>
        </w:rPr>
        <w:t>.</w:t>
      </w:r>
      <w:r w:rsidR="005E7077" w:rsidRPr="00854DF8">
        <w:rPr>
          <w:rFonts w:ascii="Book Antiqua" w:hAnsi="Book Antiqua" w:cs="Arial"/>
          <w:sz w:val="20"/>
          <w:szCs w:val="20"/>
        </w:rPr>
        <w:t xml:space="preserve"> </w:t>
      </w:r>
      <w:proofErr w:type="spellStart"/>
      <w:r w:rsidR="008B25AD" w:rsidRPr="00854DF8">
        <w:rPr>
          <w:rFonts w:ascii="Book Antiqua" w:hAnsi="Book Antiqua" w:cs="Arial"/>
          <w:sz w:val="20"/>
          <w:szCs w:val="20"/>
        </w:rPr>
        <w:t>Nobrega</w:t>
      </w:r>
      <w:proofErr w:type="spellEnd"/>
      <w:r w:rsidR="008B25AD" w:rsidRPr="00854DF8">
        <w:rPr>
          <w:rFonts w:ascii="Book Antiqua" w:hAnsi="Book Antiqua" w:cs="Arial"/>
          <w:sz w:val="20"/>
          <w:szCs w:val="20"/>
        </w:rPr>
        <w:t xml:space="preserve"> ACL, O’Leary D, Silva BM, </w:t>
      </w:r>
      <w:proofErr w:type="spellStart"/>
      <w:r w:rsidR="008B25AD" w:rsidRPr="00854DF8">
        <w:rPr>
          <w:rFonts w:ascii="Book Antiqua" w:hAnsi="Book Antiqua" w:cs="Arial"/>
          <w:sz w:val="20"/>
          <w:szCs w:val="20"/>
        </w:rPr>
        <w:t>Piepoli</w:t>
      </w:r>
      <w:proofErr w:type="spellEnd"/>
      <w:r w:rsidR="008B25AD" w:rsidRPr="00854DF8">
        <w:rPr>
          <w:rFonts w:ascii="Book Antiqua" w:hAnsi="Book Antiqua" w:cs="Arial"/>
          <w:sz w:val="20"/>
          <w:szCs w:val="20"/>
        </w:rPr>
        <w:t xml:space="preserve"> EMMF, </w:t>
      </w:r>
      <w:proofErr w:type="spellStart"/>
      <w:r w:rsidR="008B25AD" w:rsidRPr="00854DF8">
        <w:rPr>
          <w:rFonts w:ascii="Book Antiqua" w:hAnsi="Book Antiqua" w:cs="Arial"/>
          <w:sz w:val="20"/>
          <w:szCs w:val="20"/>
        </w:rPr>
        <w:t>Crisafulli</w:t>
      </w:r>
      <w:proofErr w:type="spellEnd"/>
      <w:r w:rsidR="008B25AD" w:rsidRPr="00854DF8">
        <w:rPr>
          <w:rFonts w:ascii="Book Antiqua" w:hAnsi="Book Antiqua" w:cs="Arial"/>
          <w:sz w:val="20"/>
          <w:szCs w:val="20"/>
        </w:rPr>
        <w:t xml:space="preserve"> A. Neural regulation of cardiovascular response to exercise: Role of central command and peripheral afferents. BioMed Research International. vol. 2014, Article ID 478965, 20 pages, 2014. Doi:10.1155/2014/478965.</w:t>
      </w:r>
    </w:p>
    <w:p w14:paraId="4E30DC30" w14:textId="56FEF6CB" w:rsidR="005E7077" w:rsidRPr="00854DF8" w:rsidRDefault="00454D89" w:rsidP="005E7077">
      <w:pPr>
        <w:ind w:left="720" w:hanging="720"/>
        <w:jc w:val="both"/>
        <w:rPr>
          <w:rFonts w:ascii="Book Antiqua" w:hAnsi="Book Antiqua" w:cs="Arial"/>
          <w:sz w:val="20"/>
          <w:szCs w:val="20"/>
        </w:rPr>
      </w:pPr>
      <w:r w:rsidRPr="00854DF8">
        <w:rPr>
          <w:rFonts w:ascii="Book Antiqua" w:hAnsi="Book Antiqua" w:cs="Arial"/>
          <w:color w:val="000000"/>
          <w:sz w:val="20"/>
          <w:szCs w:val="20"/>
        </w:rPr>
        <w:t>3</w:t>
      </w:r>
      <w:r w:rsidR="00E809F6">
        <w:rPr>
          <w:rFonts w:ascii="Book Antiqua" w:hAnsi="Book Antiqua" w:cs="Arial"/>
          <w:color w:val="000000"/>
          <w:sz w:val="20"/>
          <w:szCs w:val="20"/>
        </w:rPr>
        <w:t>1</w:t>
      </w:r>
      <w:r w:rsidR="005E7077" w:rsidRPr="00854DF8">
        <w:rPr>
          <w:rFonts w:ascii="Book Antiqua" w:hAnsi="Book Antiqua" w:cs="Arial"/>
          <w:color w:val="000000"/>
          <w:sz w:val="20"/>
          <w:szCs w:val="20"/>
        </w:rPr>
        <w:t>.</w:t>
      </w:r>
      <w:r w:rsidR="005E7077" w:rsidRPr="00854DF8">
        <w:rPr>
          <w:rFonts w:ascii="Book Antiqua" w:hAnsi="Book Antiqua" w:cs="Arial"/>
          <w:sz w:val="20"/>
          <w:szCs w:val="20"/>
        </w:rPr>
        <w:t xml:space="preserve"> </w:t>
      </w:r>
      <w:proofErr w:type="spellStart"/>
      <w:r w:rsidR="008B25AD" w:rsidRPr="00854DF8">
        <w:rPr>
          <w:rFonts w:ascii="Book Antiqua" w:hAnsi="Book Antiqua" w:cs="Arial"/>
          <w:sz w:val="20"/>
          <w:szCs w:val="20"/>
        </w:rPr>
        <w:t>Rezk</w:t>
      </w:r>
      <w:proofErr w:type="spellEnd"/>
      <w:r w:rsidR="008B25AD" w:rsidRPr="00854DF8">
        <w:rPr>
          <w:rFonts w:ascii="Book Antiqua" w:hAnsi="Book Antiqua" w:cs="Arial"/>
          <w:sz w:val="20"/>
          <w:szCs w:val="20"/>
        </w:rPr>
        <w:t xml:space="preserve"> CC, </w:t>
      </w:r>
      <w:proofErr w:type="spellStart"/>
      <w:r w:rsidR="008B25AD" w:rsidRPr="00854DF8">
        <w:rPr>
          <w:rFonts w:ascii="Book Antiqua" w:hAnsi="Book Antiqua" w:cs="Arial"/>
          <w:sz w:val="20"/>
          <w:szCs w:val="20"/>
        </w:rPr>
        <w:t>Marrache</w:t>
      </w:r>
      <w:proofErr w:type="spellEnd"/>
      <w:r w:rsidR="008B25AD" w:rsidRPr="00854DF8">
        <w:rPr>
          <w:rFonts w:ascii="Book Antiqua" w:hAnsi="Book Antiqua" w:cs="Arial"/>
          <w:sz w:val="20"/>
          <w:szCs w:val="20"/>
        </w:rPr>
        <w:t xml:space="preserve"> RCB, </w:t>
      </w:r>
      <w:proofErr w:type="spellStart"/>
      <w:r w:rsidR="008B25AD" w:rsidRPr="00854DF8">
        <w:rPr>
          <w:rFonts w:ascii="Book Antiqua" w:hAnsi="Book Antiqua" w:cs="Arial"/>
          <w:sz w:val="20"/>
          <w:szCs w:val="20"/>
        </w:rPr>
        <w:t>Tinucci</w:t>
      </w:r>
      <w:proofErr w:type="spellEnd"/>
      <w:r w:rsidR="008B25AD" w:rsidRPr="00854DF8">
        <w:rPr>
          <w:rFonts w:ascii="Book Antiqua" w:hAnsi="Book Antiqua" w:cs="Arial"/>
          <w:sz w:val="20"/>
          <w:szCs w:val="20"/>
        </w:rPr>
        <w:t xml:space="preserve"> T, </w:t>
      </w:r>
      <w:proofErr w:type="spellStart"/>
      <w:r w:rsidR="008B25AD" w:rsidRPr="00854DF8">
        <w:rPr>
          <w:rFonts w:ascii="Book Antiqua" w:hAnsi="Book Antiqua" w:cs="Arial"/>
          <w:sz w:val="20"/>
          <w:szCs w:val="20"/>
        </w:rPr>
        <w:t>Mion</w:t>
      </w:r>
      <w:proofErr w:type="spellEnd"/>
      <w:r w:rsidR="008B25AD" w:rsidRPr="00854DF8">
        <w:rPr>
          <w:rFonts w:ascii="Book Antiqua" w:hAnsi="Book Antiqua" w:cs="Arial"/>
          <w:sz w:val="20"/>
          <w:szCs w:val="20"/>
        </w:rPr>
        <w:t xml:space="preserve"> </w:t>
      </w:r>
      <w:proofErr w:type="spellStart"/>
      <w:r w:rsidR="008B25AD" w:rsidRPr="00854DF8">
        <w:rPr>
          <w:rFonts w:ascii="Book Antiqua" w:hAnsi="Book Antiqua" w:cs="Arial"/>
          <w:sz w:val="20"/>
          <w:szCs w:val="20"/>
        </w:rPr>
        <w:t>DJr</w:t>
      </w:r>
      <w:proofErr w:type="spellEnd"/>
      <w:r w:rsidR="008B25AD" w:rsidRPr="00854DF8">
        <w:rPr>
          <w:rFonts w:ascii="Book Antiqua" w:hAnsi="Book Antiqua" w:cs="Arial"/>
          <w:sz w:val="20"/>
          <w:szCs w:val="20"/>
        </w:rPr>
        <w:t xml:space="preserve">, </w:t>
      </w:r>
      <w:proofErr w:type="spellStart"/>
      <w:r w:rsidR="008B25AD" w:rsidRPr="00854DF8">
        <w:rPr>
          <w:rFonts w:ascii="Book Antiqua" w:hAnsi="Book Antiqua" w:cs="Arial"/>
          <w:sz w:val="20"/>
          <w:szCs w:val="20"/>
        </w:rPr>
        <w:t>Forjaz</w:t>
      </w:r>
      <w:proofErr w:type="spellEnd"/>
      <w:r w:rsidR="008B25AD" w:rsidRPr="00854DF8">
        <w:rPr>
          <w:rFonts w:ascii="Book Antiqua" w:hAnsi="Book Antiqua" w:cs="Arial"/>
          <w:sz w:val="20"/>
          <w:szCs w:val="20"/>
        </w:rPr>
        <w:t xml:space="preserve"> CLM. Post-resistance exercise hypotension, hemodynamics, and heart rate variability: influence of exercise intensity. Eur J Appl Physiol 98</w:t>
      </w:r>
      <w:r w:rsidR="005E7077" w:rsidRPr="00854DF8">
        <w:rPr>
          <w:rFonts w:ascii="Book Antiqua" w:hAnsi="Book Antiqua" w:cs="Arial"/>
          <w:sz w:val="20"/>
          <w:szCs w:val="20"/>
        </w:rPr>
        <w:t>(1)</w:t>
      </w:r>
      <w:r w:rsidR="008B25AD" w:rsidRPr="00854DF8">
        <w:rPr>
          <w:rFonts w:ascii="Book Antiqua" w:hAnsi="Book Antiqua" w:cs="Arial"/>
          <w:sz w:val="20"/>
          <w:szCs w:val="20"/>
        </w:rPr>
        <w:t>:105-112</w:t>
      </w:r>
      <w:r w:rsidR="005E7077" w:rsidRPr="00854DF8">
        <w:rPr>
          <w:rFonts w:ascii="Book Antiqua" w:hAnsi="Book Antiqua" w:cs="Arial"/>
          <w:sz w:val="20"/>
          <w:szCs w:val="20"/>
        </w:rPr>
        <w:t>,2006</w:t>
      </w:r>
      <w:r w:rsidR="008B25AD" w:rsidRPr="00854DF8">
        <w:rPr>
          <w:rFonts w:ascii="Book Antiqua" w:hAnsi="Book Antiqua" w:cs="Arial"/>
          <w:sz w:val="20"/>
          <w:szCs w:val="20"/>
        </w:rPr>
        <w:t>.</w:t>
      </w:r>
    </w:p>
    <w:p w14:paraId="730351B8" w14:textId="7C3C6843" w:rsidR="005E7077" w:rsidRPr="00854DF8" w:rsidRDefault="00454D89" w:rsidP="005E7077">
      <w:pPr>
        <w:ind w:left="720" w:hanging="720"/>
        <w:jc w:val="both"/>
        <w:rPr>
          <w:rFonts w:ascii="Book Antiqua" w:hAnsi="Book Antiqua" w:cs="Arial"/>
          <w:sz w:val="20"/>
          <w:szCs w:val="20"/>
        </w:rPr>
      </w:pPr>
      <w:r w:rsidRPr="00854DF8">
        <w:rPr>
          <w:rFonts w:ascii="Book Antiqua" w:hAnsi="Book Antiqua" w:cs="Arial"/>
          <w:color w:val="000000"/>
          <w:sz w:val="20"/>
          <w:szCs w:val="20"/>
        </w:rPr>
        <w:t>3</w:t>
      </w:r>
      <w:r w:rsidR="00E809F6">
        <w:rPr>
          <w:rFonts w:ascii="Book Antiqua" w:hAnsi="Book Antiqua" w:cs="Arial"/>
          <w:color w:val="000000"/>
          <w:sz w:val="20"/>
          <w:szCs w:val="20"/>
        </w:rPr>
        <w:t>2</w:t>
      </w:r>
      <w:r w:rsidR="005E7077" w:rsidRPr="00854DF8">
        <w:rPr>
          <w:rFonts w:ascii="Book Antiqua" w:hAnsi="Book Antiqua" w:cs="Arial"/>
          <w:color w:val="000000"/>
          <w:sz w:val="20"/>
          <w:szCs w:val="20"/>
        </w:rPr>
        <w:t>.</w:t>
      </w:r>
      <w:r w:rsidR="005E7077" w:rsidRPr="00854DF8">
        <w:rPr>
          <w:rFonts w:ascii="Book Antiqua" w:hAnsi="Book Antiqua" w:cs="Arial"/>
          <w:sz w:val="20"/>
          <w:szCs w:val="20"/>
        </w:rPr>
        <w:t xml:space="preserve"> </w:t>
      </w:r>
      <w:r w:rsidR="008B25AD" w:rsidRPr="00854DF8">
        <w:rPr>
          <w:rFonts w:ascii="Book Antiqua" w:hAnsi="Book Antiqua" w:cs="Arial"/>
          <w:sz w:val="20"/>
          <w:szCs w:val="20"/>
        </w:rPr>
        <w:t xml:space="preserve">Rhea MR. Determining the magnitude of treatment effects in strength training research </w:t>
      </w:r>
      <w:proofErr w:type="gramStart"/>
      <w:r w:rsidR="008B25AD" w:rsidRPr="00854DF8">
        <w:rPr>
          <w:rFonts w:ascii="Book Antiqua" w:hAnsi="Book Antiqua" w:cs="Arial"/>
          <w:sz w:val="20"/>
          <w:szCs w:val="20"/>
        </w:rPr>
        <w:t>through the use of</w:t>
      </w:r>
      <w:proofErr w:type="gramEnd"/>
      <w:r w:rsidR="008B25AD" w:rsidRPr="00854DF8">
        <w:rPr>
          <w:rFonts w:ascii="Book Antiqua" w:hAnsi="Book Antiqua" w:cs="Arial"/>
          <w:sz w:val="20"/>
          <w:szCs w:val="20"/>
        </w:rPr>
        <w:t xml:space="preserve"> the effect size. J Strength Cond Res 18</w:t>
      </w:r>
      <w:r w:rsidR="005E7077" w:rsidRPr="00854DF8">
        <w:rPr>
          <w:rFonts w:ascii="Book Antiqua" w:hAnsi="Book Antiqua" w:cs="Arial"/>
          <w:sz w:val="20"/>
          <w:szCs w:val="20"/>
        </w:rPr>
        <w:t>(4)</w:t>
      </w:r>
      <w:r w:rsidR="008B25AD" w:rsidRPr="00854DF8">
        <w:rPr>
          <w:rFonts w:ascii="Book Antiqua" w:hAnsi="Book Antiqua" w:cs="Arial"/>
          <w:sz w:val="20"/>
          <w:szCs w:val="20"/>
        </w:rPr>
        <w:t>:918-920</w:t>
      </w:r>
      <w:r w:rsidR="005E7077" w:rsidRPr="00854DF8">
        <w:rPr>
          <w:rFonts w:ascii="Book Antiqua" w:hAnsi="Book Antiqua" w:cs="Arial"/>
          <w:sz w:val="20"/>
          <w:szCs w:val="20"/>
        </w:rPr>
        <w:t>,2004</w:t>
      </w:r>
      <w:r w:rsidR="008B25AD" w:rsidRPr="00854DF8">
        <w:rPr>
          <w:rFonts w:ascii="Book Antiqua" w:hAnsi="Book Antiqua" w:cs="Arial"/>
          <w:sz w:val="20"/>
          <w:szCs w:val="20"/>
        </w:rPr>
        <w:t>.</w:t>
      </w:r>
    </w:p>
    <w:p w14:paraId="6701E084" w14:textId="1826C7C8" w:rsidR="005E7077" w:rsidRPr="00854DF8" w:rsidRDefault="00454D89" w:rsidP="005E7077">
      <w:pPr>
        <w:ind w:left="720" w:hanging="720"/>
        <w:jc w:val="both"/>
        <w:rPr>
          <w:rFonts w:ascii="Book Antiqua" w:hAnsi="Book Antiqua" w:cs="Arial"/>
          <w:sz w:val="20"/>
          <w:szCs w:val="20"/>
        </w:rPr>
      </w:pPr>
      <w:r w:rsidRPr="00854DF8">
        <w:rPr>
          <w:rFonts w:ascii="Book Antiqua" w:hAnsi="Book Antiqua" w:cs="Arial"/>
          <w:color w:val="000000"/>
          <w:sz w:val="20"/>
          <w:szCs w:val="20"/>
        </w:rPr>
        <w:t>3</w:t>
      </w:r>
      <w:r w:rsidR="00E809F6">
        <w:rPr>
          <w:rFonts w:ascii="Book Antiqua" w:hAnsi="Book Antiqua" w:cs="Arial"/>
          <w:color w:val="000000"/>
          <w:sz w:val="20"/>
          <w:szCs w:val="20"/>
        </w:rPr>
        <w:t>3</w:t>
      </w:r>
      <w:r w:rsidR="005E7077" w:rsidRPr="00854DF8">
        <w:rPr>
          <w:rFonts w:ascii="Book Antiqua" w:hAnsi="Book Antiqua" w:cs="Arial"/>
          <w:color w:val="000000"/>
          <w:sz w:val="20"/>
          <w:szCs w:val="20"/>
        </w:rPr>
        <w:t>.</w:t>
      </w:r>
      <w:r w:rsidR="005E7077" w:rsidRPr="00854DF8">
        <w:rPr>
          <w:rFonts w:ascii="Book Antiqua" w:hAnsi="Book Antiqua" w:cs="Arial"/>
          <w:sz w:val="20"/>
          <w:szCs w:val="20"/>
        </w:rPr>
        <w:t xml:space="preserve"> </w:t>
      </w:r>
      <w:r w:rsidR="008B25AD" w:rsidRPr="00854DF8">
        <w:rPr>
          <w:rFonts w:ascii="Book Antiqua" w:hAnsi="Book Antiqua" w:cs="Arial"/>
          <w:sz w:val="20"/>
          <w:szCs w:val="20"/>
        </w:rPr>
        <w:t xml:space="preserve">Santos E, Rhea MR, Simão R, Dias I, de Salles BF, Novaes J, </w:t>
      </w:r>
      <w:proofErr w:type="spellStart"/>
      <w:r w:rsidR="008B25AD" w:rsidRPr="00854DF8">
        <w:rPr>
          <w:rFonts w:ascii="Book Antiqua" w:hAnsi="Book Antiqua" w:cs="Arial"/>
          <w:sz w:val="20"/>
          <w:szCs w:val="20"/>
        </w:rPr>
        <w:t>Leite</w:t>
      </w:r>
      <w:proofErr w:type="spellEnd"/>
      <w:r w:rsidR="008B25AD" w:rsidRPr="00854DF8">
        <w:rPr>
          <w:rFonts w:ascii="Book Antiqua" w:hAnsi="Book Antiqua" w:cs="Arial"/>
          <w:sz w:val="20"/>
          <w:szCs w:val="20"/>
        </w:rPr>
        <w:t xml:space="preserve"> T, Blair JC, Bunker DJ. Influence of moderately intense strength training on flexibility in sedentary young women.  J Strength Cond Res 24</w:t>
      </w:r>
      <w:r w:rsidR="005E7077" w:rsidRPr="00854DF8">
        <w:rPr>
          <w:rFonts w:ascii="Book Antiqua" w:hAnsi="Book Antiqua" w:cs="Arial"/>
          <w:sz w:val="20"/>
          <w:szCs w:val="20"/>
        </w:rPr>
        <w:t>(11)</w:t>
      </w:r>
      <w:r w:rsidR="008B25AD" w:rsidRPr="00854DF8">
        <w:rPr>
          <w:rFonts w:ascii="Book Antiqua" w:hAnsi="Book Antiqua" w:cs="Arial"/>
          <w:sz w:val="20"/>
          <w:szCs w:val="20"/>
        </w:rPr>
        <w:t>:3144-3149</w:t>
      </w:r>
      <w:r w:rsidR="005E7077" w:rsidRPr="00854DF8">
        <w:rPr>
          <w:rFonts w:ascii="Book Antiqua" w:hAnsi="Book Antiqua" w:cs="Arial"/>
          <w:sz w:val="20"/>
          <w:szCs w:val="20"/>
        </w:rPr>
        <w:t>,2010</w:t>
      </w:r>
      <w:r w:rsidR="008B25AD" w:rsidRPr="00854DF8">
        <w:rPr>
          <w:rFonts w:ascii="Book Antiqua" w:hAnsi="Book Antiqua" w:cs="Arial"/>
          <w:sz w:val="20"/>
          <w:szCs w:val="20"/>
        </w:rPr>
        <w:t>.</w:t>
      </w:r>
    </w:p>
    <w:p w14:paraId="27550A3F" w14:textId="639C554D" w:rsidR="000A3D8A" w:rsidRPr="00854DF8" w:rsidRDefault="00454D89" w:rsidP="000A3D8A">
      <w:pPr>
        <w:ind w:left="720" w:hanging="720"/>
        <w:jc w:val="both"/>
        <w:rPr>
          <w:rFonts w:ascii="Book Antiqua" w:hAnsi="Book Antiqua" w:cs="Arial"/>
          <w:sz w:val="20"/>
          <w:szCs w:val="20"/>
        </w:rPr>
      </w:pPr>
      <w:r w:rsidRPr="00854DF8">
        <w:rPr>
          <w:rFonts w:ascii="Book Antiqua" w:hAnsi="Book Antiqua" w:cs="Arial"/>
          <w:color w:val="000000"/>
          <w:sz w:val="20"/>
          <w:szCs w:val="20"/>
        </w:rPr>
        <w:t>3</w:t>
      </w:r>
      <w:r w:rsidR="00E809F6">
        <w:rPr>
          <w:rFonts w:ascii="Book Antiqua" w:hAnsi="Book Antiqua" w:cs="Arial"/>
          <w:color w:val="000000"/>
          <w:sz w:val="20"/>
          <w:szCs w:val="20"/>
        </w:rPr>
        <w:t>4</w:t>
      </w:r>
      <w:r w:rsidR="005E7077" w:rsidRPr="00854DF8">
        <w:rPr>
          <w:rFonts w:ascii="Book Antiqua" w:hAnsi="Book Antiqua" w:cs="Arial"/>
          <w:color w:val="000000"/>
          <w:sz w:val="20"/>
          <w:szCs w:val="20"/>
        </w:rPr>
        <w:t>.</w:t>
      </w:r>
      <w:r w:rsidR="005E7077" w:rsidRPr="00854DF8">
        <w:rPr>
          <w:rFonts w:ascii="Book Antiqua" w:hAnsi="Book Antiqua" w:cs="Arial"/>
          <w:sz w:val="20"/>
          <w:szCs w:val="20"/>
        </w:rPr>
        <w:t xml:space="preserve"> </w:t>
      </w:r>
      <w:r w:rsidR="008B25AD" w:rsidRPr="00854DF8">
        <w:rPr>
          <w:rFonts w:ascii="Book Antiqua" w:hAnsi="Book Antiqua" w:cs="Arial"/>
          <w:sz w:val="20"/>
          <w:szCs w:val="20"/>
        </w:rPr>
        <w:t xml:space="preserve">Schoenfeld BJ, Peterson MD, </w:t>
      </w:r>
      <w:proofErr w:type="spellStart"/>
      <w:r w:rsidR="008B25AD" w:rsidRPr="00854DF8">
        <w:rPr>
          <w:rFonts w:ascii="Book Antiqua" w:hAnsi="Book Antiqua" w:cs="Arial"/>
          <w:sz w:val="20"/>
          <w:szCs w:val="20"/>
        </w:rPr>
        <w:t>Ogborn</w:t>
      </w:r>
      <w:proofErr w:type="spellEnd"/>
      <w:r w:rsidR="008B25AD" w:rsidRPr="00854DF8">
        <w:rPr>
          <w:rFonts w:ascii="Book Antiqua" w:hAnsi="Book Antiqua" w:cs="Arial"/>
          <w:sz w:val="20"/>
          <w:szCs w:val="20"/>
        </w:rPr>
        <w:t xml:space="preserve"> D, Contreras B, Sonmez GT. Effects of Low- vs. High-Load Resistance Training on Muscle Strength and Hypertrophy in Well-Trained Men. J Strength Cond Res 29</w:t>
      </w:r>
      <w:r w:rsidR="005E7077" w:rsidRPr="00854DF8">
        <w:rPr>
          <w:rFonts w:ascii="Book Antiqua" w:hAnsi="Book Antiqua" w:cs="Arial"/>
          <w:sz w:val="20"/>
          <w:szCs w:val="20"/>
        </w:rPr>
        <w:t>(10)</w:t>
      </w:r>
      <w:r w:rsidR="008B25AD" w:rsidRPr="00854DF8">
        <w:rPr>
          <w:rFonts w:ascii="Book Antiqua" w:hAnsi="Book Antiqua" w:cs="Arial"/>
          <w:sz w:val="20"/>
          <w:szCs w:val="20"/>
        </w:rPr>
        <w:t>:2954-2963</w:t>
      </w:r>
      <w:r w:rsidR="005E7077" w:rsidRPr="00854DF8">
        <w:rPr>
          <w:rFonts w:ascii="Book Antiqua" w:hAnsi="Book Antiqua" w:cs="Arial"/>
          <w:sz w:val="20"/>
          <w:szCs w:val="20"/>
        </w:rPr>
        <w:t>,2015</w:t>
      </w:r>
      <w:r w:rsidR="008B25AD" w:rsidRPr="00854DF8">
        <w:rPr>
          <w:rFonts w:ascii="Book Antiqua" w:hAnsi="Book Antiqua" w:cs="Arial"/>
          <w:sz w:val="20"/>
          <w:szCs w:val="20"/>
        </w:rPr>
        <w:t xml:space="preserve">. </w:t>
      </w:r>
    </w:p>
    <w:p w14:paraId="4C543896" w14:textId="1F3C3A16" w:rsidR="000A3D8A" w:rsidRPr="00854DF8" w:rsidRDefault="00454D89" w:rsidP="000A3D8A">
      <w:pPr>
        <w:ind w:left="720" w:hanging="720"/>
        <w:jc w:val="both"/>
        <w:rPr>
          <w:rFonts w:ascii="Book Antiqua" w:hAnsi="Book Antiqua" w:cs="Arial"/>
          <w:sz w:val="20"/>
          <w:szCs w:val="20"/>
        </w:rPr>
      </w:pPr>
      <w:r w:rsidRPr="00854DF8">
        <w:rPr>
          <w:rFonts w:ascii="Book Antiqua" w:hAnsi="Book Antiqua" w:cs="Arial"/>
          <w:color w:val="000000"/>
          <w:sz w:val="20"/>
          <w:szCs w:val="20"/>
        </w:rPr>
        <w:t>3</w:t>
      </w:r>
      <w:r w:rsidR="00E809F6">
        <w:rPr>
          <w:rFonts w:ascii="Book Antiqua" w:hAnsi="Book Antiqua" w:cs="Arial"/>
          <w:color w:val="000000"/>
          <w:sz w:val="20"/>
          <w:szCs w:val="20"/>
        </w:rPr>
        <w:t>5</w:t>
      </w:r>
      <w:r w:rsidR="000A3D8A" w:rsidRPr="00854DF8">
        <w:rPr>
          <w:rFonts w:ascii="Book Antiqua" w:hAnsi="Book Antiqua" w:cs="Arial"/>
          <w:color w:val="000000"/>
          <w:sz w:val="20"/>
          <w:szCs w:val="20"/>
        </w:rPr>
        <w:t xml:space="preserve">. </w:t>
      </w:r>
      <w:r w:rsidR="008B25AD" w:rsidRPr="00854DF8">
        <w:rPr>
          <w:rFonts w:ascii="Book Antiqua" w:hAnsi="Book Antiqua" w:cs="Arial"/>
          <w:sz w:val="20"/>
          <w:szCs w:val="20"/>
        </w:rPr>
        <w:t>Shepard RJ. PAR-Q, Canadian Home Fitness Test and exercise screening alternatives. Sports Med</w:t>
      </w:r>
      <w:r w:rsidR="000A3D8A" w:rsidRPr="00854DF8">
        <w:rPr>
          <w:rFonts w:ascii="Book Antiqua" w:hAnsi="Book Antiqua" w:cs="Arial"/>
          <w:sz w:val="20"/>
          <w:szCs w:val="20"/>
        </w:rPr>
        <w:t xml:space="preserve"> </w:t>
      </w:r>
      <w:r w:rsidR="008B25AD" w:rsidRPr="00854DF8">
        <w:rPr>
          <w:rFonts w:ascii="Book Antiqua" w:hAnsi="Book Antiqua" w:cs="Arial"/>
          <w:sz w:val="20"/>
          <w:szCs w:val="20"/>
        </w:rPr>
        <w:t>5</w:t>
      </w:r>
      <w:r w:rsidR="000A3D8A" w:rsidRPr="00854DF8">
        <w:rPr>
          <w:rFonts w:ascii="Book Antiqua" w:hAnsi="Book Antiqua" w:cs="Arial"/>
          <w:sz w:val="20"/>
          <w:szCs w:val="20"/>
        </w:rPr>
        <w:t>(3)</w:t>
      </w:r>
      <w:r w:rsidR="008B25AD" w:rsidRPr="00854DF8">
        <w:rPr>
          <w:rFonts w:ascii="Book Antiqua" w:hAnsi="Book Antiqua" w:cs="Arial"/>
          <w:sz w:val="20"/>
          <w:szCs w:val="20"/>
        </w:rPr>
        <w:t>:185-195</w:t>
      </w:r>
      <w:r w:rsidR="000A3D8A" w:rsidRPr="00854DF8">
        <w:rPr>
          <w:rFonts w:ascii="Book Antiqua" w:hAnsi="Book Antiqua" w:cs="Arial"/>
          <w:sz w:val="20"/>
          <w:szCs w:val="20"/>
        </w:rPr>
        <w:t>,1988</w:t>
      </w:r>
      <w:r w:rsidR="008B25AD" w:rsidRPr="00854DF8">
        <w:rPr>
          <w:rFonts w:ascii="Book Antiqua" w:hAnsi="Book Antiqua" w:cs="Arial"/>
          <w:sz w:val="20"/>
          <w:szCs w:val="20"/>
        </w:rPr>
        <w:t>.</w:t>
      </w:r>
    </w:p>
    <w:p w14:paraId="1198B765" w14:textId="174507D5" w:rsidR="000A3D8A" w:rsidRPr="00854DF8" w:rsidRDefault="00454D89" w:rsidP="000A3D8A">
      <w:pPr>
        <w:ind w:left="720" w:hanging="720"/>
        <w:jc w:val="both"/>
        <w:rPr>
          <w:rFonts w:ascii="Book Antiqua" w:hAnsi="Book Antiqua" w:cs="Arial"/>
          <w:sz w:val="20"/>
          <w:szCs w:val="20"/>
        </w:rPr>
      </w:pPr>
      <w:r w:rsidRPr="00854DF8">
        <w:rPr>
          <w:rFonts w:ascii="Book Antiqua" w:hAnsi="Book Antiqua" w:cs="Arial"/>
          <w:sz w:val="20"/>
          <w:szCs w:val="20"/>
        </w:rPr>
        <w:t>3</w:t>
      </w:r>
      <w:r w:rsidR="00E809F6">
        <w:rPr>
          <w:rFonts w:ascii="Book Antiqua" w:hAnsi="Book Antiqua" w:cs="Arial"/>
          <w:sz w:val="20"/>
          <w:szCs w:val="20"/>
        </w:rPr>
        <w:t>6</w:t>
      </w:r>
      <w:r w:rsidR="000A3D8A" w:rsidRPr="00854DF8">
        <w:rPr>
          <w:rFonts w:ascii="Book Antiqua" w:hAnsi="Book Antiqua" w:cs="Arial"/>
          <w:sz w:val="20"/>
          <w:szCs w:val="20"/>
        </w:rPr>
        <w:t xml:space="preserve">. </w:t>
      </w:r>
      <w:r w:rsidR="008B25AD" w:rsidRPr="00854DF8">
        <w:rPr>
          <w:rFonts w:ascii="Book Antiqua" w:hAnsi="Book Antiqua" w:cs="Arial"/>
          <w:sz w:val="20"/>
          <w:szCs w:val="20"/>
        </w:rPr>
        <w:t xml:space="preserve">Simão R, Farinatti PVT, Polito MD, Maior AS, Fleck SJ. Influence of exercise order on the number of repetitions performed and perceived exertion during resistance exercise. </w:t>
      </w:r>
      <w:r w:rsidR="000A3D8A" w:rsidRPr="00854DF8">
        <w:rPr>
          <w:rFonts w:ascii="Book Antiqua" w:hAnsi="Book Antiqua" w:cs="Arial"/>
          <w:sz w:val="20"/>
          <w:szCs w:val="20"/>
        </w:rPr>
        <w:t>J Strength Cond Res</w:t>
      </w:r>
      <w:r w:rsidR="008B25AD" w:rsidRPr="00854DF8">
        <w:rPr>
          <w:rFonts w:ascii="Book Antiqua" w:hAnsi="Book Antiqua" w:cs="Arial"/>
          <w:sz w:val="20"/>
          <w:szCs w:val="20"/>
        </w:rPr>
        <w:t xml:space="preserve"> 19</w:t>
      </w:r>
      <w:r w:rsidR="000A3D8A" w:rsidRPr="00854DF8">
        <w:rPr>
          <w:rFonts w:ascii="Book Antiqua" w:hAnsi="Book Antiqua" w:cs="Arial"/>
          <w:sz w:val="20"/>
          <w:szCs w:val="20"/>
        </w:rPr>
        <w:t>(1)</w:t>
      </w:r>
      <w:r w:rsidR="008B25AD" w:rsidRPr="00854DF8">
        <w:rPr>
          <w:rFonts w:ascii="Book Antiqua" w:hAnsi="Book Antiqua" w:cs="Arial"/>
          <w:sz w:val="20"/>
          <w:szCs w:val="20"/>
        </w:rPr>
        <w:t>:152-156</w:t>
      </w:r>
      <w:r w:rsidR="000A3D8A" w:rsidRPr="00854DF8">
        <w:rPr>
          <w:rFonts w:ascii="Book Antiqua" w:hAnsi="Book Antiqua" w:cs="Arial"/>
          <w:sz w:val="20"/>
          <w:szCs w:val="20"/>
        </w:rPr>
        <w:t>,2005</w:t>
      </w:r>
      <w:r w:rsidR="008B25AD" w:rsidRPr="00854DF8">
        <w:rPr>
          <w:rFonts w:ascii="Book Antiqua" w:hAnsi="Book Antiqua" w:cs="Arial"/>
          <w:sz w:val="20"/>
          <w:szCs w:val="20"/>
        </w:rPr>
        <w:t>.</w:t>
      </w:r>
    </w:p>
    <w:p w14:paraId="0158429A" w14:textId="0EBE8207" w:rsidR="008B25AD" w:rsidRPr="00854DF8" w:rsidRDefault="00454D89" w:rsidP="00A45577">
      <w:pPr>
        <w:ind w:left="720" w:hanging="720"/>
        <w:jc w:val="both"/>
        <w:rPr>
          <w:rFonts w:ascii="Book Antiqua" w:hAnsi="Book Antiqua" w:cs="Arial"/>
          <w:sz w:val="20"/>
          <w:szCs w:val="20"/>
        </w:rPr>
      </w:pPr>
      <w:r w:rsidRPr="00854DF8">
        <w:rPr>
          <w:rFonts w:ascii="Book Antiqua" w:hAnsi="Book Antiqua" w:cs="Arial"/>
          <w:sz w:val="20"/>
          <w:szCs w:val="20"/>
        </w:rPr>
        <w:t>3</w:t>
      </w:r>
      <w:r w:rsidR="00E809F6">
        <w:rPr>
          <w:rFonts w:ascii="Book Antiqua" w:hAnsi="Book Antiqua" w:cs="Arial"/>
          <w:sz w:val="20"/>
          <w:szCs w:val="20"/>
        </w:rPr>
        <w:t>7</w:t>
      </w:r>
      <w:r w:rsidR="000A3D8A" w:rsidRPr="00854DF8">
        <w:rPr>
          <w:rFonts w:ascii="Book Antiqua" w:hAnsi="Book Antiqua" w:cs="Arial"/>
          <w:sz w:val="20"/>
          <w:szCs w:val="20"/>
        </w:rPr>
        <w:t xml:space="preserve">. </w:t>
      </w:r>
      <w:r w:rsidR="008B25AD" w:rsidRPr="00854DF8">
        <w:rPr>
          <w:rFonts w:ascii="Book Antiqua" w:hAnsi="Book Antiqua" w:cs="Arial"/>
          <w:sz w:val="20"/>
          <w:szCs w:val="20"/>
        </w:rPr>
        <w:t>Task Force of the European Society of Cardiology, the North American Society of Pacing Electrophysiology. Heart rate variability: Standard of measurement, physiological interpretation and clinical use. Circulation 93</w:t>
      </w:r>
      <w:r w:rsidR="000A3D8A" w:rsidRPr="00854DF8">
        <w:rPr>
          <w:rFonts w:ascii="Book Antiqua" w:hAnsi="Book Antiqua" w:cs="Arial"/>
          <w:sz w:val="20"/>
          <w:szCs w:val="20"/>
        </w:rPr>
        <w:t>(5)</w:t>
      </w:r>
      <w:r w:rsidR="008B25AD" w:rsidRPr="00854DF8">
        <w:rPr>
          <w:rFonts w:ascii="Book Antiqua" w:hAnsi="Book Antiqua" w:cs="Arial"/>
          <w:sz w:val="20"/>
          <w:szCs w:val="20"/>
        </w:rPr>
        <w:t>:1043-1065</w:t>
      </w:r>
      <w:r w:rsidR="000A3D8A" w:rsidRPr="00854DF8">
        <w:rPr>
          <w:rFonts w:ascii="Book Antiqua" w:hAnsi="Book Antiqua" w:cs="Arial"/>
          <w:sz w:val="20"/>
          <w:szCs w:val="20"/>
        </w:rPr>
        <w:t>,1996.</w:t>
      </w:r>
    </w:p>
    <w:p w14:paraId="73200ADE" w14:textId="30232E9D" w:rsidR="002A5FC0" w:rsidRPr="00854DF8" w:rsidRDefault="00454D89" w:rsidP="002C02DC">
      <w:pPr>
        <w:ind w:left="720" w:hanging="720"/>
        <w:jc w:val="both"/>
        <w:rPr>
          <w:rFonts w:ascii="Book Antiqua" w:hAnsi="Book Antiqua" w:cs="Arial"/>
          <w:color w:val="FF0000"/>
          <w:sz w:val="20"/>
          <w:szCs w:val="20"/>
        </w:rPr>
      </w:pPr>
      <w:r w:rsidRPr="00854DF8">
        <w:rPr>
          <w:rFonts w:ascii="Book Antiqua" w:hAnsi="Book Antiqua" w:cs="Arial"/>
          <w:color w:val="FF0000"/>
          <w:sz w:val="20"/>
          <w:szCs w:val="20"/>
        </w:rPr>
        <w:t>3</w:t>
      </w:r>
      <w:r w:rsidR="00E809F6">
        <w:rPr>
          <w:rFonts w:ascii="Book Antiqua" w:hAnsi="Book Antiqua" w:cs="Arial"/>
          <w:color w:val="FF0000"/>
          <w:sz w:val="20"/>
          <w:szCs w:val="20"/>
        </w:rPr>
        <w:t>8</w:t>
      </w:r>
      <w:r w:rsidRPr="00854DF8">
        <w:rPr>
          <w:rFonts w:ascii="Book Antiqua" w:hAnsi="Book Antiqua" w:cs="Arial"/>
          <w:color w:val="FF0000"/>
          <w:sz w:val="20"/>
          <w:szCs w:val="20"/>
        </w:rPr>
        <w:t xml:space="preserve">. </w:t>
      </w:r>
      <w:r w:rsidR="002F21A4" w:rsidRPr="00854DF8">
        <w:rPr>
          <w:rFonts w:ascii="Book Antiqua" w:hAnsi="Book Antiqua" w:cs="Arial"/>
          <w:color w:val="FF0000"/>
          <w:sz w:val="20"/>
          <w:szCs w:val="20"/>
        </w:rPr>
        <w:t xml:space="preserve">Vasconcelos SML, Goulart MOF, Silva MAM, Gomes ACM. </w:t>
      </w:r>
      <w:proofErr w:type="spellStart"/>
      <w:r w:rsidR="002F21A4" w:rsidRPr="00854DF8">
        <w:rPr>
          <w:rFonts w:ascii="Book Antiqua" w:hAnsi="Book Antiqua" w:cs="Arial"/>
          <w:color w:val="FF0000"/>
          <w:sz w:val="20"/>
          <w:szCs w:val="20"/>
        </w:rPr>
        <w:t>Hipótese</w:t>
      </w:r>
      <w:proofErr w:type="spellEnd"/>
      <w:r w:rsidR="002F21A4" w:rsidRPr="00854DF8">
        <w:rPr>
          <w:rFonts w:ascii="Book Antiqua" w:hAnsi="Book Antiqua" w:cs="Arial"/>
          <w:color w:val="FF0000"/>
          <w:sz w:val="20"/>
          <w:szCs w:val="20"/>
        </w:rPr>
        <w:t xml:space="preserve"> </w:t>
      </w:r>
      <w:proofErr w:type="spellStart"/>
      <w:r w:rsidR="002F21A4" w:rsidRPr="00854DF8">
        <w:rPr>
          <w:rFonts w:ascii="Book Antiqua" w:hAnsi="Book Antiqua" w:cs="Arial"/>
          <w:color w:val="FF0000"/>
          <w:sz w:val="20"/>
          <w:szCs w:val="20"/>
        </w:rPr>
        <w:t>oxidativa</w:t>
      </w:r>
      <w:proofErr w:type="spellEnd"/>
      <w:r w:rsidR="002F21A4" w:rsidRPr="00854DF8">
        <w:rPr>
          <w:rFonts w:ascii="Book Antiqua" w:hAnsi="Book Antiqua" w:cs="Arial"/>
          <w:color w:val="FF0000"/>
          <w:sz w:val="20"/>
          <w:szCs w:val="20"/>
        </w:rPr>
        <w:t xml:space="preserve"> da </w:t>
      </w:r>
      <w:proofErr w:type="spellStart"/>
      <w:r w:rsidR="002F21A4" w:rsidRPr="00854DF8">
        <w:rPr>
          <w:rFonts w:ascii="Book Antiqua" w:hAnsi="Book Antiqua" w:cs="Arial"/>
          <w:color w:val="FF0000"/>
          <w:sz w:val="20"/>
          <w:szCs w:val="20"/>
        </w:rPr>
        <w:t>hipertensão</w:t>
      </w:r>
      <w:proofErr w:type="spellEnd"/>
      <w:r w:rsidR="002F21A4" w:rsidRPr="00854DF8">
        <w:rPr>
          <w:rFonts w:ascii="Book Antiqua" w:hAnsi="Book Antiqua" w:cs="Arial"/>
          <w:color w:val="FF0000"/>
          <w:sz w:val="20"/>
          <w:szCs w:val="20"/>
        </w:rPr>
        <w:t xml:space="preserve"> arterial: </w:t>
      </w:r>
      <w:proofErr w:type="spellStart"/>
      <w:r w:rsidR="002F21A4" w:rsidRPr="00854DF8">
        <w:rPr>
          <w:rFonts w:ascii="Book Antiqua" w:hAnsi="Book Antiqua" w:cs="Arial"/>
          <w:color w:val="FF0000"/>
          <w:sz w:val="20"/>
          <w:szCs w:val="20"/>
        </w:rPr>
        <w:t>uma</w:t>
      </w:r>
      <w:proofErr w:type="spellEnd"/>
      <w:r w:rsidR="002F21A4" w:rsidRPr="00854DF8">
        <w:rPr>
          <w:rFonts w:ascii="Book Antiqua" w:hAnsi="Book Antiqua" w:cs="Arial"/>
          <w:color w:val="FF0000"/>
          <w:sz w:val="20"/>
          <w:szCs w:val="20"/>
        </w:rPr>
        <w:t xml:space="preserve"> </w:t>
      </w:r>
      <w:proofErr w:type="spellStart"/>
      <w:r w:rsidR="002F21A4" w:rsidRPr="00854DF8">
        <w:rPr>
          <w:rFonts w:ascii="Book Antiqua" w:hAnsi="Book Antiqua" w:cs="Arial"/>
          <w:color w:val="FF0000"/>
          <w:sz w:val="20"/>
          <w:szCs w:val="20"/>
        </w:rPr>
        <w:t>minirrevisão</w:t>
      </w:r>
      <w:proofErr w:type="spellEnd"/>
      <w:r w:rsidR="002F21A4" w:rsidRPr="00854DF8">
        <w:rPr>
          <w:rFonts w:ascii="Book Antiqua" w:hAnsi="Book Antiqua" w:cs="Arial"/>
          <w:color w:val="FF0000"/>
          <w:sz w:val="20"/>
          <w:szCs w:val="20"/>
        </w:rPr>
        <w:t xml:space="preserve">. Rev Bras </w:t>
      </w:r>
      <w:proofErr w:type="spellStart"/>
      <w:r w:rsidR="002F21A4" w:rsidRPr="00854DF8">
        <w:rPr>
          <w:rFonts w:ascii="Book Antiqua" w:hAnsi="Book Antiqua" w:cs="Arial"/>
          <w:color w:val="FF0000"/>
          <w:sz w:val="20"/>
          <w:szCs w:val="20"/>
        </w:rPr>
        <w:t>Hipertens</w:t>
      </w:r>
      <w:proofErr w:type="spellEnd"/>
      <w:r w:rsidR="002F21A4" w:rsidRPr="00854DF8">
        <w:rPr>
          <w:rFonts w:ascii="Book Antiqua" w:hAnsi="Book Antiqua" w:cs="Arial"/>
          <w:color w:val="FF0000"/>
          <w:sz w:val="20"/>
          <w:szCs w:val="20"/>
        </w:rPr>
        <w:t xml:space="preserve"> 14(4): 269-274, 2007.</w:t>
      </w:r>
    </w:p>
    <w:sectPr w:rsidR="002A5FC0" w:rsidRPr="00854DF8" w:rsidSect="00330561">
      <w:headerReference w:type="default" r:id="rId12"/>
      <w:footerReference w:type="even" r:id="rId13"/>
      <w:footerReference w:type="default" r:id="rId14"/>
      <w:type w:val="continuous"/>
      <w:pgSz w:w="12240" w:h="15840" w:code="1"/>
      <w:pgMar w:top="1440" w:right="1080" w:bottom="1440" w:left="1080" w:header="720" w:footer="97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57C5A" w14:textId="77777777" w:rsidR="00C959E6" w:rsidRDefault="00C959E6" w:rsidP="00BC5097">
      <w:r>
        <w:separator/>
      </w:r>
    </w:p>
  </w:endnote>
  <w:endnote w:type="continuationSeparator" w:id="0">
    <w:p w14:paraId="00C4C5FF" w14:textId="77777777" w:rsidR="00C959E6" w:rsidRDefault="00C959E6" w:rsidP="00BC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ヒラギノ角ゴ Pro W3">
    <w:charset w:val="4E"/>
    <w:family w:val="auto"/>
    <w:pitch w:val="variable"/>
    <w:sig w:usb0="E00002FF" w:usb1="7AC7FFFF" w:usb2="00000012" w:usb3="00000000" w:csb0="0002000D"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haroni">
    <w:charset w:val="B1"/>
    <w:family w:val="auto"/>
    <w:pitch w:val="variable"/>
    <w:sig w:usb0="00000801" w:usb1="00000000" w:usb2="00000000" w:usb3="00000000" w:csb0="00000020" w:csb1="00000000"/>
  </w:font>
  <w:font w:name="BookAntiqua">
    <w:altName w:val="Book Antiqu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D3417" w14:textId="77777777" w:rsidR="0098340C" w:rsidRDefault="0098340C" w:rsidP="00CE486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1343BD0" w14:textId="77777777" w:rsidR="0098340C" w:rsidRDefault="0098340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92AEE" w14:textId="7818BE0F" w:rsidR="0098340C" w:rsidRPr="00E76FC0" w:rsidRDefault="0098340C" w:rsidP="00BC5097">
    <w:pPr>
      <w:pStyle w:val="Rodap"/>
      <w:ind w:left="-360" w:right="-360"/>
      <w:rPr>
        <w:rFonts w:ascii="Book Antiqua" w:hAnsi="Book Antiqu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B3AE2" w14:textId="77777777" w:rsidR="0098340C" w:rsidRDefault="0098340C" w:rsidP="00CE486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61BEC30C" w14:textId="77777777" w:rsidR="0098340C" w:rsidRDefault="0098340C">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8FA28" w14:textId="71701830" w:rsidR="0098340C" w:rsidRPr="0004358E" w:rsidRDefault="0098340C" w:rsidP="0004358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F1EC14" w14:textId="77777777" w:rsidR="00C959E6" w:rsidRDefault="00C959E6" w:rsidP="00BC5097">
      <w:r>
        <w:separator/>
      </w:r>
    </w:p>
  </w:footnote>
  <w:footnote w:type="continuationSeparator" w:id="0">
    <w:p w14:paraId="7B65536E" w14:textId="77777777" w:rsidR="00C959E6" w:rsidRDefault="00C959E6" w:rsidP="00BC5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ECC1F" w14:textId="2F35D3F7" w:rsidR="0098340C" w:rsidRPr="00B108D7" w:rsidRDefault="0098340C" w:rsidP="00B108D7">
    <w:pPr>
      <w:pStyle w:val="Cabealho"/>
      <w:ind w:left="-360"/>
      <w:jc w:val="right"/>
      <w:rPr>
        <w:rFonts w:ascii="Book Antiqua" w:hAnsi="Book Antiqua"/>
        <w:i/>
      </w:rPr>
    </w:pPr>
    <w:r w:rsidRPr="00B108D7">
      <w:rPr>
        <w:rFonts w:ascii="Book Antiqua" w:hAnsi="Book Antiqua"/>
        <w:i/>
      </w:rPr>
      <w:t>Int J Exerc Sci 10(4): 1-7, 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E70ED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Tahom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Tahom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4E5494"/>
    <w:multiLevelType w:val="hybridMultilevel"/>
    <w:tmpl w:val="276A516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7EB38B6"/>
    <w:multiLevelType w:val="hybridMultilevel"/>
    <w:tmpl w:val="1180E0BE"/>
    <w:lvl w:ilvl="0" w:tplc="72BE4C16">
      <w:start w:val="1"/>
      <w:numFmt w:val="decimal"/>
      <w:lvlText w:val="%1."/>
      <w:lvlJc w:val="left"/>
      <w:pPr>
        <w:ind w:left="720" w:hanging="360"/>
      </w:pPr>
      <w:rPr>
        <w:rFonts w:ascii="Times New Roman" w:hAnsi="Times New Roman"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C3241E"/>
    <w:multiLevelType w:val="hybridMultilevel"/>
    <w:tmpl w:val="4632751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21AE5"/>
    <w:multiLevelType w:val="hybridMultilevel"/>
    <w:tmpl w:val="1E98FC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F484618"/>
    <w:multiLevelType w:val="hybridMultilevel"/>
    <w:tmpl w:val="7E502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400B51"/>
    <w:multiLevelType w:val="hybridMultilevel"/>
    <w:tmpl w:val="C77EA9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5A5F63"/>
    <w:multiLevelType w:val="hybridMultilevel"/>
    <w:tmpl w:val="0C82463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A81B82"/>
    <w:multiLevelType w:val="hybridMultilevel"/>
    <w:tmpl w:val="01881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13A3F"/>
    <w:multiLevelType w:val="hybridMultilevel"/>
    <w:tmpl w:val="80747C1A"/>
    <w:lvl w:ilvl="0" w:tplc="FE140BF2">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41650F0"/>
    <w:multiLevelType w:val="hybridMultilevel"/>
    <w:tmpl w:val="75048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67EA6"/>
    <w:multiLevelType w:val="hybridMultilevel"/>
    <w:tmpl w:val="5DC6D832"/>
    <w:lvl w:ilvl="0" w:tplc="71845D9A">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08732E"/>
    <w:multiLevelType w:val="hybridMultilevel"/>
    <w:tmpl w:val="D9AA0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8512F8"/>
    <w:multiLevelType w:val="hybridMultilevel"/>
    <w:tmpl w:val="A9B86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AA2ECE"/>
    <w:multiLevelType w:val="hybridMultilevel"/>
    <w:tmpl w:val="224AB5D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7930EC"/>
    <w:multiLevelType w:val="hybridMultilevel"/>
    <w:tmpl w:val="F4D65CA8"/>
    <w:lvl w:ilvl="0" w:tplc="03EAA54E">
      <w:start w:val="1"/>
      <w:numFmt w:val="none"/>
      <w:lvlText w:val="10."/>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D605500"/>
    <w:multiLevelType w:val="multilevel"/>
    <w:tmpl w:val="66484EEE"/>
    <w:lvl w:ilvl="0">
      <w:start w:val="62"/>
      <w:numFmt w:val="decimal"/>
      <w:lvlText w:val="%1"/>
      <w:lvlJc w:val="left"/>
      <w:pPr>
        <w:ind w:left="420" w:hanging="420"/>
      </w:pPr>
      <w:rPr>
        <w:rFonts w:ascii="Times New Roman" w:hAnsi="Times New Roman" w:cs="Times New Roman" w:hint="default"/>
        <w:sz w:val="24"/>
      </w:rPr>
    </w:lvl>
    <w:lvl w:ilvl="1">
      <w:start w:val="4"/>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17" w15:restartNumberingAfterBreak="0">
    <w:nsid w:val="719F39FD"/>
    <w:multiLevelType w:val="hybridMultilevel"/>
    <w:tmpl w:val="E124D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CA02DB"/>
    <w:multiLevelType w:val="hybridMultilevel"/>
    <w:tmpl w:val="B3D0D7EA"/>
    <w:lvl w:ilvl="0" w:tplc="A79E0B3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A2769A"/>
    <w:multiLevelType w:val="hybridMultilevel"/>
    <w:tmpl w:val="F71C7854"/>
    <w:lvl w:ilvl="0" w:tplc="8D7EA1DC">
      <w:start w:val="1"/>
      <w:numFmt w:val="decimal"/>
      <w:suff w:val="space"/>
      <w:lvlText w:val="%1."/>
      <w:lvlJc w:val="left"/>
      <w:pPr>
        <w:ind w:left="284" w:hanging="284"/>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B0A79E9"/>
    <w:multiLevelType w:val="hybridMultilevel"/>
    <w:tmpl w:val="84F896E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1" w15:restartNumberingAfterBreak="0">
    <w:nsid w:val="7B41410A"/>
    <w:multiLevelType w:val="hybridMultilevel"/>
    <w:tmpl w:val="D6844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9540ED"/>
    <w:multiLevelType w:val="hybridMultilevel"/>
    <w:tmpl w:val="0D5A9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01485B"/>
    <w:multiLevelType w:val="hybridMultilevel"/>
    <w:tmpl w:val="2E9ED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7"/>
  </w:num>
  <w:num w:numId="4">
    <w:abstractNumId w:val="3"/>
  </w:num>
  <w:num w:numId="5">
    <w:abstractNumId w:val="5"/>
  </w:num>
  <w:num w:numId="6">
    <w:abstractNumId w:val="1"/>
  </w:num>
  <w:num w:numId="7">
    <w:abstractNumId w:val="23"/>
  </w:num>
  <w:num w:numId="8">
    <w:abstractNumId w:val="22"/>
  </w:num>
  <w:num w:numId="9">
    <w:abstractNumId w:val="11"/>
  </w:num>
  <w:num w:numId="10">
    <w:abstractNumId w:val="21"/>
  </w:num>
  <w:num w:numId="11">
    <w:abstractNumId w:val="13"/>
  </w:num>
  <w:num w:numId="12">
    <w:abstractNumId w:val="8"/>
  </w:num>
  <w:num w:numId="13">
    <w:abstractNumId w:val="4"/>
  </w:num>
  <w:num w:numId="14">
    <w:abstractNumId w:val="9"/>
  </w:num>
  <w:num w:numId="15">
    <w:abstractNumId w:val="15"/>
  </w:num>
  <w:num w:numId="16">
    <w:abstractNumId w:val="2"/>
  </w:num>
  <w:num w:numId="17">
    <w:abstractNumId w:val="10"/>
  </w:num>
  <w:num w:numId="18">
    <w:abstractNumId w:val="18"/>
  </w:num>
  <w:num w:numId="19">
    <w:abstractNumId w:val="6"/>
  </w:num>
  <w:num w:numId="20">
    <w:abstractNumId w:val="20"/>
  </w:num>
  <w:num w:numId="21">
    <w:abstractNumId w:val="16"/>
  </w:num>
  <w:num w:numId="22">
    <w:abstractNumId w:val="17"/>
  </w:num>
  <w:num w:numId="23">
    <w:abstractNumId w:val="1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70B"/>
    <w:rsid w:val="000008A8"/>
    <w:rsid w:val="0000271E"/>
    <w:rsid w:val="00003A43"/>
    <w:rsid w:val="00005461"/>
    <w:rsid w:val="00010C07"/>
    <w:rsid w:val="00022013"/>
    <w:rsid w:val="00023B78"/>
    <w:rsid w:val="00024932"/>
    <w:rsid w:val="000258FD"/>
    <w:rsid w:val="000261D0"/>
    <w:rsid w:val="00031D33"/>
    <w:rsid w:val="000331D4"/>
    <w:rsid w:val="00034EA5"/>
    <w:rsid w:val="000377D5"/>
    <w:rsid w:val="00040EB5"/>
    <w:rsid w:val="0004358E"/>
    <w:rsid w:val="000467DD"/>
    <w:rsid w:val="000512D8"/>
    <w:rsid w:val="0005436C"/>
    <w:rsid w:val="00060828"/>
    <w:rsid w:val="00060BA6"/>
    <w:rsid w:val="000658E7"/>
    <w:rsid w:val="00067A90"/>
    <w:rsid w:val="00070D20"/>
    <w:rsid w:val="00074DEB"/>
    <w:rsid w:val="0007783D"/>
    <w:rsid w:val="00077B58"/>
    <w:rsid w:val="00077D43"/>
    <w:rsid w:val="0008185E"/>
    <w:rsid w:val="00082674"/>
    <w:rsid w:val="000835AA"/>
    <w:rsid w:val="00083981"/>
    <w:rsid w:val="0008465E"/>
    <w:rsid w:val="0008622F"/>
    <w:rsid w:val="0008627A"/>
    <w:rsid w:val="000A3D8A"/>
    <w:rsid w:val="000B180F"/>
    <w:rsid w:val="000B2DD6"/>
    <w:rsid w:val="000B3FFD"/>
    <w:rsid w:val="000B4335"/>
    <w:rsid w:val="000B4B3C"/>
    <w:rsid w:val="000B784C"/>
    <w:rsid w:val="000C2E13"/>
    <w:rsid w:val="000C66E3"/>
    <w:rsid w:val="000D33F8"/>
    <w:rsid w:val="000D4980"/>
    <w:rsid w:val="000D507B"/>
    <w:rsid w:val="000D5181"/>
    <w:rsid w:val="000D7710"/>
    <w:rsid w:val="000D7941"/>
    <w:rsid w:val="000E136A"/>
    <w:rsid w:val="000E26D4"/>
    <w:rsid w:val="000E7FF0"/>
    <w:rsid w:val="000F0FD8"/>
    <w:rsid w:val="00104ECD"/>
    <w:rsid w:val="0010563E"/>
    <w:rsid w:val="001069D4"/>
    <w:rsid w:val="00106B1B"/>
    <w:rsid w:val="00111DFD"/>
    <w:rsid w:val="00117225"/>
    <w:rsid w:val="001206D4"/>
    <w:rsid w:val="001243F8"/>
    <w:rsid w:val="0012633E"/>
    <w:rsid w:val="001322C1"/>
    <w:rsid w:val="00145436"/>
    <w:rsid w:val="00147020"/>
    <w:rsid w:val="0015250F"/>
    <w:rsid w:val="00152B77"/>
    <w:rsid w:val="00156392"/>
    <w:rsid w:val="00156DFA"/>
    <w:rsid w:val="00160143"/>
    <w:rsid w:val="001613B3"/>
    <w:rsid w:val="00162DC0"/>
    <w:rsid w:val="00165AB3"/>
    <w:rsid w:val="0017091D"/>
    <w:rsid w:val="0017715E"/>
    <w:rsid w:val="00180E91"/>
    <w:rsid w:val="00181FED"/>
    <w:rsid w:val="001944E7"/>
    <w:rsid w:val="001973D2"/>
    <w:rsid w:val="001A18E2"/>
    <w:rsid w:val="001A3938"/>
    <w:rsid w:val="001B0BF8"/>
    <w:rsid w:val="001B0FBA"/>
    <w:rsid w:val="001B5B03"/>
    <w:rsid w:val="001C078C"/>
    <w:rsid w:val="001C0872"/>
    <w:rsid w:val="001C4AF5"/>
    <w:rsid w:val="001D1852"/>
    <w:rsid w:val="001D3E47"/>
    <w:rsid w:val="001D5FEE"/>
    <w:rsid w:val="001E1C41"/>
    <w:rsid w:val="001E3B86"/>
    <w:rsid w:val="001E6A90"/>
    <w:rsid w:val="00201562"/>
    <w:rsid w:val="00203314"/>
    <w:rsid w:val="0020491D"/>
    <w:rsid w:val="002139CF"/>
    <w:rsid w:val="002162C3"/>
    <w:rsid w:val="002178FA"/>
    <w:rsid w:val="00221635"/>
    <w:rsid w:val="0022206D"/>
    <w:rsid w:val="00223C0D"/>
    <w:rsid w:val="002279E4"/>
    <w:rsid w:val="002304C0"/>
    <w:rsid w:val="0023113D"/>
    <w:rsid w:val="0023114D"/>
    <w:rsid w:val="00231B77"/>
    <w:rsid w:val="0023381B"/>
    <w:rsid w:val="002404D4"/>
    <w:rsid w:val="002415E9"/>
    <w:rsid w:val="00243A3D"/>
    <w:rsid w:val="00245646"/>
    <w:rsid w:val="00246B64"/>
    <w:rsid w:val="00262CCD"/>
    <w:rsid w:val="00267858"/>
    <w:rsid w:val="002755E8"/>
    <w:rsid w:val="00286538"/>
    <w:rsid w:val="00290C4D"/>
    <w:rsid w:val="0029133F"/>
    <w:rsid w:val="002927FD"/>
    <w:rsid w:val="002932B6"/>
    <w:rsid w:val="002964E3"/>
    <w:rsid w:val="00296DC3"/>
    <w:rsid w:val="002974F0"/>
    <w:rsid w:val="00297758"/>
    <w:rsid w:val="002A5FC0"/>
    <w:rsid w:val="002A633C"/>
    <w:rsid w:val="002B0078"/>
    <w:rsid w:val="002B6F53"/>
    <w:rsid w:val="002C02DC"/>
    <w:rsid w:val="002C5350"/>
    <w:rsid w:val="002C7FDB"/>
    <w:rsid w:val="002D00C3"/>
    <w:rsid w:val="002D11C3"/>
    <w:rsid w:val="002D244C"/>
    <w:rsid w:val="002D5DA0"/>
    <w:rsid w:val="002D6445"/>
    <w:rsid w:val="002E032A"/>
    <w:rsid w:val="002E7DA3"/>
    <w:rsid w:val="002F02EA"/>
    <w:rsid w:val="002F1D45"/>
    <w:rsid w:val="002F21A4"/>
    <w:rsid w:val="003007B3"/>
    <w:rsid w:val="0030170F"/>
    <w:rsid w:val="003031B5"/>
    <w:rsid w:val="0030342D"/>
    <w:rsid w:val="00307E6E"/>
    <w:rsid w:val="00311BBE"/>
    <w:rsid w:val="0031236E"/>
    <w:rsid w:val="003165E3"/>
    <w:rsid w:val="0032592C"/>
    <w:rsid w:val="00325BAB"/>
    <w:rsid w:val="0032690D"/>
    <w:rsid w:val="0032750C"/>
    <w:rsid w:val="00330561"/>
    <w:rsid w:val="00337590"/>
    <w:rsid w:val="00337BEA"/>
    <w:rsid w:val="00341C16"/>
    <w:rsid w:val="00342215"/>
    <w:rsid w:val="00345C63"/>
    <w:rsid w:val="00345D48"/>
    <w:rsid w:val="0035064A"/>
    <w:rsid w:val="003541CC"/>
    <w:rsid w:val="00357381"/>
    <w:rsid w:val="0036386E"/>
    <w:rsid w:val="003660E0"/>
    <w:rsid w:val="0037122B"/>
    <w:rsid w:val="003741E4"/>
    <w:rsid w:val="00380BCF"/>
    <w:rsid w:val="0038200D"/>
    <w:rsid w:val="00383B4B"/>
    <w:rsid w:val="003850CA"/>
    <w:rsid w:val="00387298"/>
    <w:rsid w:val="003A0282"/>
    <w:rsid w:val="003A0790"/>
    <w:rsid w:val="003A1945"/>
    <w:rsid w:val="003A25CB"/>
    <w:rsid w:val="003A40E8"/>
    <w:rsid w:val="003A4F34"/>
    <w:rsid w:val="003B05FD"/>
    <w:rsid w:val="003B09BF"/>
    <w:rsid w:val="003B2CF3"/>
    <w:rsid w:val="003B42B4"/>
    <w:rsid w:val="003B697F"/>
    <w:rsid w:val="003B6C36"/>
    <w:rsid w:val="003B6C4B"/>
    <w:rsid w:val="003B7FCC"/>
    <w:rsid w:val="003C2405"/>
    <w:rsid w:val="003C3F43"/>
    <w:rsid w:val="003D0F85"/>
    <w:rsid w:val="003D4931"/>
    <w:rsid w:val="003D5B34"/>
    <w:rsid w:val="003E19BF"/>
    <w:rsid w:val="003E22BE"/>
    <w:rsid w:val="003E6568"/>
    <w:rsid w:val="003E7120"/>
    <w:rsid w:val="003F2FC5"/>
    <w:rsid w:val="003F3A17"/>
    <w:rsid w:val="003F6679"/>
    <w:rsid w:val="0040176F"/>
    <w:rsid w:val="00404A33"/>
    <w:rsid w:val="00406989"/>
    <w:rsid w:val="00407177"/>
    <w:rsid w:val="00410223"/>
    <w:rsid w:val="00421E66"/>
    <w:rsid w:val="00422E10"/>
    <w:rsid w:val="0042490C"/>
    <w:rsid w:val="0042725F"/>
    <w:rsid w:val="004307A9"/>
    <w:rsid w:val="00430FC1"/>
    <w:rsid w:val="00431646"/>
    <w:rsid w:val="00431E18"/>
    <w:rsid w:val="00432DF4"/>
    <w:rsid w:val="00442290"/>
    <w:rsid w:val="00446EF3"/>
    <w:rsid w:val="004529CC"/>
    <w:rsid w:val="00454D89"/>
    <w:rsid w:val="00455279"/>
    <w:rsid w:val="00456138"/>
    <w:rsid w:val="00460A72"/>
    <w:rsid w:val="004611D5"/>
    <w:rsid w:val="00461D41"/>
    <w:rsid w:val="004708C5"/>
    <w:rsid w:val="004732E7"/>
    <w:rsid w:val="004741B4"/>
    <w:rsid w:val="00480149"/>
    <w:rsid w:val="00482C02"/>
    <w:rsid w:val="00491BBA"/>
    <w:rsid w:val="00495A7A"/>
    <w:rsid w:val="00496498"/>
    <w:rsid w:val="004A0233"/>
    <w:rsid w:val="004A096A"/>
    <w:rsid w:val="004A1DF1"/>
    <w:rsid w:val="004A3A10"/>
    <w:rsid w:val="004A4016"/>
    <w:rsid w:val="004A61A1"/>
    <w:rsid w:val="004B05C0"/>
    <w:rsid w:val="004B0A4B"/>
    <w:rsid w:val="004B0E7F"/>
    <w:rsid w:val="004B14DC"/>
    <w:rsid w:val="004B260E"/>
    <w:rsid w:val="004B4DBB"/>
    <w:rsid w:val="004B6EDD"/>
    <w:rsid w:val="004C380E"/>
    <w:rsid w:val="004D6614"/>
    <w:rsid w:val="004E1F97"/>
    <w:rsid w:val="004E3092"/>
    <w:rsid w:val="004E45E2"/>
    <w:rsid w:val="004E4CDB"/>
    <w:rsid w:val="004E4D55"/>
    <w:rsid w:val="004F64D2"/>
    <w:rsid w:val="005005DA"/>
    <w:rsid w:val="00517F7A"/>
    <w:rsid w:val="005273A0"/>
    <w:rsid w:val="00534FA0"/>
    <w:rsid w:val="00545DE4"/>
    <w:rsid w:val="00546206"/>
    <w:rsid w:val="00546EC3"/>
    <w:rsid w:val="00551E80"/>
    <w:rsid w:val="0055315E"/>
    <w:rsid w:val="00554FDB"/>
    <w:rsid w:val="00556886"/>
    <w:rsid w:val="00560B9C"/>
    <w:rsid w:val="0057024C"/>
    <w:rsid w:val="00582536"/>
    <w:rsid w:val="00582570"/>
    <w:rsid w:val="0059228A"/>
    <w:rsid w:val="005A05DC"/>
    <w:rsid w:val="005A0E16"/>
    <w:rsid w:val="005B51B0"/>
    <w:rsid w:val="005B5837"/>
    <w:rsid w:val="005B61E4"/>
    <w:rsid w:val="005B72D7"/>
    <w:rsid w:val="005C076C"/>
    <w:rsid w:val="005D1C27"/>
    <w:rsid w:val="005D2594"/>
    <w:rsid w:val="005D4D42"/>
    <w:rsid w:val="005D5AF9"/>
    <w:rsid w:val="005D6F40"/>
    <w:rsid w:val="005E0FB1"/>
    <w:rsid w:val="005E7077"/>
    <w:rsid w:val="005E72D3"/>
    <w:rsid w:val="005E7D41"/>
    <w:rsid w:val="005F0459"/>
    <w:rsid w:val="005F689C"/>
    <w:rsid w:val="006014D0"/>
    <w:rsid w:val="006017A8"/>
    <w:rsid w:val="00601DB1"/>
    <w:rsid w:val="00605CA5"/>
    <w:rsid w:val="00606607"/>
    <w:rsid w:val="006076AC"/>
    <w:rsid w:val="00607B9F"/>
    <w:rsid w:val="00611168"/>
    <w:rsid w:val="006136FB"/>
    <w:rsid w:val="00614106"/>
    <w:rsid w:val="00614F51"/>
    <w:rsid w:val="00616120"/>
    <w:rsid w:val="00617678"/>
    <w:rsid w:val="00617F42"/>
    <w:rsid w:val="006227C9"/>
    <w:rsid w:val="0062778D"/>
    <w:rsid w:val="00632200"/>
    <w:rsid w:val="00635467"/>
    <w:rsid w:val="00636C49"/>
    <w:rsid w:val="00642820"/>
    <w:rsid w:val="00644C30"/>
    <w:rsid w:val="00647168"/>
    <w:rsid w:val="00650D6A"/>
    <w:rsid w:val="00651530"/>
    <w:rsid w:val="006519C6"/>
    <w:rsid w:val="006560B4"/>
    <w:rsid w:val="00660537"/>
    <w:rsid w:val="006608CC"/>
    <w:rsid w:val="0066260F"/>
    <w:rsid w:val="00665E21"/>
    <w:rsid w:val="006662CA"/>
    <w:rsid w:val="00667087"/>
    <w:rsid w:val="00667A46"/>
    <w:rsid w:val="00681C9B"/>
    <w:rsid w:val="00684A32"/>
    <w:rsid w:val="00684AB3"/>
    <w:rsid w:val="00685CE7"/>
    <w:rsid w:val="00686247"/>
    <w:rsid w:val="00687F81"/>
    <w:rsid w:val="006901D5"/>
    <w:rsid w:val="00693C98"/>
    <w:rsid w:val="0069421A"/>
    <w:rsid w:val="006958AA"/>
    <w:rsid w:val="00697271"/>
    <w:rsid w:val="006A03CD"/>
    <w:rsid w:val="006A087B"/>
    <w:rsid w:val="006A338B"/>
    <w:rsid w:val="006A4B58"/>
    <w:rsid w:val="006A6329"/>
    <w:rsid w:val="006A6EF6"/>
    <w:rsid w:val="006B04C6"/>
    <w:rsid w:val="006B389B"/>
    <w:rsid w:val="006B4FB5"/>
    <w:rsid w:val="006B52D1"/>
    <w:rsid w:val="006C17D0"/>
    <w:rsid w:val="006C403A"/>
    <w:rsid w:val="006C60C0"/>
    <w:rsid w:val="006D1E18"/>
    <w:rsid w:val="006D330B"/>
    <w:rsid w:val="006D406E"/>
    <w:rsid w:val="006D7317"/>
    <w:rsid w:val="006D7C93"/>
    <w:rsid w:val="006E078A"/>
    <w:rsid w:val="006E148C"/>
    <w:rsid w:val="006F079D"/>
    <w:rsid w:val="00701F87"/>
    <w:rsid w:val="0070666A"/>
    <w:rsid w:val="007067BA"/>
    <w:rsid w:val="007106ED"/>
    <w:rsid w:val="00713AC7"/>
    <w:rsid w:val="00715ABD"/>
    <w:rsid w:val="0072146D"/>
    <w:rsid w:val="00722350"/>
    <w:rsid w:val="00722E9E"/>
    <w:rsid w:val="007315C7"/>
    <w:rsid w:val="00732881"/>
    <w:rsid w:val="00736303"/>
    <w:rsid w:val="00746BAF"/>
    <w:rsid w:val="00752A17"/>
    <w:rsid w:val="00752B3D"/>
    <w:rsid w:val="00753792"/>
    <w:rsid w:val="00757D07"/>
    <w:rsid w:val="00761991"/>
    <w:rsid w:val="00763359"/>
    <w:rsid w:val="007647CE"/>
    <w:rsid w:val="007663F1"/>
    <w:rsid w:val="00771481"/>
    <w:rsid w:val="007806EF"/>
    <w:rsid w:val="007813A0"/>
    <w:rsid w:val="0078164D"/>
    <w:rsid w:val="00787EFA"/>
    <w:rsid w:val="00791180"/>
    <w:rsid w:val="00797E6B"/>
    <w:rsid w:val="007A053C"/>
    <w:rsid w:val="007A1EBE"/>
    <w:rsid w:val="007A2189"/>
    <w:rsid w:val="007A21A0"/>
    <w:rsid w:val="007A2D5E"/>
    <w:rsid w:val="007A4F11"/>
    <w:rsid w:val="007A542D"/>
    <w:rsid w:val="007B2FAC"/>
    <w:rsid w:val="007B3E0C"/>
    <w:rsid w:val="007B4CF1"/>
    <w:rsid w:val="007D126B"/>
    <w:rsid w:val="007D4773"/>
    <w:rsid w:val="007D66AF"/>
    <w:rsid w:val="007E3E1C"/>
    <w:rsid w:val="007E4D63"/>
    <w:rsid w:val="007E5B84"/>
    <w:rsid w:val="007F5319"/>
    <w:rsid w:val="0080133D"/>
    <w:rsid w:val="008137F2"/>
    <w:rsid w:val="00814DC1"/>
    <w:rsid w:val="00814F6A"/>
    <w:rsid w:val="008204A2"/>
    <w:rsid w:val="008206ED"/>
    <w:rsid w:val="008247B9"/>
    <w:rsid w:val="00827296"/>
    <w:rsid w:val="0083015E"/>
    <w:rsid w:val="00831584"/>
    <w:rsid w:val="00833FB7"/>
    <w:rsid w:val="008347E0"/>
    <w:rsid w:val="00840AB9"/>
    <w:rsid w:val="008426D8"/>
    <w:rsid w:val="00844090"/>
    <w:rsid w:val="00844A29"/>
    <w:rsid w:val="0085351E"/>
    <w:rsid w:val="00853D55"/>
    <w:rsid w:val="0085497F"/>
    <w:rsid w:val="00854DF8"/>
    <w:rsid w:val="00855F6B"/>
    <w:rsid w:val="00861359"/>
    <w:rsid w:val="00866185"/>
    <w:rsid w:val="008726C2"/>
    <w:rsid w:val="00872713"/>
    <w:rsid w:val="00874AF1"/>
    <w:rsid w:val="008762AC"/>
    <w:rsid w:val="00883A90"/>
    <w:rsid w:val="00895746"/>
    <w:rsid w:val="00895EC3"/>
    <w:rsid w:val="00896BA6"/>
    <w:rsid w:val="008A0667"/>
    <w:rsid w:val="008A467F"/>
    <w:rsid w:val="008A57EB"/>
    <w:rsid w:val="008B25AD"/>
    <w:rsid w:val="008B326F"/>
    <w:rsid w:val="008B3B9D"/>
    <w:rsid w:val="008B4018"/>
    <w:rsid w:val="008B764C"/>
    <w:rsid w:val="008D048C"/>
    <w:rsid w:val="008D1CB6"/>
    <w:rsid w:val="008D2913"/>
    <w:rsid w:val="008D3420"/>
    <w:rsid w:val="008D4C69"/>
    <w:rsid w:val="008D6E3F"/>
    <w:rsid w:val="008E3702"/>
    <w:rsid w:val="008E3DB1"/>
    <w:rsid w:val="008E5179"/>
    <w:rsid w:val="008F21DD"/>
    <w:rsid w:val="008F5FBB"/>
    <w:rsid w:val="008F631C"/>
    <w:rsid w:val="009014E8"/>
    <w:rsid w:val="00902352"/>
    <w:rsid w:val="009117B2"/>
    <w:rsid w:val="00917098"/>
    <w:rsid w:val="00923868"/>
    <w:rsid w:val="00925100"/>
    <w:rsid w:val="00926332"/>
    <w:rsid w:val="00926B3F"/>
    <w:rsid w:val="0092758B"/>
    <w:rsid w:val="00930EB2"/>
    <w:rsid w:val="00931ABB"/>
    <w:rsid w:val="00932C77"/>
    <w:rsid w:val="00934951"/>
    <w:rsid w:val="00946066"/>
    <w:rsid w:val="00946E2E"/>
    <w:rsid w:val="00947B7B"/>
    <w:rsid w:val="00952BC2"/>
    <w:rsid w:val="0095565D"/>
    <w:rsid w:val="009565C3"/>
    <w:rsid w:val="009644C2"/>
    <w:rsid w:val="009666CB"/>
    <w:rsid w:val="009712BF"/>
    <w:rsid w:val="00972D91"/>
    <w:rsid w:val="00974149"/>
    <w:rsid w:val="00982902"/>
    <w:rsid w:val="0098340C"/>
    <w:rsid w:val="00984CED"/>
    <w:rsid w:val="00990B7F"/>
    <w:rsid w:val="00991972"/>
    <w:rsid w:val="009940FA"/>
    <w:rsid w:val="009947BD"/>
    <w:rsid w:val="009A0D3D"/>
    <w:rsid w:val="009A148F"/>
    <w:rsid w:val="009A4B9D"/>
    <w:rsid w:val="009B0594"/>
    <w:rsid w:val="009B5499"/>
    <w:rsid w:val="009B5D76"/>
    <w:rsid w:val="009C0624"/>
    <w:rsid w:val="009C15F4"/>
    <w:rsid w:val="009C2496"/>
    <w:rsid w:val="009C3C93"/>
    <w:rsid w:val="009C606D"/>
    <w:rsid w:val="009C7D50"/>
    <w:rsid w:val="009D0DEE"/>
    <w:rsid w:val="009D31E5"/>
    <w:rsid w:val="009E39DD"/>
    <w:rsid w:val="009F48F5"/>
    <w:rsid w:val="00A01FD1"/>
    <w:rsid w:val="00A02617"/>
    <w:rsid w:val="00A0350C"/>
    <w:rsid w:val="00A0579B"/>
    <w:rsid w:val="00A10F01"/>
    <w:rsid w:val="00A142A7"/>
    <w:rsid w:val="00A17486"/>
    <w:rsid w:val="00A17FBE"/>
    <w:rsid w:val="00A27123"/>
    <w:rsid w:val="00A32C21"/>
    <w:rsid w:val="00A33275"/>
    <w:rsid w:val="00A340E1"/>
    <w:rsid w:val="00A346C3"/>
    <w:rsid w:val="00A34A72"/>
    <w:rsid w:val="00A37344"/>
    <w:rsid w:val="00A44E7C"/>
    <w:rsid w:val="00A45577"/>
    <w:rsid w:val="00A46AD6"/>
    <w:rsid w:val="00A50164"/>
    <w:rsid w:val="00A50F09"/>
    <w:rsid w:val="00A61EFA"/>
    <w:rsid w:val="00A62D81"/>
    <w:rsid w:val="00A639FF"/>
    <w:rsid w:val="00A65CF0"/>
    <w:rsid w:val="00A7028C"/>
    <w:rsid w:val="00A733C1"/>
    <w:rsid w:val="00A801E5"/>
    <w:rsid w:val="00A8058C"/>
    <w:rsid w:val="00A8550F"/>
    <w:rsid w:val="00A87128"/>
    <w:rsid w:val="00A9687A"/>
    <w:rsid w:val="00AB13EE"/>
    <w:rsid w:val="00AC06D8"/>
    <w:rsid w:val="00AC0FDD"/>
    <w:rsid w:val="00AC3EB9"/>
    <w:rsid w:val="00AC600B"/>
    <w:rsid w:val="00AC6225"/>
    <w:rsid w:val="00AD1A8F"/>
    <w:rsid w:val="00AD2BAF"/>
    <w:rsid w:val="00AE5909"/>
    <w:rsid w:val="00AE6BC3"/>
    <w:rsid w:val="00AF1B81"/>
    <w:rsid w:val="00AF2652"/>
    <w:rsid w:val="00AF3D20"/>
    <w:rsid w:val="00AF5C80"/>
    <w:rsid w:val="00AF5CC2"/>
    <w:rsid w:val="00AF6185"/>
    <w:rsid w:val="00AF7062"/>
    <w:rsid w:val="00B01736"/>
    <w:rsid w:val="00B03CD4"/>
    <w:rsid w:val="00B068FA"/>
    <w:rsid w:val="00B108D7"/>
    <w:rsid w:val="00B13296"/>
    <w:rsid w:val="00B14EF4"/>
    <w:rsid w:val="00B165CD"/>
    <w:rsid w:val="00B177C6"/>
    <w:rsid w:val="00B21133"/>
    <w:rsid w:val="00B21EFC"/>
    <w:rsid w:val="00B255C4"/>
    <w:rsid w:val="00B3004E"/>
    <w:rsid w:val="00B316DD"/>
    <w:rsid w:val="00B34557"/>
    <w:rsid w:val="00B37952"/>
    <w:rsid w:val="00B40393"/>
    <w:rsid w:val="00B40715"/>
    <w:rsid w:val="00B430E2"/>
    <w:rsid w:val="00B43E02"/>
    <w:rsid w:val="00B4662C"/>
    <w:rsid w:val="00B46A8B"/>
    <w:rsid w:val="00B47604"/>
    <w:rsid w:val="00B52CD8"/>
    <w:rsid w:val="00B54457"/>
    <w:rsid w:val="00B5754F"/>
    <w:rsid w:val="00B62316"/>
    <w:rsid w:val="00B6447B"/>
    <w:rsid w:val="00B64A2A"/>
    <w:rsid w:val="00B660D9"/>
    <w:rsid w:val="00B6636B"/>
    <w:rsid w:val="00B71647"/>
    <w:rsid w:val="00B823A0"/>
    <w:rsid w:val="00B83B0A"/>
    <w:rsid w:val="00B83CBA"/>
    <w:rsid w:val="00B862AB"/>
    <w:rsid w:val="00B901BD"/>
    <w:rsid w:val="00B91383"/>
    <w:rsid w:val="00B93DE5"/>
    <w:rsid w:val="00BA09BE"/>
    <w:rsid w:val="00BA39A0"/>
    <w:rsid w:val="00BA43BD"/>
    <w:rsid w:val="00BA4698"/>
    <w:rsid w:val="00BA521A"/>
    <w:rsid w:val="00BB069D"/>
    <w:rsid w:val="00BB2E3E"/>
    <w:rsid w:val="00BB4075"/>
    <w:rsid w:val="00BB5348"/>
    <w:rsid w:val="00BB7898"/>
    <w:rsid w:val="00BC0468"/>
    <w:rsid w:val="00BC08F1"/>
    <w:rsid w:val="00BC151E"/>
    <w:rsid w:val="00BC28FC"/>
    <w:rsid w:val="00BC3B45"/>
    <w:rsid w:val="00BC5097"/>
    <w:rsid w:val="00BC5F72"/>
    <w:rsid w:val="00BD3E3F"/>
    <w:rsid w:val="00BD46D6"/>
    <w:rsid w:val="00BD5F9F"/>
    <w:rsid w:val="00BE1C8C"/>
    <w:rsid w:val="00BE4258"/>
    <w:rsid w:val="00BE7A5B"/>
    <w:rsid w:val="00C0312B"/>
    <w:rsid w:val="00C10894"/>
    <w:rsid w:val="00C10CC9"/>
    <w:rsid w:val="00C1193F"/>
    <w:rsid w:val="00C14C44"/>
    <w:rsid w:val="00C14EC1"/>
    <w:rsid w:val="00C17CF7"/>
    <w:rsid w:val="00C17F2B"/>
    <w:rsid w:val="00C27D34"/>
    <w:rsid w:val="00C3084E"/>
    <w:rsid w:val="00C3147D"/>
    <w:rsid w:val="00C32479"/>
    <w:rsid w:val="00C34BCA"/>
    <w:rsid w:val="00C35735"/>
    <w:rsid w:val="00C40553"/>
    <w:rsid w:val="00C40E49"/>
    <w:rsid w:val="00C40F49"/>
    <w:rsid w:val="00C42EE7"/>
    <w:rsid w:val="00C46772"/>
    <w:rsid w:val="00C46DE7"/>
    <w:rsid w:val="00C51826"/>
    <w:rsid w:val="00C5284F"/>
    <w:rsid w:val="00C52D34"/>
    <w:rsid w:val="00C5473C"/>
    <w:rsid w:val="00C5608A"/>
    <w:rsid w:val="00C5663A"/>
    <w:rsid w:val="00C6230F"/>
    <w:rsid w:val="00C6232E"/>
    <w:rsid w:val="00C63BBE"/>
    <w:rsid w:val="00C674A4"/>
    <w:rsid w:val="00C6796C"/>
    <w:rsid w:val="00C7006A"/>
    <w:rsid w:val="00C80241"/>
    <w:rsid w:val="00C838FC"/>
    <w:rsid w:val="00C900BB"/>
    <w:rsid w:val="00C959E6"/>
    <w:rsid w:val="00C97F26"/>
    <w:rsid w:val="00CA1817"/>
    <w:rsid w:val="00CA503E"/>
    <w:rsid w:val="00CA5671"/>
    <w:rsid w:val="00CB2559"/>
    <w:rsid w:val="00CB3401"/>
    <w:rsid w:val="00CB5531"/>
    <w:rsid w:val="00CB5749"/>
    <w:rsid w:val="00CB6F3C"/>
    <w:rsid w:val="00CC2CAE"/>
    <w:rsid w:val="00CC5155"/>
    <w:rsid w:val="00CC6EED"/>
    <w:rsid w:val="00CC74AB"/>
    <w:rsid w:val="00CD568C"/>
    <w:rsid w:val="00CD7934"/>
    <w:rsid w:val="00CE23E5"/>
    <w:rsid w:val="00CE2B6D"/>
    <w:rsid w:val="00CE4861"/>
    <w:rsid w:val="00CE5ACA"/>
    <w:rsid w:val="00CE6130"/>
    <w:rsid w:val="00CF1A23"/>
    <w:rsid w:val="00CF459C"/>
    <w:rsid w:val="00CF4E60"/>
    <w:rsid w:val="00CF6510"/>
    <w:rsid w:val="00CF6F40"/>
    <w:rsid w:val="00D07AA9"/>
    <w:rsid w:val="00D1110E"/>
    <w:rsid w:val="00D201E7"/>
    <w:rsid w:val="00D27116"/>
    <w:rsid w:val="00D30497"/>
    <w:rsid w:val="00D34C23"/>
    <w:rsid w:val="00D35A25"/>
    <w:rsid w:val="00D3665C"/>
    <w:rsid w:val="00D3768B"/>
    <w:rsid w:val="00D37809"/>
    <w:rsid w:val="00D41568"/>
    <w:rsid w:val="00D450FA"/>
    <w:rsid w:val="00D45E1D"/>
    <w:rsid w:val="00D46831"/>
    <w:rsid w:val="00D54AF5"/>
    <w:rsid w:val="00D635A6"/>
    <w:rsid w:val="00D64124"/>
    <w:rsid w:val="00D65856"/>
    <w:rsid w:val="00D666A4"/>
    <w:rsid w:val="00D71287"/>
    <w:rsid w:val="00D7364B"/>
    <w:rsid w:val="00D75C7C"/>
    <w:rsid w:val="00D77473"/>
    <w:rsid w:val="00D779AF"/>
    <w:rsid w:val="00D82D04"/>
    <w:rsid w:val="00D8605F"/>
    <w:rsid w:val="00D86086"/>
    <w:rsid w:val="00D86106"/>
    <w:rsid w:val="00D86587"/>
    <w:rsid w:val="00D86716"/>
    <w:rsid w:val="00D90AF9"/>
    <w:rsid w:val="00D92D01"/>
    <w:rsid w:val="00D932A1"/>
    <w:rsid w:val="00D936E0"/>
    <w:rsid w:val="00DA0280"/>
    <w:rsid w:val="00DA4FAB"/>
    <w:rsid w:val="00DA561E"/>
    <w:rsid w:val="00DA6467"/>
    <w:rsid w:val="00DA65C1"/>
    <w:rsid w:val="00DC0ECC"/>
    <w:rsid w:val="00DC11E8"/>
    <w:rsid w:val="00DC16B1"/>
    <w:rsid w:val="00DC4234"/>
    <w:rsid w:val="00DC6DD1"/>
    <w:rsid w:val="00DD12F3"/>
    <w:rsid w:val="00DD56B1"/>
    <w:rsid w:val="00DD6C00"/>
    <w:rsid w:val="00DE14B2"/>
    <w:rsid w:val="00DE3B19"/>
    <w:rsid w:val="00DE54C1"/>
    <w:rsid w:val="00DE5C38"/>
    <w:rsid w:val="00DF6F2A"/>
    <w:rsid w:val="00DF7807"/>
    <w:rsid w:val="00E00986"/>
    <w:rsid w:val="00E04446"/>
    <w:rsid w:val="00E1571C"/>
    <w:rsid w:val="00E1609C"/>
    <w:rsid w:val="00E16BC2"/>
    <w:rsid w:val="00E3116D"/>
    <w:rsid w:val="00E402A3"/>
    <w:rsid w:val="00E40E83"/>
    <w:rsid w:val="00E449B7"/>
    <w:rsid w:val="00E45B3C"/>
    <w:rsid w:val="00E46F8E"/>
    <w:rsid w:val="00E50F95"/>
    <w:rsid w:val="00E51175"/>
    <w:rsid w:val="00E53716"/>
    <w:rsid w:val="00E577C6"/>
    <w:rsid w:val="00E57B13"/>
    <w:rsid w:val="00E57E93"/>
    <w:rsid w:val="00E603AE"/>
    <w:rsid w:val="00E61C3B"/>
    <w:rsid w:val="00E62A68"/>
    <w:rsid w:val="00E63FD5"/>
    <w:rsid w:val="00E6480C"/>
    <w:rsid w:val="00E649F1"/>
    <w:rsid w:val="00E6532B"/>
    <w:rsid w:val="00E676F3"/>
    <w:rsid w:val="00E74FF4"/>
    <w:rsid w:val="00E809F6"/>
    <w:rsid w:val="00E81170"/>
    <w:rsid w:val="00E90634"/>
    <w:rsid w:val="00E91473"/>
    <w:rsid w:val="00E935D2"/>
    <w:rsid w:val="00E93F03"/>
    <w:rsid w:val="00E954AF"/>
    <w:rsid w:val="00EA17C8"/>
    <w:rsid w:val="00EA19DA"/>
    <w:rsid w:val="00EA3836"/>
    <w:rsid w:val="00EB4C87"/>
    <w:rsid w:val="00EB61C6"/>
    <w:rsid w:val="00EC058B"/>
    <w:rsid w:val="00EC070B"/>
    <w:rsid w:val="00EC33EE"/>
    <w:rsid w:val="00EC418B"/>
    <w:rsid w:val="00EC76D0"/>
    <w:rsid w:val="00EC77F9"/>
    <w:rsid w:val="00ED250D"/>
    <w:rsid w:val="00ED4FC1"/>
    <w:rsid w:val="00EE1479"/>
    <w:rsid w:val="00EE29E1"/>
    <w:rsid w:val="00EE2F63"/>
    <w:rsid w:val="00EE49CE"/>
    <w:rsid w:val="00EE5B03"/>
    <w:rsid w:val="00EF1217"/>
    <w:rsid w:val="00EF2FCD"/>
    <w:rsid w:val="00EF3E54"/>
    <w:rsid w:val="00F0094D"/>
    <w:rsid w:val="00F00ED0"/>
    <w:rsid w:val="00F04450"/>
    <w:rsid w:val="00F044B4"/>
    <w:rsid w:val="00F04BCD"/>
    <w:rsid w:val="00F04C61"/>
    <w:rsid w:val="00F0526D"/>
    <w:rsid w:val="00F0607F"/>
    <w:rsid w:val="00F105F4"/>
    <w:rsid w:val="00F1290D"/>
    <w:rsid w:val="00F14BC6"/>
    <w:rsid w:val="00F15FAA"/>
    <w:rsid w:val="00F1775B"/>
    <w:rsid w:val="00F231A1"/>
    <w:rsid w:val="00F25B01"/>
    <w:rsid w:val="00F27471"/>
    <w:rsid w:val="00F30867"/>
    <w:rsid w:val="00F30F11"/>
    <w:rsid w:val="00F32450"/>
    <w:rsid w:val="00F330BB"/>
    <w:rsid w:val="00F35D69"/>
    <w:rsid w:val="00F42DFB"/>
    <w:rsid w:val="00F43E77"/>
    <w:rsid w:val="00F449D7"/>
    <w:rsid w:val="00F50866"/>
    <w:rsid w:val="00F50B05"/>
    <w:rsid w:val="00F50B67"/>
    <w:rsid w:val="00F50F33"/>
    <w:rsid w:val="00F519DF"/>
    <w:rsid w:val="00F53B1E"/>
    <w:rsid w:val="00F55EB5"/>
    <w:rsid w:val="00F6034D"/>
    <w:rsid w:val="00F62F5B"/>
    <w:rsid w:val="00F635D0"/>
    <w:rsid w:val="00F63B5C"/>
    <w:rsid w:val="00F641A3"/>
    <w:rsid w:val="00F7610D"/>
    <w:rsid w:val="00F76E25"/>
    <w:rsid w:val="00F84E2F"/>
    <w:rsid w:val="00F85C78"/>
    <w:rsid w:val="00F916C8"/>
    <w:rsid w:val="00F970F5"/>
    <w:rsid w:val="00F97847"/>
    <w:rsid w:val="00FA0136"/>
    <w:rsid w:val="00FA3101"/>
    <w:rsid w:val="00FB5AC9"/>
    <w:rsid w:val="00FB66BF"/>
    <w:rsid w:val="00FC171B"/>
    <w:rsid w:val="00FC2769"/>
    <w:rsid w:val="00FC2DDA"/>
    <w:rsid w:val="00FD055B"/>
    <w:rsid w:val="00FD0E08"/>
    <w:rsid w:val="00FD1060"/>
    <w:rsid w:val="00FE07F1"/>
    <w:rsid w:val="00FE2ABD"/>
    <w:rsid w:val="00FE2FEA"/>
    <w:rsid w:val="00FE418B"/>
    <w:rsid w:val="00FE6D69"/>
    <w:rsid w:val="00FF3EF6"/>
    <w:rsid w:val="00FF639C"/>
    <w:rsid w:val="00FF6CF8"/>
    <w:rsid w:val="00FF7F5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D488A6"/>
  <w15:docId w15:val="{1CEF0F81-0A03-4638-B3F8-0685C5A08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B5837"/>
  </w:style>
  <w:style w:type="paragraph" w:styleId="Ttulo1">
    <w:name w:val="heading 1"/>
    <w:basedOn w:val="Normal"/>
    <w:next w:val="Normal"/>
    <w:qFormat/>
    <w:rsid w:val="005B5837"/>
    <w:pPr>
      <w:keepNext/>
      <w:outlineLvl w:val="0"/>
    </w:pPr>
    <w:rPr>
      <w:sz w:val="28"/>
    </w:rPr>
  </w:style>
  <w:style w:type="paragraph" w:styleId="Ttulo2">
    <w:name w:val="heading 2"/>
    <w:basedOn w:val="Normal"/>
    <w:next w:val="Normal"/>
    <w:qFormat/>
    <w:rsid w:val="005B5837"/>
    <w:pPr>
      <w:keepNext/>
      <w:outlineLvl w:val="1"/>
    </w:pPr>
    <w:rPr>
      <w:b/>
      <w:bCs/>
    </w:rPr>
  </w:style>
  <w:style w:type="paragraph" w:styleId="Ttulo3">
    <w:name w:val="heading 3"/>
    <w:basedOn w:val="Normal"/>
    <w:next w:val="Normal"/>
    <w:link w:val="Ttulo3Char"/>
    <w:rsid w:val="006958AA"/>
    <w:pPr>
      <w:keepNext/>
      <w:keepLines/>
      <w:spacing w:before="40"/>
      <w:outlineLvl w:val="2"/>
    </w:pPr>
    <w:rPr>
      <w:rFonts w:asciiTheme="majorHAnsi" w:eastAsiaTheme="majorEastAsia" w:hAnsiTheme="majorHAnsi" w:cstheme="majorBidi"/>
      <w:color w:val="243F60" w:themeColor="accent1" w:themeShade="7F"/>
    </w:rPr>
  </w:style>
  <w:style w:type="paragraph" w:styleId="Ttulo5">
    <w:name w:val="heading 5"/>
    <w:basedOn w:val="Normal"/>
    <w:next w:val="Normal"/>
    <w:link w:val="Ttulo5Char"/>
    <w:rsid w:val="00156DFA"/>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
    <w:name w:val="Emphasis"/>
    <w:qFormat/>
    <w:rsid w:val="00EC77F3"/>
    <w:rPr>
      <w:i/>
      <w:iCs/>
    </w:rPr>
  </w:style>
  <w:style w:type="character" w:styleId="HiperlinkVisitado">
    <w:name w:val="FollowedHyperlink"/>
    <w:rsid w:val="00A90BEF"/>
    <w:rPr>
      <w:color w:val="800080"/>
      <w:u w:val="single"/>
    </w:rPr>
  </w:style>
  <w:style w:type="character" w:styleId="Hyperlink">
    <w:name w:val="Hyperlink"/>
    <w:uiPriority w:val="99"/>
    <w:rsid w:val="003356BA"/>
    <w:rPr>
      <w:color w:val="0000FF"/>
      <w:u w:val="single"/>
    </w:rPr>
  </w:style>
  <w:style w:type="character" w:customStyle="1" w:styleId="ti">
    <w:name w:val="ti"/>
    <w:basedOn w:val="Fontepargpadro"/>
    <w:uiPriority w:val="99"/>
    <w:rsid w:val="0078793E"/>
  </w:style>
  <w:style w:type="paragraph" w:styleId="Pr-formataoHTML">
    <w:name w:val="HTML Preformatted"/>
    <w:basedOn w:val="Normal"/>
    <w:link w:val="Pr-formataoHTMLChar"/>
    <w:uiPriority w:val="99"/>
    <w:rsid w:val="00537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Tabelacomgrade">
    <w:name w:val="Table Grid"/>
    <w:basedOn w:val="Tabelanormal"/>
    <w:uiPriority w:val="59"/>
    <w:rsid w:val="00D60D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bealho">
    <w:name w:val="header"/>
    <w:basedOn w:val="Normal"/>
    <w:link w:val="CabealhoChar"/>
    <w:uiPriority w:val="99"/>
    <w:rsid w:val="008A6C8A"/>
    <w:pPr>
      <w:tabs>
        <w:tab w:val="center" w:pos="4680"/>
        <w:tab w:val="right" w:pos="9360"/>
      </w:tabs>
    </w:pPr>
  </w:style>
  <w:style w:type="character" w:customStyle="1" w:styleId="CabealhoChar">
    <w:name w:val="Cabeçalho Char"/>
    <w:link w:val="Cabealho"/>
    <w:uiPriority w:val="99"/>
    <w:rsid w:val="008A6C8A"/>
    <w:rPr>
      <w:sz w:val="24"/>
      <w:szCs w:val="24"/>
    </w:rPr>
  </w:style>
  <w:style w:type="paragraph" w:styleId="Rodap">
    <w:name w:val="footer"/>
    <w:basedOn w:val="Normal"/>
    <w:link w:val="RodapChar"/>
    <w:uiPriority w:val="99"/>
    <w:rsid w:val="008A6C8A"/>
    <w:pPr>
      <w:tabs>
        <w:tab w:val="center" w:pos="4680"/>
        <w:tab w:val="right" w:pos="9360"/>
      </w:tabs>
    </w:pPr>
  </w:style>
  <w:style w:type="character" w:customStyle="1" w:styleId="RodapChar">
    <w:name w:val="Rodapé Char"/>
    <w:link w:val="Rodap"/>
    <w:uiPriority w:val="99"/>
    <w:rsid w:val="008A6C8A"/>
    <w:rPr>
      <w:sz w:val="24"/>
      <w:szCs w:val="24"/>
    </w:rPr>
  </w:style>
  <w:style w:type="character" w:customStyle="1" w:styleId="pages">
    <w:name w:val="pages"/>
    <w:uiPriority w:val="99"/>
    <w:rsid w:val="00C90184"/>
    <w:rPr>
      <w:rFonts w:cs="Times New Roman"/>
    </w:rPr>
  </w:style>
  <w:style w:type="character" w:customStyle="1" w:styleId="Technical4">
    <w:name w:val="Technical[4]"/>
    <w:rsid w:val="00AF310C"/>
    <w:rPr>
      <w:b/>
      <w:bCs/>
    </w:rPr>
  </w:style>
  <w:style w:type="character" w:customStyle="1" w:styleId="apple-converted-space">
    <w:name w:val="apple-converted-space"/>
    <w:rsid w:val="004F1BAE"/>
  </w:style>
  <w:style w:type="paragraph" w:customStyle="1" w:styleId="Style">
    <w:name w:val="Style"/>
    <w:rsid w:val="004F1BAE"/>
    <w:pPr>
      <w:widowControl w:val="0"/>
      <w:overflowPunct w:val="0"/>
      <w:autoSpaceDE w:val="0"/>
      <w:autoSpaceDN w:val="0"/>
      <w:adjustRightInd w:val="0"/>
      <w:jc w:val="both"/>
      <w:textAlignment w:val="baseline"/>
    </w:pPr>
    <w:rPr>
      <w:lang w:val="en-IE" w:eastAsia="en-GB"/>
    </w:rPr>
  </w:style>
  <w:style w:type="paragraph" w:customStyle="1" w:styleId="MediumGrid21">
    <w:name w:val="Medium Grid 21"/>
    <w:qFormat/>
    <w:rsid w:val="00FF4EE6"/>
    <w:pPr>
      <w:jc w:val="both"/>
    </w:pPr>
    <w:rPr>
      <w:rFonts w:eastAsia="Calibri"/>
      <w:lang w:val="en-IE"/>
    </w:rPr>
  </w:style>
  <w:style w:type="paragraph" w:styleId="Legenda">
    <w:name w:val="caption"/>
    <w:basedOn w:val="Normal"/>
    <w:next w:val="Normal"/>
    <w:uiPriority w:val="35"/>
    <w:qFormat/>
    <w:rsid w:val="00C7191C"/>
    <w:rPr>
      <w:b/>
      <w:bCs/>
      <w:sz w:val="20"/>
      <w:szCs w:val="20"/>
    </w:rPr>
  </w:style>
  <w:style w:type="paragraph" w:styleId="Bibliografia">
    <w:name w:val="Bibliography"/>
    <w:basedOn w:val="Normal"/>
    <w:next w:val="Normal"/>
    <w:uiPriority w:val="37"/>
    <w:unhideWhenUsed/>
    <w:rsid w:val="008316AE"/>
  </w:style>
  <w:style w:type="character" w:customStyle="1" w:styleId="medium-normal">
    <w:name w:val="medium-normal"/>
    <w:rsid w:val="00367A1C"/>
  </w:style>
  <w:style w:type="paragraph" w:customStyle="1" w:styleId="Default">
    <w:name w:val="Default"/>
    <w:rsid w:val="003A17F3"/>
    <w:pPr>
      <w:tabs>
        <w:tab w:val="left" w:pos="709"/>
      </w:tabs>
      <w:suppressAutoHyphens/>
      <w:spacing w:after="200" w:line="276" w:lineRule="atLeast"/>
    </w:pPr>
    <w:rPr>
      <w:rFonts w:ascii="Calibri" w:hAnsi="Calibri"/>
      <w:sz w:val="22"/>
      <w:szCs w:val="22"/>
    </w:rPr>
  </w:style>
  <w:style w:type="character" w:customStyle="1" w:styleId="Linenumbering">
    <w:name w:val="Line numbering"/>
    <w:rsid w:val="00846976"/>
  </w:style>
  <w:style w:type="character" w:styleId="Nmerodepgina">
    <w:name w:val="page number"/>
    <w:uiPriority w:val="99"/>
    <w:rsid w:val="006972E8"/>
  </w:style>
  <w:style w:type="character" w:customStyle="1" w:styleId="Corpodetexto3Char">
    <w:name w:val="Corpo de texto 3 Char"/>
    <w:link w:val="Corpodetexto3"/>
    <w:rsid w:val="004F7232"/>
    <w:rPr>
      <w:b/>
      <w:bCs/>
      <w:sz w:val="24"/>
      <w:szCs w:val="24"/>
    </w:rPr>
  </w:style>
  <w:style w:type="paragraph" w:styleId="Corpodetexto3">
    <w:name w:val="Body Text 3"/>
    <w:basedOn w:val="Normal"/>
    <w:link w:val="Corpodetexto3Char"/>
    <w:rsid w:val="004F7232"/>
    <w:pPr>
      <w:autoSpaceDE w:val="0"/>
      <w:autoSpaceDN w:val="0"/>
      <w:adjustRightInd w:val="0"/>
    </w:pPr>
    <w:rPr>
      <w:b/>
      <w:bCs/>
    </w:rPr>
  </w:style>
  <w:style w:type="character" w:customStyle="1" w:styleId="SubttuloChar">
    <w:name w:val="Subtítulo Char"/>
    <w:link w:val="Subttulo"/>
    <w:uiPriority w:val="11"/>
    <w:rsid w:val="004F7232"/>
    <w:rPr>
      <w:rFonts w:ascii="Cambria" w:eastAsia="MS Gothic" w:hAnsi="Cambria"/>
      <w:sz w:val="24"/>
      <w:szCs w:val="24"/>
    </w:rPr>
  </w:style>
  <w:style w:type="paragraph" w:styleId="Subttulo">
    <w:name w:val="Subtitle"/>
    <w:basedOn w:val="Normal"/>
    <w:next w:val="Normal"/>
    <w:link w:val="SubttuloChar"/>
    <w:uiPriority w:val="11"/>
    <w:qFormat/>
    <w:rsid w:val="004F7232"/>
    <w:pPr>
      <w:spacing w:after="60"/>
      <w:jc w:val="center"/>
      <w:outlineLvl w:val="1"/>
    </w:pPr>
    <w:rPr>
      <w:rFonts w:ascii="Cambria" w:eastAsia="MS Gothic" w:hAnsi="Cambria"/>
    </w:rPr>
  </w:style>
  <w:style w:type="character" w:customStyle="1" w:styleId="Recuodecorpodetexto2Char">
    <w:name w:val="Recuo de corpo de texto 2 Char"/>
    <w:link w:val="Recuodecorpodetexto2"/>
    <w:uiPriority w:val="99"/>
    <w:rsid w:val="004F7232"/>
    <w:rPr>
      <w:sz w:val="24"/>
      <w:szCs w:val="24"/>
    </w:rPr>
  </w:style>
  <w:style w:type="paragraph" w:styleId="Recuodecorpodetexto2">
    <w:name w:val="Body Text Indent 2"/>
    <w:basedOn w:val="Normal"/>
    <w:link w:val="Recuodecorpodetexto2Char"/>
    <w:uiPriority w:val="99"/>
    <w:unhideWhenUsed/>
    <w:rsid w:val="004F7232"/>
    <w:pPr>
      <w:spacing w:after="120" w:line="480" w:lineRule="auto"/>
      <w:ind w:left="360"/>
    </w:pPr>
  </w:style>
  <w:style w:type="character" w:customStyle="1" w:styleId="TextodebaloChar">
    <w:name w:val="Texto de balão Char"/>
    <w:link w:val="Textodebalo"/>
    <w:uiPriority w:val="99"/>
    <w:rsid w:val="004F7232"/>
    <w:rPr>
      <w:rFonts w:ascii="Tahoma" w:hAnsi="Tahoma" w:cs="Tahoma"/>
      <w:sz w:val="16"/>
      <w:szCs w:val="16"/>
    </w:rPr>
  </w:style>
  <w:style w:type="paragraph" w:styleId="Textodebalo">
    <w:name w:val="Balloon Text"/>
    <w:basedOn w:val="Normal"/>
    <w:link w:val="TextodebaloChar"/>
    <w:uiPriority w:val="99"/>
    <w:unhideWhenUsed/>
    <w:rsid w:val="004F7232"/>
    <w:rPr>
      <w:rFonts w:ascii="Tahoma" w:hAnsi="Tahoma" w:cs="Tahoma"/>
      <w:sz w:val="16"/>
      <w:szCs w:val="16"/>
    </w:rPr>
  </w:style>
  <w:style w:type="paragraph" w:styleId="NormalWeb">
    <w:name w:val="Normal (Web)"/>
    <w:basedOn w:val="Normal"/>
    <w:uiPriority w:val="99"/>
    <w:unhideWhenUsed/>
    <w:rsid w:val="009C15B2"/>
    <w:pPr>
      <w:spacing w:before="100" w:beforeAutospacing="1" w:after="100" w:afterAutospacing="1"/>
    </w:pPr>
    <w:rPr>
      <w:lang w:val="en-GB" w:eastAsia="en-GB"/>
    </w:rPr>
  </w:style>
  <w:style w:type="paragraph" w:styleId="PargrafodaLista">
    <w:name w:val="List Paragraph"/>
    <w:basedOn w:val="Normal"/>
    <w:uiPriority w:val="34"/>
    <w:qFormat/>
    <w:rsid w:val="00C17CF7"/>
    <w:pPr>
      <w:spacing w:after="200" w:line="276" w:lineRule="auto"/>
      <w:ind w:left="720"/>
      <w:contextualSpacing/>
    </w:pPr>
    <w:rPr>
      <w:rFonts w:ascii="Calibri" w:eastAsia="Calibri" w:hAnsi="Calibri"/>
      <w:sz w:val="22"/>
      <w:szCs w:val="22"/>
    </w:rPr>
  </w:style>
  <w:style w:type="character" w:customStyle="1" w:styleId="Pr-formataoHTMLChar">
    <w:name w:val="Pré-formatação HTML Char"/>
    <w:link w:val="Pr-formataoHTML"/>
    <w:uiPriority w:val="99"/>
    <w:locked/>
    <w:rsid w:val="003A0790"/>
    <w:rPr>
      <w:rFonts w:ascii="Courier New" w:hAnsi="Courier New" w:cs="Courier New"/>
    </w:rPr>
  </w:style>
  <w:style w:type="character" w:styleId="Forte">
    <w:name w:val="Strong"/>
    <w:uiPriority w:val="22"/>
    <w:qFormat/>
    <w:rsid w:val="007B4CF1"/>
    <w:rPr>
      <w:b/>
      <w:bCs/>
    </w:rPr>
  </w:style>
  <w:style w:type="paragraph" w:styleId="SemEspaamento">
    <w:name w:val="No Spacing"/>
    <w:link w:val="SemEspaamentoChar"/>
    <w:uiPriority w:val="1"/>
    <w:qFormat/>
    <w:rsid w:val="00147020"/>
    <w:rPr>
      <w:rFonts w:asciiTheme="minorHAnsi" w:eastAsiaTheme="minorHAnsi" w:hAnsiTheme="minorHAnsi" w:cstheme="minorBidi"/>
      <w:sz w:val="22"/>
      <w:szCs w:val="22"/>
    </w:rPr>
  </w:style>
  <w:style w:type="character" w:styleId="Refdecomentrio">
    <w:name w:val="annotation reference"/>
    <w:basedOn w:val="Fontepargpadro"/>
    <w:uiPriority w:val="99"/>
    <w:rsid w:val="0022206D"/>
    <w:rPr>
      <w:sz w:val="16"/>
      <w:szCs w:val="16"/>
    </w:rPr>
  </w:style>
  <w:style w:type="paragraph" w:styleId="Textodecomentrio">
    <w:name w:val="annotation text"/>
    <w:basedOn w:val="Normal"/>
    <w:link w:val="TextodecomentrioChar"/>
    <w:uiPriority w:val="99"/>
    <w:rsid w:val="0022206D"/>
    <w:rPr>
      <w:sz w:val="20"/>
      <w:szCs w:val="20"/>
    </w:rPr>
  </w:style>
  <w:style w:type="character" w:customStyle="1" w:styleId="TextodecomentrioChar">
    <w:name w:val="Texto de comentário Char"/>
    <w:basedOn w:val="Fontepargpadro"/>
    <w:link w:val="Textodecomentrio"/>
    <w:uiPriority w:val="99"/>
    <w:rsid w:val="0022206D"/>
  </w:style>
  <w:style w:type="paragraph" w:styleId="Assuntodocomentrio">
    <w:name w:val="annotation subject"/>
    <w:basedOn w:val="Textodecomentrio"/>
    <w:next w:val="Textodecomentrio"/>
    <w:link w:val="AssuntodocomentrioChar"/>
    <w:uiPriority w:val="99"/>
    <w:rsid w:val="0022206D"/>
    <w:rPr>
      <w:b/>
      <w:bCs/>
    </w:rPr>
  </w:style>
  <w:style w:type="character" w:customStyle="1" w:styleId="AssuntodocomentrioChar">
    <w:name w:val="Assunto do comentário Char"/>
    <w:basedOn w:val="TextodecomentrioChar"/>
    <w:link w:val="Assuntodocomentrio"/>
    <w:uiPriority w:val="99"/>
    <w:rsid w:val="0022206D"/>
    <w:rPr>
      <w:b/>
      <w:bCs/>
    </w:rPr>
  </w:style>
  <w:style w:type="paragraph" w:styleId="Recuodecorpodetexto">
    <w:name w:val="Body Text Indent"/>
    <w:basedOn w:val="Normal"/>
    <w:link w:val="RecuodecorpodetextoChar"/>
    <w:rsid w:val="00FD055B"/>
    <w:pPr>
      <w:spacing w:after="120"/>
      <w:ind w:left="360"/>
    </w:pPr>
  </w:style>
  <w:style w:type="character" w:customStyle="1" w:styleId="RecuodecorpodetextoChar">
    <w:name w:val="Recuo de corpo de texto Char"/>
    <w:basedOn w:val="Fontepargpadro"/>
    <w:link w:val="Recuodecorpodetexto"/>
    <w:rsid w:val="00FD055B"/>
  </w:style>
  <w:style w:type="paragraph" w:styleId="Corpodetexto2">
    <w:name w:val="Body Text 2"/>
    <w:basedOn w:val="Normal"/>
    <w:link w:val="Corpodetexto2Char"/>
    <w:rsid w:val="00FD055B"/>
    <w:pPr>
      <w:spacing w:after="120" w:line="480" w:lineRule="auto"/>
    </w:pPr>
  </w:style>
  <w:style w:type="character" w:customStyle="1" w:styleId="Corpodetexto2Char">
    <w:name w:val="Corpo de texto 2 Char"/>
    <w:basedOn w:val="Fontepargpadro"/>
    <w:link w:val="Corpodetexto2"/>
    <w:rsid w:val="00FD055B"/>
  </w:style>
  <w:style w:type="paragraph" w:customStyle="1" w:styleId="Russpref">
    <w:name w:val="Russ pref"/>
    <w:basedOn w:val="SemEspaamento"/>
    <w:uiPriority w:val="99"/>
    <w:rsid w:val="00FD055B"/>
    <w:rPr>
      <w:rFonts w:ascii="Times New Roman" w:eastAsia="Cambria" w:hAnsi="Times New Roman" w:cs="Times New Roman"/>
      <w:sz w:val="24"/>
      <w:szCs w:val="24"/>
      <w:lang w:val="en-GB"/>
    </w:rPr>
  </w:style>
  <w:style w:type="character" w:customStyle="1" w:styleId="Ttulo5Char">
    <w:name w:val="Título 5 Char"/>
    <w:basedOn w:val="Fontepargpadro"/>
    <w:link w:val="Ttulo5"/>
    <w:rsid w:val="00156DFA"/>
    <w:rPr>
      <w:rFonts w:asciiTheme="majorHAnsi" w:eastAsiaTheme="majorEastAsia" w:hAnsiTheme="majorHAnsi" w:cstheme="majorBidi"/>
      <w:color w:val="243F60" w:themeColor="accent1" w:themeShade="7F"/>
    </w:rPr>
  </w:style>
  <w:style w:type="paragraph" w:styleId="Corpodetexto">
    <w:name w:val="Body Text"/>
    <w:basedOn w:val="Normal"/>
    <w:link w:val="CorpodetextoChar"/>
    <w:rsid w:val="00BA521A"/>
    <w:pPr>
      <w:spacing w:after="120"/>
    </w:pPr>
  </w:style>
  <w:style w:type="character" w:customStyle="1" w:styleId="CorpodetextoChar">
    <w:name w:val="Corpo de texto Char"/>
    <w:basedOn w:val="Fontepargpadro"/>
    <w:link w:val="Corpodetexto"/>
    <w:rsid w:val="00BA521A"/>
  </w:style>
  <w:style w:type="paragraph" w:customStyle="1" w:styleId="EndNoteBibliographyTitle">
    <w:name w:val="EndNote Bibliography Title"/>
    <w:basedOn w:val="Normal"/>
    <w:link w:val="EndNoteBibliographyTitleChar"/>
    <w:rsid w:val="00446EF3"/>
    <w:pPr>
      <w:suppressAutoHyphens/>
      <w:spacing w:line="480" w:lineRule="auto"/>
      <w:jc w:val="center"/>
    </w:pPr>
    <w:rPr>
      <w:noProof/>
    </w:rPr>
  </w:style>
  <w:style w:type="character" w:customStyle="1" w:styleId="EndNoteBibliographyTitleChar">
    <w:name w:val="EndNote Bibliography Title Char"/>
    <w:link w:val="EndNoteBibliographyTitle"/>
    <w:rsid w:val="00446EF3"/>
    <w:rPr>
      <w:noProof/>
    </w:rPr>
  </w:style>
  <w:style w:type="paragraph" w:customStyle="1" w:styleId="EndNoteBibliography">
    <w:name w:val="EndNote Bibliography"/>
    <w:basedOn w:val="Normal"/>
    <w:link w:val="EndNoteBibliographyChar"/>
    <w:uiPriority w:val="99"/>
    <w:rsid w:val="00446EF3"/>
    <w:pPr>
      <w:suppressAutoHyphens/>
    </w:pPr>
    <w:rPr>
      <w:noProof/>
    </w:rPr>
  </w:style>
  <w:style w:type="character" w:customStyle="1" w:styleId="EndNoteBibliographyChar">
    <w:name w:val="EndNote Bibliography Char"/>
    <w:link w:val="EndNoteBibliography"/>
    <w:uiPriority w:val="99"/>
    <w:rsid w:val="00446EF3"/>
    <w:rPr>
      <w:noProof/>
    </w:rPr>
  </w:style>
  <w:style w:type="paragraph" w:styleId="Reviso">
    <w:name w:val="Revision"/>
    <w:hidden/>
    <w:uiPriority w:val="99"/>
    <w:rsid w:val="0032750C"/>
    <w:rPr>
      <w:rFonts w:asciiTheme="minorHAnsi" w:eastAsiaTheme="minorHAnsi" w:hAnsiTheme="minorHAnsi" w:cstheme="minorBidi"/>
      <w:sz w:val="22"/>
      <w:szCs w:val="22"/>
    </w:rPr>
  </w:style>
  <w:style w:type="character" w:customStyle="1" w:styleId="SemEspaamentoChar">
    <w:name w:val="Sem Espaçamento Char"/>
    <w:basedOn w:val="Fontepargpadro"/>
    <w:link w:val="SemEspaamento"/>
    <w:uiPriority w:val="1"/>
    <w:rsid w:val="00D779AF"/>
    <w:rPr>
      <w:rFonts w:asciiTheme="minorHAnsi" w:eastAsiaTheme="minorHAnsi" w:hAnsiTheme="minorHAnsi" w:cstheme="minorBidi"/>
      <w:sz w:val="22"/>
      <w:szCs w:val="22"/>
    </w:rPr>
  </w:style>
  <w:style w:type="character" w:customStyle="1" w:styleId="normalchar">
    <w:name w:val="normal__char"/>
    <w:basedOn w:val="Fontepargpadro"/>
    <w:rsid w:val="004F64D2"/>
  </w:style>
  <w:style w:type="character" w:customStyle="1" w:styleId="Hyperlink2">
    <w:name w:val="Hyperlink2"/>
    <w:uiPriority w:val="99"/>
    <w:rsid w:val="00853D55"/>
    <w:rPr>
      <w:color w:val="0000FF"/>
      <w:sz w:val="20"/>
      <w:u w:val="single"/>
    </w:rPr>
  </w:style>
  <w:style w:type="paragraph" w:customStyle="1" w:styleId="DataField11pt-Single">
    <w:name w:val="Data Field 11pt-Single"/>
    <w:basedOn w:val="Normal"/>
    <w:rsid w:val="005E7D41"/>
    <w:pPr>
      <w:autoSpaceDE w:val="0"/>
      <w:autoSpaceDN w:val="0"/>
    </w:pPr>
    <w:rPr>
      <w:rFonts w:ascii="Arial" w:hAnsi="Arial" w:cs="Arial"/>
      <w:sz w:val="22"/>
      <w:szCs w:val="20"/>
    </w:rPr>
  </w:style>
  <w:style w:type="paragraph" w:customStyle="1" w:styleId="Header1">
    <w:name w:val="Header1"/>
    <w:uiPriority w:val="99"/>
    <w:rsid w:val="005E7D41"/>
    <w:pPr>
      <w:tabs>
        <w:tab w:val="center" w:pos="4320"/>
        <w:tab w:val="right" w:pos="8640"/>
      </w:tabs>
    </w:pPr>
    <w:rPr>
      <w:rFonts w:ascii="Times" w:eastAsia="ヒラギノ角ゴ Pro W3" w:hAnsi="Times"/>
      <w:color w:val="000000"/>
      <w:szCs w:val="20"/>
    </w:rPr>
  </w:style>
  <w:style w:type="character" w:customStyle="1" w:styleId="titles-source">
    <w:name w:val="titles-source"/>
    <w:uiPriority w:val="99"/>
    <w:rsid w:val="005E7D41"/>
    <w:rPr>
      <w:color w:val="000000"/>
      <w:sz w:val="20"/>
    </w:rPr>
  </w:style>
  <w:style w:type="character" w:customStyle="1" w:styleId="highlightedsearchterm">
    <w:name w:val="highlightedsearchterm"/>
    <w:basedOn w:val="Fontepargpadro"/>
    <w:rsid w:val="00614F51"/>
  </w:style>
  <w:style w:type="table" w:styleId="ListaClara">
    <w:name w:val="Light List"/>
    <w:basedOn w:val="Tabelanormal"/>
    <w:uiPriority w:val="61"/>
    <w:rsid w:val="00E6532B"/>
    <w:rPr>
      <w:rFonts w:asciiTheme="minorHAnsi" w:eastAsiaTheme="minorHAnsi" w:hAnsiTheme="minorHAnsi" w:cstheme="minorBid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name">
    <w:name w:val="name"/>
    <w:basedOn w:val="Fontepargpadro"/>
    <w:rsid w:val="003B05FD"/>
  </w:style>
  <w:style w:type="character" w:customStyle="1" w:styleId="cit-vol">
    <w:name w:val="cit-vol"/>
    <w:basedOn w:val="Fontepargpadro"/>
    <w:rsid w:val="003B05FD"/>
  </w:style>
  <w:style w:type="character" w:customStyle="1" w:styleId="cit-sep">
    <w:name w:val="cit-sep"/>
    <w:basedOn w:val="Fontepargpadro"/>
    <w:rsid w:val="003B05FD"/>
  </w:style>
  <w:style w:type="character" w:customStyle="1" w:styleId="cit-issue">
    <w:name w:val="cit-issue"/>
    <w:basedOn w:val="Fontepargpadro"/>
    <w:rsid w:val="003B05FD"/>
  </w:style>
  <w:style w:type="character" w:customStyle="1" w:styleId="cit-first-page">
    <w:name w:val="cit-first-page"/>
    <w:basedOn w:val="Fontepargpadro"/>
    <w:rsid w:val="003B05FD"/>
  </w:style>
  <w:style w:type="character" w:customStyle="1" w:styleId="cit-last-page">
    <w:name w:val="cit-last-page"/>
    <w:basedOn w:val="Fontepargpadro"/>
    <w:rsid w:val="003B05FD"/>
  </w:style>
  <w:style w:type="paragraph" w:customStyle="1" w:styleId="desc2">
    <w:name w:val="desc2"/>
    <w:basedOn w:val="Normal"/>
    <w:rsid w:val="00EE49CE"/>
    <w:rPr>
      <w:sz w:val="26"/>
      <w:szCs w:val="26"/>
    </w:rPr>
  </w:style>
  <w:style w:type="paragraph" w:customStyle="1" w:styleId="details1">
    <w:name w:val="details1"/>
    <w:basedOn w:val="Normal"/>
    <w:rsid w:val="00EE49CE"/>
    <w:rPr>
      <w:sz w:val="22"/>
      <w:szCs w:val="22"/>
    </w:rPr>
  </w:style>
  <w:style w:type="character" w:customStyle="1" w:styleId="jrnl">
    <w:name w:val="jrnl"/>
    <w:basedOn w:val="Fontepargpadro"/>
    <w:rsid w:val="00EE49CE"/>
  </w:style>
  <w:style w:type="character" w:customStyle="1" w:styleId="Ttulo3Char">
    <w:name w:val="Título 3 Char"/>
    <w:basedOn w:val="Fontepargpadro"/>
    <w:link w:val="Ttulo3"/>
    <w:rsid w:val="006958AA"/>
    <w:rPr>
      <w:rFonts w:asciiTheme="majorHAnsi" w:eastAsiaTheme="majorEastAsia" w:hAnsiTheme="majorHAnsi" w:cstheme="majorBidi"/>
      <w:color w:val="243F60" w:themeColor="accent1" w:themeShade="7F"/>
    </w:rPr>
  </w:style>
  <w:style w:type="paragraph" w:customStyle="1" w:styleId="Corpodetexto21">
    <w:name w:val="Corpo de texto 21"/>
    <w:basedOn w:val="Normal"/>
    <w:rsid w:val="008F21DD"/>
    <w:pPr>
      <w:suppressAutoHyphens/>
      <w:overflowPunct w:val="0"/>
      <w:autoSpaceDE w:val="0"/>
      <w:spacing w:after="120" w:line="480" w:lineRule="auto"/>
      <w:ind w:firstLine="720"/>
      <w:jc w:val="both"/>
      <w:textAlignment w:val="baseline"/>
    </w:pPr>
    <w:rPr>
      <w:sz w:val="20"/>
      <w:szCs w:val="20"/>
      <w:lang w:val="en-CA"/>
    </w:rPr>
  </w:style>
  <w:style w:type="character" w:customStyle="1" w:styleId="null">
    <w:name w:val="null"/>
    <w:rsid w:val="008B25AD"/>
    <w:rPr>
      <w:rFonts w:cs="Times New Roman"/>
    </w:rPr>
  </w:style>
  <w:style w:type="character" w:customStyle="1" w:styleId="cit">
    <w:name w:val="cit"/>
    <w:basedOn w:val="Fontepargpadro"/>
    <w:rsid w:val="00A45577"/>
  </w:style>
  <w:style w:type="character" w:customStyle="1" w:styleId="fm-vol-iss-date">
    <w:name w:val="fm-vol-iss-date"/>
    <w:basedOn w:val="Fontepargpadro"/>
    <w:rsid w:val="00A45577"/>
  </w:style>
  <w:style w:type="character" w:customStyle="1" w:styleId="doi">
    <w:name w:val="doi"/>
    <w:basedOn w:val="Fontepargpadro"/>
    <w:rsid w:val="00A45577"/>
  </w:style>
  <w:style w:type="character" w:customStyle="1" w:styleId="fm-citation-ids-label">
    <w:name w:val="fm-citation-ids-label"/>
    <w:basedOn w:val="Fontepargpadro"/>
    <w:rsid w:val="00A45577"/>
  </w:style>
  <w:style w:type="character" w:customStyle="1" w:styleId="citation-publication-date">
    <w:name w:val="citation-publication-date"/>
    <w:basedOn w:val="Fontepargpadro"/>
    <w:rsid w:val="00A45577"/>
  </w:style>
  <w:style w:type="character" w:customStyle="1" w:styleId="highlight">
    <w:name w:val="highlight"/>
    <w:basedOn w:val="Fontepargpadro"/>
    <w:rsid w:val="00246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68150">
      <w:bodyDiv w:val="1"/>
      <w:marLeft w:val="0"/>
      <w:marRight w:val="0"/>
      <w:marTop w:val="0"/>
      <w:marBottom w:val="0"/>
      <w:divBdr>
        <w:top w:val="none" w:sz="0" w:space="0" w:color="auto"/>
        <w:left w:val="none" w:sz="0" w:space="0" w:color="auto"/>
        <w:bottom w:val="none" w:sz="0" w:space="0" w:color="auto"/>
        <w:right w:val="none" w:sz="0" w:space="0" w:color="auto"/>
      </w:divBdr>
    </w:div>
    <w:div w:id="139463361">
      <w:bodyDiv w:val="1"/>
      <w:marLeft w:val="0"/>
      <w:marRight w:val="0"/>
      <w:marTop w:val="0"/>
      <w:marBottom w:val="0"/>
      <w:divBdr>
        <w:top w:val="none" w:sz="0" w:space="0" w:color="auto"/>
        <w:left w:val="none" w:sz="0" w:space="0" w:color="auto"/>
        <w:bottom w:val="none" w:sz="0" w:space="0" w:color="auto"/>
        <w:right w:val="none" w:sz="0" w:space="0" w:color="auto"/>
      </w:divBdr>
    </w:div>
    <w:div w:id="185100043">
      <w:bodyDiv w:val="1"/>
      <w:marLeft w:val="0"/>
      <w:marRight w:val="0"/>
      <w:marTop w:val="0"/>
      <w:marBottom w:val="0"/>
      <w:divBdr>
        <w:top w:val="none" w:sz="0" w:space="0" w:color="auto"/>
        <w:left w:val="none" w:sz="0" w:space="0" w:color="auto"/>
        <w:bottom w:val="none" w:sz="0" w:space="0" w:color="auto"/>
        <w:right w:val="none" w:sz="0" w:space="0" w:color="auto"/>
      </w:divBdr>
    </w:div>
    <w:div w:id="235214307">
      <w:bodyDiv w:val="1"/>
      <w:marLeft w:val="0"/>
      <w:marRight w:val="0"/>
      <w:marTop w:val="0"/>
      <w:marBottom w:val="0"/>
      <w:divBdr>
        <w:top w:val="none" w:sz="0" w:space="0" w:color="auto"/>
        <w:left w:val="none" w:sz="0" w:space="0" w:color="auto"/>
        <w:bottom w:val="none" w:sz="0" w:space="0" w:color="auto"/>
        <w:right w:val="none" w:sz="0" w:space="0" w:color="auto"/>
      </w:divBdr>
    </w:div>
    <w:div w:id="296645840">
      <w:bodyDiv w:val="1"/>
      <w:marLeft w:val="0"/>
      <w:marRight w:val="0"/>
      <w:marTop w:val="0"/>
      <w:marBottom w:val="0"/>
      <w:divBdr>
        <w:top w:val="none" w:sz="0" w:space="0" w:color="auto"/>
        <w:left w:val="none" w:sz="0" w:space="0" w:color="auto"/>
        <w:bottom w:val="none" w:sz="0" w:space="0" w:color="auto"/>
        <w:right w:val="none" w:sz="0" w:space="0" w:color="auto"/>
      </w:divBdr>
    </w:div>
    <w:div w:id="836265851">
      <w:bodyDiv w:val="1"/>
      <w:marLeft w:val="0"/>
      <w:marRight w:val="0"/>
      <w:marTop w:val="0"/>
      <w:marBottom w:val="0"/>
      <w:divBdr>
        <w:top w:val="none" w:sz="0" w:space="0" w:color="auto"/>
        <w:left w:val="none" w:sz="0" w:space="0" w:color="auto"/>
        <w:bottom w:val="none" w:sz="0" w:space="0" w:color="auto"/>
        <w:right w:val="none" w:sz="0" w:space="0" w:color="auto"/>
      </w:divBdr>
    </w:div>
    <w:div w:id="1051227796">
      <w:bodyDiv w:val="1"/>
      <w:marLeft w:val="0"/>
      <w:marRight w:val="0"/>
      <w:marTop w:val="0"/>
      <w:marBottom w:val="0"/>
      <w:divBdr>
        <w:top w:val="none" w:sz="0" w:space="0" w:color="auto"/>
        <w:left w:val="none" w:sz="0" w:space="0" w:color="auto"/>
        <w:bottom w:val="none" w:sz="0" w:space="0" w:color="auto"/>
        <w:right w:val="none" w:sz="0" w:space="0" w:color="auto"/>
      </w:divBdr>
      <w:divsChild>
        <w:div w:id="1563370603">
          <w:marLeft w:val="0"/>
          <w:marRight w:val="0"/>
          <w:marTop w:val="34"/>
          <w:marBottom w:val="34"/>
          <w:divBdr>
            <w:top w:val="none" w:sz="0" w:space="0" w:color="auto"/>
            <w:left w:val="none" w:sz="0" w:space="0" w:color="auto"/>
            <w:bottom w:val="none" w:sz="0" w:space="0" w:color="auto"/>
            <w:right w:val="none" w:sz="0" w:space="0" w:color="auto"/>
          </w:divBdr>
          <w:divsChild>
            <w:div w:id="1770152389">
              <w:marLeft w:val="0"/>
              <w:marRight w:val="0"/>
              <w:marTop w:val="0"/>
              <w:marBottom w:val="0"/>
              <w:divBdr>
                <w:top w:val="none" w:sz="0" w:space="0" w:color="auto"/>
                <w:left w:val="none" w:sz="0" w:space="0" w:color="auto"/>
                <w:bottom w:val="none" w:sz="0" w:space="0" w:color="auto"/>
                <w:right w:val="none" w:sz="0" w:space="0" w:color="auto"/>
              </w:divBdr>
            </w:div>
            <w:div w:id="193062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37096">
      <w:bodyDiv w:val="1"/>
      <w:marLeft w:val="0"/>
      <w:marRight w:val="0"/>
      <w:marTop w:val="0"/>
      <w:marBottom w:val="0"/>
      <w:divBdr>
        <w:top w:val="none" w:sz="0" w:space="0" w:color="auto"/>
        <w:left w:val="none" w:sz="0" w:space="0" w:color="auto"/>
        <w:bottom w:val="none" w:sz="0" w:space="0" w:color="auto"/>
        <w:right w:val="none" w:sz="0" w:space="0" w:color="auto"/>
      </w:divBdr>
    </w:div>
    <w:div w:id="1160193699">
      <w:bodyDiv w:val="1"/>
      <w:marLeft w:val="0"/>
      <w:marRight w:val="0"/>
      <w:marTop w:val="0"/>
      <w:marBottom w:val="0"/>
      <w:divBdr>
        <w:top w:val="none" w:sz="0" w:space="0" w:color="auto"/>
        <w:left w:val="none" w:sz="0" w:space="0" w:color="auto"/>
        <w:bottom w:val="none" w:sz="0" w:space="0" w:color="auto"/>
        <w:right w:val="none" w:sz="0" w:space="0" w:color="auto"/>
      </w:divBdr>
      <w:divsChild>
        <w:div w:id="1205604909">
          <w:marLeft w:val="0"/>
          <w:marRight w:val="0"/>
          <w:marTop w:val="34"/>
          <w:marBottom w:val="34"/>
          <w:divBdr>
            <w:top w:val="none" w:sz="0" w:space="0" w:color="auto"/>
            <w:left w:val="none" w:sz="0" w:space="0" w:color="auto"/>
            <w:bottom w:val="none" w:sz="0" w:space="0" w:color="auto"/>
            <w:right w:val="none" w:sz="0" w:space="0" w:color="auto"/>
          </w:divBdr>
          <w:divsChild>
            <w:div w:id="1397629624">
              <w:marLeft w:val="0"/>
              <w:marRight w:val="0"/>
              <w:marTop w:val="0"/>
              <w:marBottom w:val="0"/>
              <w:divBdr>
                <w:top w:val="none" w:sz="0" w:space="0" w:color="auto"/>
                <w:left w:val="none" w:sz="0" w:space="0" w:color="auto"/>
                <w:bottom w:val="none" w:sz="0" w:space="0" w:color="auto"/>
                <w:right w:val="none" w:sz="0" w:space="0" w:color="auto"/>
              </w:divBdr>
            </w:div>
            <w:div w:id="207029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27673">
      <w:bodyDiv w:val="1"/>
      <w:marLeft w:val="0"/>
      <w:marRight w:val="0"/>
      <w:marTop w:val="0"/>
      <w:marBottom w:val="0"/>
      <w:divBdr>
        <w:top w:val="none" w:sz="0" w:space="0" w:color="auto"/>
        <w:left w:val="none" w:sz="0" w:space="0" w:color="auto"/>
        <w:bottom w:val="none" w:sz="0" w:space="0" w:color="auto"/>
        <w:right w:val="none" w:sz="0" w:space="0" w:color="auto"/>
      </w:divBdr>
    </w:div>
    <w:div w:id="1419592587">
      <w:bodyDiv w:val="1"/>
      <w:marLeft w:val="0"/>
      <w:marRight w:val="0"/>
      <w:marTop w:val="0"/>
      <w:marBottom w:val="0"/>
      <w:divBdr>
        <w:top w:val="none" w:sz="0" w:space="0" w:color="auto"/>
        <w:left w:val="none" w:sz="0" w:space="0" w:color="auto"/>
        <w:bottom w:val="none" w:sz="0" w:space="0" w:color="auto"/>
        <w:right w:val="none" w:sz="0" w:space="0" w:color="auto"/>
      </w:divBdr>
    </w:div>
    <w:div w:id="1510485396">
      <w:bodyDiv w:val="1"/>
      <w:marLeft w:val="0"/>
      <w:marRight w:val="0"/>
      <w:marTop w:val="0"/>
      <w:marBottom w:val="0"/>
      <w:divBdr>
        <w:top w:val="none" w:sz="0" w:space="0" w:color="auto"/>
        <w:left w:val="none" w:sz="0" w:space="0" w:color="auto"/>
        <w:bottom w:val="none" w:sz="0" w:space="0" w:color="auto"/>
        <w:right w:val="none" w:sz="0" w:space="0" w:color="auto"/>
      </w:divBdr>
    </w:div>
    <w:div w:id="1551304819">
      <w:bodyDiv w:val="1"/>
      <w:marLeft w:val="0"/>
      <w:marRight w:val="0"/>
      <w:marTop w:val="0"/>
      <w:marBottom w:val="0"/>
      <w:divBdr>
        <w:top w:val="none" w:sz="0" w:space="0" w:color="auto"/>
        <w:left w:val="none" w:sz="0" w:space="0" w:color="auto"/>
        <w:bottom w:val="none" w:sz="0" w:space="0" w:color="auto"/>
        <w:right w:val="none" w:sz="0" w:space="0" w:color="auto"/>
      </w:divBdr>
    </w:div>
    <w:div w:id="1600798662">
      <w:bodyDiv w:val="1"/>
      <w:marLeft w:val="0"/>
      <w:marRight w:val="0"/>
      <w:marTop w:val="0"/>
      <w:marBottom w:val="0"/>
      <w:divBdr>
        <w:top w:val="none" w:sz="0" w:space="0" w:color="auto"/>
        <w:left w:val="none" w:sz="0" w:space="0" w:color="auto"/>
        <w:bottom w:val="none" w:sz="0" w:space="0" w:color="auto"/>
        <w:right w:val="none" w:sz="0" w:space="0" w:color="auto"/>
      </w:divBdr>
      <w:divsChild>
        <w:div w:id="328216556">
          <w:marLeft w:val="0"/>
          <w:marRight w:val="0"/>
          <w:marTop w:val="0"/>
          <w:marBottom w:val="166"/>
          <w:divBdr>
            <w:top w:val="none" w:sz="0" w:space="0" w:color="auto"/>
            <w:left w:val="none" w:sz="0" w:space="0" w:color="auto"/>
            <w:bottom w:val="none" w:sz="0" w:space="0" w:color="auto"/>
            <w:right w:val="none" w:sz="0" w:space="0" w:color="auto"/>
          </w:divBdr>
          <w:divsChild>
            <w:div w:id="1201551728">
              <w:marLeft w:val="0"/>
              <w:marRight w:val="0"/>
              <w:marTop w:val="0"/>
              <w:marBottom w:val="0"/>
              <w:divBdr>
                <w:top w:val="none" w:sz="0" w:space="0" w:color="auto"/>
                <w:left w:val="none" w:sz="0" w:space="0" w:color="auto"/>
                <w:bottom w:val="none" w:sz="0" w:space="0" w:color="auto"/>
                <w:right w:val="none" w:sz="0" w:space="0" w:color="auto"/>
              </w:divBdr>
              <w:divsChild>
                <w:div w:id="561252703">
                  <w:marLeft w:val="0"/>
                  <w:marRight w:val="0"/>
                  <w:marTop w:val="0"/>
                  <w:marBottom w:val="0"/>
                  <w:divBdr>
                    <w:top w:val="none" w:sz="0" w:space="0" w:color="auto"/>
                    <w:left w:val="none" w:sz="0" w:space="0" w:color="auto"/>
                    <w:bottom w:val="none" w:sz="0" w:space="0" w:color="auto"/>
                    <w:right w:val="none" w:sz="0" w:space="0" w:color="auto"/>
                  </w:divBdr>
                  <w:divsChild>
                    <w:div w:id="1982079273">
                      <w:marLeft w:val="0"/>
                      <w:marRight w:val="0"/>
                      <w:marTop w:val="0"/>
                      <w:marBottom w:val="0"/>
                      <w:divBdr>
                        <w:top w:val="none" w:sz="0" w:space="0" w:color="auto"/>
                        <w:left w:val="none" w:sz="0" w:space="0" w:color="auto"/>
                        <w:bottom w:val="none" w:sz="0" w:space="0" w:color="auto"/>
                        <w:right w:val="none" w:sz="0" w:space="0" w:color="auto"/>
                      </w:divBdr>
                      <w:divsChild>
                        <w:div w:id="1622150405">
                          <w:marLeft w:val="0"/>
                          <w:marRight w:val="0"/>
                          <w:marTop w:val="0"/>
                          <w:marBottom w:val="0"/>
                          <w:divBdr>
                            <w:top w:val="none" w:sz="0" w:space="0" w:color="auto"/>
                            <w:left w:val="none" w:sz="0" w:space="0" w:color="auto"/>
                            <w:bottom w:val="none" w:sz="0" w:space="0" w:color="auto"/>
                            <w:right w:val="none" w:sz="0" w:space="0" w:color="auto"/>
                          </w:divBdr>
                        </w:div>
                        <w:div w:id="190625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434656">
                  <w:marLeft w:val="0"/>
                  <w:marRight w:val="0"/>
                  <w:marTop w:val="0"/>
                  <w:marBottom w:val="0"/>
                  <w:divBdr>
                    <w:top w:val="none" w:sz="0" w:space="0" w:color="auto"/>
                    <w:left w:val="none" w:sz="0" w:space="0" w:color="auto"/>
                    <w:bottom w:val="none" w:sz="0" w:space="0" w:color="auto"/>
                    <w:right w:val="none" w:sz="0" w:space="0" w:color="auto"/>
                  </w:divBdr>
                  <w:divsChild>
                    <w:div w:id="46951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107607">
          <w:marLeft w:val="0"/>
          <w:marRight w:val="0"/>
          <w:marTop w:val="166"/>
          <w:marBottom w:val="166"/>
          <w:divBdr>
            <w:top w:val="none" w:sz="0" w:space="0" w:color="auto"/>
            <w:left w:val="none" w:sz="0" w:space="0" w:color="auto"/>
            <w:bottom w:val="none" w:sz="0" w:space="0" w:color="auto"/>
            <w:right w:val="none" w:sz="0" w:space="0" w:color="auto"/>
          </w:divBdr>
          <w:divsChild>
            <w:div w:id="212423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88555">
      <w:bodyDiv w:val="1"/>
      <w:marLeft w:val="0"/>
      <w:marRight w:val="0"/>
      <w:marTop w:val="0"/>
      <w:marBottom w:val="0"/>
      <w:divBdr>
        <w:top w:val="none" w:sz="0" w:space="0" w:color="auto"/>
        <w:left w:val="none" w:sz="0" w:space="0" w:color="auto"/>
        <w:bottom w:val="none" w:sz="0" w:space="0" w:color="auto"/>
        <w:right w:val="none" w:sz="0" w:space="0" w:color="auto"/>
      </w:divBdr>
    </w:div>
    <w:div w:id="1676763516">
      <w:bodyDiv w:val="1"/>
      <w:marLeft w:val="0"/>
      <w:marRight w:val="0"/>
      <w:marTop w:val="0"/>
      <w:marBottom w:val="0"/>
      <w:divBdr>
        <w:top w:val="none" w:sz="0" w:space="0" w:color="auto"/>
        <w:left w:val="none" w:sz="0" w:space="0" w:color="auto"/>
        <w:bottom w:val="none" w:sz="0" w:space="0" w:color="auto"/>
        <w:right w:val="none" w:sz="0" w:space="0" w:color="auto"/>
      </w:divBdr>
    </w:div>
    <w:div w:id="1700156323">
      <w:bodyDiv w:val="1"/>
      <w:marLeft w:val="0"/>
      <w:marRight w:val="0"/>
      <w:marTop w:val="0"/>
      <w:marBottom w:val="0"/>
      <w:divBdr>
        <w:top w:val="none" w:sz="0" w:space="0" w:color="auto"/>
        <w:left w:val="none" w:sz="0" w:space="0" w:color="auto"/>
        <w:bottom w:val="none" w:sz="0" w:space="0" w:color="auto"/>
        <w:right w:val="none" w:sz="0" w:space="0" w:color="auto"/>
      </w:divBdr>
    </w:div>
    <w:div w:id="1820225199">
      <w:bodyDiv w:val="1"/>
      <w:marLeft w:val="0"/>
      <w:marRight w:val="0"/>
      <w:marTop w:val="0"/>
      <w:marBottom w:val="0"/>
      <w:divBdr>
        <w:top w:val="none" w:sz="0" w:space="0" w:color="auto"/>
        <w:left w:val="none" w:sz="0" w:space="0" w:color="auto"/>
        <w:bottom w:val="none" w:sz="0" w:space="0" w:color="auto"/>
        <w:right w:val="none" w:sz="0" w:space="0" w:color="auto"/>
      </w:divBdr>
    </w:div>
    <w:div w:id="1830831183">
      <w:bodyDiv w:val="1"/>
      <w:marLeft w:val="0"/>
      <w:marRight w:val="0"/>
      <w:marTop w:val="0"/>
      <w:marBottom w:val="0"/>
      <w:divBdr>
        <w:top w:val="none" w:sz="0" w:space="0" w:color="auto"/>
        <w:left w:val="none" w:sz="0" w:space="0" w:color="auto"/>
        <w:bottom w:val="none" w:sz="0" w:space="0" w:color="auto"/>
        <w:right w:val="none" w:sz="0" w:space="0" w:color="auto"/>
      </w:divBdr>
    </w:div>
    <w:div w:id="1896234375">
      <w:bodyDiv w:val="1"/>
      <w:marLeft w:val="0"/>
      <w:marRight w:val="0"/>
      <w:marTop w:val="0"/>
      <w:marBottom w:val="0"/>
      <w:divBdr>
        <w:top w:val="none" w:sz="0" w:space="0" w:color="auto"/>
        <w:left w:val="none" w:sz="0" w:space="0" w:color="auto"/>
        <w:bottom w:val="none" w:sz="0" w:space="0" w:color="auto"/>
        <w:right w:val="none" w:sz="0" w:space="0" w:color="auto"/>
      </w:divBdr>
      <w:divsChild>
        <w:div w:id="735401819">
          <w:marLeft w:val="0"/>
          <w:marRight w:val="0"/>
          <w:marTop w:val="0"/>
          <w:marBottom w:val="0"/>
          <w:divBdr>
            <w:top w:val="none" w:sz="0" w:space="0" w:color="auto"/>
            <w:left w:val="none" w:sz="0" w:space="0" w:color="auto"/>
            <w:bottom w:val="none" w:sz="0" w:space="0" w:color="auto"/>
            <w:right w:val="none" w:sz="0" w:space="0" w:color="auto"/>
          </w:divBdr>
          <w:divsChild>
            <w:div w:id="1436100438">
              <w:marLeft w:val="0"/>
              <w:marRight w:val="60"/>
              <w:marTop w:val="0"/>
              <w:marBottom w:val="0"/>
              <w:divBdr>
                <w:top w:val="none" w:sz="0" w:space="0" w:color="auto"/>
                <w:left w:val="none" w:sz="0" w:space="0" w:color="auto"/>
                <w:bottom w:val="none" w:sz="0" w:space="0" w:color="auto"/>
                <w:right w:val="none" w:sz="0" w:space="0" w:color="auto"/>
              </w:divBdr>
              <w:divsChild>
                <w:div w:id="2024630248">
                  <w:marLeft w:val="0"/>
                  <w:marRight w:val="0"/>
                  <w:marTop w:val="0"/>
                  <w:marBottom w:val="120"/>
                  <w:divBdr>
                    <w:top w:val="single" w:sz="6" w:space="0" w:color="C0C0C0"/>
                    <w:left w:val="single" w:sz="6" w:space="0" w:color="D9D9D9"/>
                    <w:bottom w:val="single" w:sz="6" w:space="0" w:color="D9D9D9"/>
                    <w:right w:val="single" w:sz="6" w:space="0" w:color="D9D9D9"/>
                  </w:divBdr>
                  <w:divsChild>
                    <w:div w:id="1555655156">
                      <w:marLeft w:val="0"/>
                      <w:marRight w:val="0"/>
                      <w:marTop w:val="0"/>
                      <w:marBottom w:val="0"/>
                      <w:divBdr>
                        <w:top w:val="none" w:sz="0" w:space="0" w:color="auto"/>
                        <w:left w:val="none" w:sz="0" w:space="0" w:color="auto"/>
                        <w:bottom w:val="none" w:sz="0" w:space="0" w:color="auto"/>
                        <w:right w:val="none" w:sz="0" w:space="0" w:color="auto"/>
                      </w:divBdr>
                    </w:div>
                    <w:div w:id="151545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460056">
          <w:marLeft w:val="0"/>
          <w:marRight w:val="0"/>
          <w:marTop w:val="0"/>
          <w:marBottom w:val="0"/>
          <w:divBdr>
            <w:top w:val="none" w:sz="0" w:space="0" w:color="auto"/>
            <w:left w:val="none" w:sz="0" w:space="0" w:color="auto"/>
            <w:bottom w:val="none" w:sz="0" w:space="0" w:color="auto"/>
            <w:right w:val="none" w:sz="0" w:space="0" w:color="auto"/>
          </w:divBdr>
          <w:divsChild>
            <w:div w:id="156850305">
              <w:marLeft w:val="60"/>
              <w:marRight w:val="0"/>
              <w:marTop w:val="0"/>
              <w:marBottom w:val="0"/>
              <w:divBdr>
                <w:top w:val="none" w:sz="0" w:space="0" w:color="auto"/>
                <w:left w:val="none" w:sz="0" w:space="0" w:color="auto"/>
                <w:bottom w:val="none" w:sz="0" w:space="0" w:color="auto"/>
                <w:right w:val="none" w:sz="0" w:space="0" w:color="auto"/>
              </w:divBdr>
              <w:divsChild>
                <w:div w:id="132020916">
                  <w:marLeft w:val="0"/>
                  <w:marRight w:val="0"/>
                  <w:marTop w:val="0"/>
                  <w:marBottom w:val="0"/>
                  <w:divBdr>
                    <w:top w:val="none" w:sz="0" w:space="0" w:color="auto"/>
                    <w:left w:val="none" w:sz="0" w:space="0" w:color="auto"/>
                    <w:bottom w:val="none" w:sz="0" w:space="0" w:color="auto"/>
                    <w:right w:val="none" w:sz="0" w:space="0" w:color="auto"/>
                  </w:divBdr>
                  <w:divsChild>
                    <w:div w:id="674890939">
                      <w:marLeft w:val="0"/>
                      <w:marRight w:val="0"/>
                      <w:marTop w:val="0"/>
                      <w:marBottom w:val="120"/>
                      <w:divBdr>
                        <w:top w:val="single" w:sz="6" w:space="0" w:color="F5F5F5"/>
                        <w:left w:val="single" w:sz="6" w:space="0" w:color="F5F5F5"/>
                        <w:bottom w:val="single" w:sz="6" w:space="0" w:color="F5F5F5"/>
                        <w:right w:val="single" w:sz="6" w:space="0" w:color="F5F5F5"/>
                      </w:divBdr>
                      <w:divsChild>
                        <w:div w:id="874269625">
                          <w:marLeft w:val="0"/>
                          <w:marRight w:val="0"/>
                          <w:marTop w:val="0"/>
                          <w:marBottom w:val="0"/>
                          <w:divBdr>
                            <w:top w:val="none" w:sz="0" w:space="0" w:color="auto"/>
                            <w:left w:val="none" w:sz="0" w:space="0" w:color="auto"/>
                            <w:bottom w:val="none" w:sz="0" w:space="0" w:color="auto"/>
                            <w:right w:val="none" w:sz="0" w:space="0" w:color="auto"/>
                          </w:divBdr>
                          <w:divsChild>
                            <w:div w:id="163633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350784">
      <w:bodyDiv w:val="1"/>
      <w:marLeft w:val="0"/>
      <w:marRight w:val="0"/>
      <w:marTop w:val="0"/>
      <w:marBottom w:val="0"/>
      <w:divBdr>
        <w:top w:val="none" w:sz="0" w:space="0" w:color="auto"/>
        <w:left w:val="none" w:sz="0" w:space="0" w:color="auto"/>
        <w:bottom w:val="none" w:sz="0" w:space="0" w:color="auto"/>
        <w:right w:val="none" w:sz="0" w:space="0" w:color="auto"/>
      </w:divBdr>
      <w:divsChild>
        <w:div w:id="1067536229">
          <w:marLeft w:val="0"/>
          <w:marRight w:val="0"/>
          <w:marTop w:val="34"/>
          <w:marBottom w:val="34"/>
          <w:divBdr>
            <w:top w:val="none" w:sz="0" w:space="0" w:color="auto"/>
            <w:left w:val="none" w:sz="0" w:space="0" w:color="auto"/>
            <w:bottom w:val="none" w:sz="0" w:space="0" w:color="auto"/>
            <w:right w:val="none" w:sz="0" w:space="0" w:color="auto"/>
          </w:divBdr>
          <w:divsChild>
            <w:div w:id="333070349">
              <w:marLeft w:val="0"/>
              <w:marRight w:val="0"/>
              <w:marTop w:val="0"/>
              <w:marBottom w:val="0"/>
              <w:divBdr>
                <w:top w:val="none" w:sz="0" w:space="0" w:color="auto"/>
                <w:left w:val="none" w:sz="0" w:space="0" w:color="auto"/>
                <w:bottom w:val="none" w:sz="0" w:space="0" w:color="auto"/>
                <w:right w:val="none" w:sz="0" w:space="0" w:color="auto"/>
              </w:divBdr>
            </w:div>
            <w:div w:id="108029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02240">
      <w:bodyDiv w:val="1"/>
      <w:marLeft w:val="0"/>
      <w:marRight w:val="0"/>
      <w:marTop w:val="0"/>
      <w:marBottom w:val="0"/>
      <w:divBdr>
        <w:top w:val="none" w:sz="0" w:space="0" w:color="auto"/>
        <w:left w:val="none" w:sz="0" w:space="0" w:color="auto"/>
        <w:bottom w:val="none" w:sz="0" w:space="0" w:color="auto"/>
        <w:right w:val="none" w:sz="0" w:space="0" w:color="auto"/>
      </w:divBdr>
    </w:div>
    <w:div w:id="1944334782">
      <w:bodyDiv w:val="1"/>
      <w:marLeft w:val="0"/>
      <w:marRight w:val="0"/>
      <w:marTop w:val="0"/>
      <w:marBottom w:val="0"/>
      <w:divBdr>
        <w:top w:val="none" w:sz="0" w:space="0" w:color="auto"/>
        <w:left w:val="none" w:sz="0" w:space="0" w:color="auto"/>
        <w:bottom w:val="none" w:sz="0" w:space="0" w:color="auto"/>
        <w:right w:val="none" w:sz="0" w:space="0" w:color="auto"/>
      </w:divBdr>
    </w:div>
    <w:div w:id="2072846086">
      <w:bodyDiv w:val="1"/>
      <w:marLeft w:val="0"/>
      <w:marRight w:val="0"/>
      <w:marTop w:val="0"/>
      <w:marBottom w:val="0"/>
      <w:divBdr>
        <w:top w:val="none" w:sz="0" w:space="0" w:color="auto"/>
        <w:left w:val="none" w:sz="0" w:space="0" w:color="auto"/>
        <w:bottom w:val="none" w:sz="0" w:space="0" w:color="auto"/>
        <w:right w:val="none" w:sz="0" w:space="0" w:color="auto"/>
      </w:divBdr>
    </w:div>
    <w:div w:id="2121335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0242A-AFE5-4661-9428-7E681D7FF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4041</TotalTime>
  <Pages>18</Pages>
  <Words>8293</Words>
  <Characters>44786</Characters>
  <Application>Microsoft Office Word</Application>
  <DocSecurity>0</DocSecurity>
  <Lines>373</Lines>
  <Paragraphs>105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TITLE</vt:lpstr>
      <vt:lpstr>TITLE</vt:lpstr>
    </vt:vector>
  </TitlesOfParts>
  <Company>Microsoft</Company>
  <LinksUpToDate>false</LinksUpToDate>
  <CharactersWithSpaces>52974</CharactersWithSpaces>
  <SharedDoc>false</SharedDoc>
  <HLinks>
    <vt:vector size="444" baseType="variant">
      <vt:variant>
        <vt:i4>4194362</vt:i4>
      </vt:variant>
      <vt:variant>
        <vt:i4>366</vt:i4>
      </vt:variant>
      <vt:variant>
        <vt:i4>0</vt:i4>
      </vt:variant>
      <vt:variant>
        <vt:i4>5</vt:i4>
      </vt:variant>
      <vt:variant>
        <vt:lpwstr/>
      </vt:variant>
      <vt:variant>
        <vt:lpwstr>_ENREF_11</vt:lpwstr>
      </vt:variant>
      <vt:variant>
        <vt:i4>4522042</vt:i4>
      </vt:variant>
      <vt:variant>
        <vt:i4>360</vt:i4>
      </vt:variant>
      <vt:variant>
        <vt:i4>0</vt:i4>
      </vt:variant>
      <vt:variant>
        <vt:i4>5</vt:i4>
      </vt:variant>
      <vt:variant>
        <vt:lpwstr/>
      </vt:variant>
      <vt:variant>
        <vt:lpwstr>_ENREF_41</vt:lpwstr>
      </vt:variant>
      <vt:variant>
        <vt:i4>4194367</vt:i4>
      </vt:variant>
      <vt:variant>
        <vt:i4>354</vt:i4>
      </vt:variant>
      <vt:variant>
        <vt:i4>0</vt:i4>
      </vt:variant>
      <vt:variant>
        <vt:i4>5</vt:i4>
      </vt:variant>
      <vt:variant>
        <vt:lpwstr/>
      </vt:variant>
      <vt:variant>
        <vt:lpwstr>_ENREF_14</vt:lpwstr>
      </vt:variant>
      <vt:variant>
        <vt:i4>4325427</vt:i4>
      </vt:variant>
      <vt:variant>
        <vt:i4>348</vt:i4>
      </vt:variant>
      <vt:variant>
        <vt:i4>0</vt:i4>
      </vt:variant>
      <vt:variant>
        <vt:i4>5</vt:i4>
      </vt:variant>
      <vt:variant>
        <vt:lpwstr/>
      </vt:variant>
      <vt:variant>
        <vt:lpwstr>_ENREF_38</vt:lpwstr>
      </vt:variant>
      <vt:variant>
        <vt:i4>4390968</vt:i4>
      </vt:variant>
      <vt:variant>
        <vt:i4>342</vt:i4>
      </vt:variant>
      <vt:variant>
        <vt:i4>0</vt:i4>
      </vt:variant>
      <vt:variant>
        <vt:i4>5</vt:i4>
      </vt:variant>
      <vt:variant>
        <vt:lpwstr/>
      </vt:variant>
      <vt:variant>
        <vt:lpwstr>_ENREF_23</vt:lpwstr>
      </vt:variant>
      <vt:variant>
        <vt:i4>4390969</vt:i4>
      </vt:variant>
      <vt:variant>
        <vt:i4>336</vt:i4>
      </vt:variant>
      <vt:variant>
        <vt:i4>0</vt:i4>
      </vt:variant>
      <vt:variant>
        <vt:i4>5</vt:i4>
      </vt:variant>
      <vt:variant>
        <vt:lpwstr/>
      </vt:variant>
      <vt:variant>
        <vt:lpwstr>_ENREF_22</vt:lpwstr>
      </vt:variant>
      <vt:variant>
        <vt:i4>4390962</vt:i4>
      </vt:variant>
      <vt:variant>
        <vt:i4>330</vt:i4>
      </vt:variant>
      <vt:variant>
        <vt:i4>0</vt:i4>
      </vt:variant>
      <vt:variant>
        <vt:i4>5</vt:i4>
      </vt:variant>
      <vt:variant>
        <vt:lpwstr/>
      </vt:variant>
      <vt:variant>
        <vt:lpwstr>_ENREF_29</vt:lpwstr>
      </vt:variant>
      <vt:variant>
        <vt:i4>4522043</vt:i4>
      </vt:variant>
      <vt:variant>
        <vt:i4>324</vt:i4>
      </vt:variant>
      <vt:variant>
        <vt:i4>0</vt:i4>
      </vt:variant>
      <vt:variant>
        <vt:i4>5</vt:i4>
      </vt:variant>
      <vt:variant>
        <vt:lpwstr/>
      </vt:variant>
      <vt:variant>
        <vt:lpwstr>_ENREF_40</vt:lpwstr>
      </vt:variant>
      <vt:variant>
        <vt:i4>4390975</vt:i4>
      </vt:variant>
      <vt:variant>
        <vt:i4>321</vt:i4>
      </vt:variant>
      <vt:variant>
        <vt:i4>0</vt:i4>
      </vt:variant>
      <vt:variant>
        <vt:i4>5</vt:i4>
      </vt:variant>
      <vt:variant>
        <vt:lpwstr/>
      </vt:variant>
      <vt:variant>
        <vt:lpwstr>_ENREF_24</vt:lpwstr>
      </vt:variant>
      <vt:variant>
        <vt:i4>4390968</vt:i4>
      </vt:variant>
      <vt:variant>
        <vt:i4>318</vt:i4>
      </vt:variant>
      <vt:variant>
        <vt:i4>0</vt:i4>
      </vt:variant>
      <vt:variant>
        <vt:i4>5</vt:i4>
      </vt:variant>
      <vt:variant>
        <vt:lpwstr/>
      </vt:variant>
      <vt:variant>
        <vt:lpwstr>_ENREF_23</vt:lpwstr>
      </vt:variant>
      <vt:variant>
        <vt:i4>4194360</vt:i4>
      </vt:variant>
      <vt:variant>
        <vt:i4>310</vt:i4>
      </vt:variant>
      <vt:variant>
        <vt:i4>0</vt:i4>
      </vt:variant>
      <vt:variant>
        <vt:i4>5</vt:i4>
      </vt:variant>
      <vt:variant>
        <vt:lpwstr/>
      </vt:variant>
      <vt:variant>
        <vt:lpwstr>_ENREF_13</vt:lpwstr>
      </vt:variant>
      <vt:variant>
        <vt:i4>4390973</vt:i4>
      </vt:variant>
      <vt:variant>
        <vt:i4>304</vt:i4>
      </vt:variant>
      <vt:variant>
        <vt:i4>0</vt:i4>
      </vt:variant>
      <vt:variant>
        <vt:i4>5</vt:i4>
      </vt:variant>
      <vt:variant>
        <vt:lpwstr/>
      </vt:variant>
      <vt:variant>
        <vt:lpwstr>_ENREF_26</vt:lpwstr>
      </vt:variant>
      <vt:variant>
        <vt:i4>4390974</vt:i4>
      </vt:variant>
      <vt:variant>
        <vt:i4>301</vt:i4>
      </vt:variant>
      <vt:variant>
        <vt:i4>0</vt:i4>
      </vt:variant>
      <vt:variant>
        <vt:i4>5</vt:i4>
      </vt:variant>
      <vt:variant>
        <vt:lpwstr/>
      </vt:variant>
      <vt:variant>
        <vt:lpwstr>_ENREF_25</vt:lpwstr>
      </vt:variant>
      <vt:variant>
        <vt:i4>4390971</vt:i4>
      </vt:variant>
      <vt:variant>
        <vt:i4>298</vt:i4>
      </vt:variant>
      <vt:variant>
        <vt:i4>0</vt:i4>
      </vt:variant>
      <vt:variant>
        <vt:i4>5</vt:i4>
      </vt:variant>
      <vt:variant>
        <vt:lpwstr/>
      </vt:variant>
      <vt:variant>
        <vt:lpwstr>_ENREF_20</vt:lpwstr>
      </vt:variant>
      <vt:variant>
        <vt:i4>4521995</vt:i4>
      </vt:variant>
      <vt:variant>
        <vt:i4>295</vt:i4>
      </vt:variant>
      <vt:variant>
        <vt:i4>0</vt:i4>
      </vt:variant>
      <vt:variant>
        <vt:i4>5</vt:i4>
      </vt:variant>
      <vt:variant>
        <vt:lpwstr/>
      </vt:variant>
      <vt:variant>
        <vt:lpwstr>_ENREF_4</vt:lpwstr>
      </vt:variant>
      <vt:variant>
        <vt:i4>4390963</vt:i4>
      </vt:variant>
      <vt:variant>
        <vt:i4>287</vt:i4>
      </vt:variant>
      <vt:variant>
        <vt:i4>0</vt:i4>
      </vt:variant>
      <vt:variant>
        <vt:i4>5</vt:i4>
      </vt:variant>
      <vt:variant>
        <vt:lpwstr/>
      </vt:variant>
      <vt:variant>
        <vt:lpwstr>_ENREF_28</vt:lpwstr>
      </vt:variant>
      <vt:variant>
        <vt:i4>4390970</vt:i4>
      </vt:variant>
      <vt:variant>
        <vt:i4>284</vt:i4>
      </vt:variant>
      <vt:variant>
        <vt:i4>0</vt:i4>
      </vt:variant>
      <vt:variant>
        <vt:i4>5</vt:i4>
      </vt:variant>
      <vt:variant>
        <vt:lpwstr/>
      </vt:variant>
      <vt:variant>
        <vt:lpwstr>_ENREF_21</vt:lpwstr>
      </vt:variant>
      <vt:variant>
        <vt:i4>4194360</vt:i4>
      </vt:variant>
      <vt:variant>
        <vt:i4>281</vt:i4>
      </vt:variant>
      <vt:variant>
        <vt:i4>0</vt:i4>
      </vt:variant>
      <vt:variant>
        <vt:i4>5</vt:i4>
      </vt:variant>
      <vt:variant>
        <vt:lpwstr/>
      </vt:variant>
      <vt:variant>
        <vt:lpwstr>_ENREF_13</vt:lpwstr>
      </vt:variant>
      <vt:variant>
        <vt:i4>4456459</vt:i4>
      </vt:variant>
      <vt:variant>
        <vt:i4>278</vt:i4>
      </vt:variant>
      <vt:variant>
        <vt:i4>0</vt:i4>
      </vt:variant>
      <vt:variant>
        <vt:i4>5</vt:i4>
      </vt:variant>
      <vt:variant>
        <vt:lpwstr/>
      </vt:variant>
      <vt:variant>
        <vt:lpwstr>_ENREF_5</vt:lpwstr>
      </vt:variant>
      <vt:variant>
        <vt:i4>4194315</vt:i4>
      </vt:variant>
      <vt:variant>
        <vt:i4>275</vt:i4>
      </vt:variant>
      <vt:variant>
        <vt:i4>0</vt:i4>
      </vt:variant>
      <vt:variant>
        <vt:i4>5</vt:i4>
      </vt:variant>
      <vt:variant>
        <vt:lpwstr/>
      </vt:variant>
      <vt:variant>
        <vt:lpwstr>_ENREF_1</vt:lpwstr>
      </vt:variant>
      <vt:variant>
        <vt:i4>4325433</vt:i4>
      </vt:variant>
      <vt:variant>
        <vt:i4>267</vt:i4>
      </vt:variant>
      <vt:variant>
        <vt:i4>0</vt:i4>
      </vt:variant>
      <vt:variant>
        <vt:i4>5</vt:i4>
      </vt:variant>
      <vt:variant>
        <vt:lpwstr/>
      </vt:variant>
      <vt:variant>
        <vt:lpwstr>_ENREF_32</vt:lpwstr>
      </vt:variant>
      <vt:variant>
        <vt:i4>4194355</vt:i4>
      </vt:variant>
      <vt:variant>
        <vt:i4>264</vt:i4>
      </vt:variant>
      <vt:variant>
        <vt:i4>0</vt:i4>
      </vt:variant>
      <vt:variant>
        <vt:i4>5</vt:i4>
      </vt:variant>
      <vt:variant>
        <vt:lpwstr/>
      </vt:variant>
      <vt:variant>
        <vt:lpwstr>_ENREF_18</vt:lpwstr>
      </vt:variant>
      <vt:variant>
        <vt:i4>4718603</vt:i4>
      </vt:variant>
      <vt:variant>
        <vt:i4>261</vt:i4>
      </vt:variant>
      <vt:variant>
        <vt:i4>0</vt:i4>
      </vt:variant>
      <vt:variant>
        <vt:i4>5</vt:i4>
      </vt:variant>
      <vt:variant>
        <vt:lpwstr/>
      </vt:variant>
      <vt:variant>
        <vt:lpwstr>_ENREF_9</vt:lpwstr>
      </vt:variant>
      <vt:variant>
        <vt:i4>4325426</vt:i4>
      </vt:variant>
      <vt:variant>
        <vt:i4>253</vt:i4>
      </vt:variant>
      <vt:variant>
        <vt:i4>0</vt:i4>
      </vt:variant>
      <vt:variant>
        <vt:i4>5</vt:i4>
      </vt:variant>
      <vt:variant>
        <vt:lpwstr/>
      </vt:variant>
      <vt:variant>
        <vt:lpwstr>_ENREF_39</vt:lpwstr>
      </vt:variant>
      <vt:variant>
        <vt:i4>4325434</vt:i4>
      </vt:variant>
      <vt:variant>
        <vt:i4>250</vt:i4>
      </vt:variant>
      <vt:variant>
        <vt:i4>0</vt:i4>
      </vt:variant>
      <vt:variant>
        <vt:i4>5</vt:i4>
      </vt:variant>
      <vt:variant>
        <vt:lpwstr/>
      </vt:variant>
      <vt:variant>
        <vt:lpwstr>_ENREF_31</vt:lpwstr>
      </vt:variant>
      <vt:variant>
        <vt:i4>4325435</vt:i4>
      </vt:variant>
      <vt:variant>
        <vt:i4>247</vt:i4>
      </vt:variant>
      <vt:variant>
        <vt:i4>0</vt:i4>
      </vt:variant>
      <vt:variant>
        <vt:i4>5</vt:i4>
      </vt:variant>
      <vt:variant>
        <vt:lpwstr/>
      </vt:variant>
      <vt:variant>
        <vt:lpwstr>_ENREF_30</vt:lpwstr>
      </vt:variant>
      <vt:variant>
        <vt:i4>4390972</vt:i4>
      </vt:variant>
      <vt:variant>
        <vt:i4>244</vt:i4>
      </vt:variant>
      <vt:variant>
        <vt:i4>0</vt:i4>
      </vt:variant>
      <vt:variant>
        <vt:i4>5</vt:i4>
      </vt:variant>
      <vt:variant>
        <vt:lpwstr/>
      </vt:variant>
      <vt:variant>
        <vt:lpwstr>_ENREF_27</vt:lpwstr>
      </vt:variant>
      <vt:variant>
        <vt:i4>4194354</vt:i4>
      </vt:variant>
      <vt:variant>
        <vt:i4>241</vt:i4>
      </vt:variant>
      <vt:variant>
        <vt:i4>0</vt:i4>
      </vt:variant>
      <vt:variant>
        <vt:i4>5</vt:i4>
      </vt:variant>
      <vt:variant>
        <vt:lpwstr/>
      </vt:variant>
      <vt:variant>
        <vt:lpwstr>_ENREF_19</vt:lpwstr>
      </vt:variant>
      <vt:variant>
        <vt:i4>4194365</vt:i4>
      </vt:variant>
      <vt:variant>
        <vt:i4>238</vt:i4>
      </vt:variant>
      <vt:variant>
        <vt:i4>0</vt:i4>
      </vt:variant>
      <vt:variant>
        <vt:i4>5</vt:i4>
      </vt:variant>
      <vt:variant>
        <vt:lpwstr/>
      </vt:variant>
      <vt:variant>
        <vt:lpwstr>_ENREF_16</vt:lpwstr>
      </vt:variant>
      <vt:variant>
        <vt:i4>4587531</vt:i4>
      </vt:variant>
      <vt:variant>
        <vt:i4>235</vt:i4>
      </vt:variant>
      <vt:variant>
        <vt:i4>0</vt:i4>
      </vt:variant>
      <vt:variant>
        <vt:i4>5</vt:i4>
      </vt:variant>
      <vt:variant>
        <vt:lpwstr/>
      </vt:variant>
      <vt:variant>
        <vt:lpwstr>_ENREF_7</vt:lpwstr>
      </vt:variant>
      <vt:variant>
        <vt:i4>4390923</vt:i4>
      </vt:variant>
      <vt:variant>
        <vt:i4>232</vt:i4>
      </vt:variant>
      <vt:variant>
        <vt:i4>0</vt:i4>
      </vt:variant>
      <vt:variant>
        <vt:i4>5</vt:i4>
      </vt:variant>
      <vt:variant>
        <vt:lpwstr/>
      </vt:variant>
      <vt:variant>
        <vt:lpwstr>_ENREF_2</vt:lpwstr>
      </vt:variant>
      <vt:variant>
        <vt:i4>4194363</vt:i4>
      </vt:variant>
      <vt:variant>
        <vt:i4>224</vt:i4>
      </vt:variant>
      <vt:variant>
        <vt:i4>0</vt:i4>
      </vt:variant>
      <vt:variant>
        <vt:i4>5</vt:i4>
      </vt:variant>
      <vt:variant>
        <vt:lpwstr/>
      </vt:variant>
      <vt:variant>
        <vt:lpwstr>_ENREF_10</vt:lpwstr>
      </vt:variant>
      <vt:variant>
        <vt:i4>4194363</vt:i4>
      </vt:variant>
      <vt:variant>
        <vt:i4>218</vt:i4>
      </vt:variant>
      <vt:variant>
        <vt:i4>0</vt:i4>
      </vt:variant>
      <vt:variant>
        <vt:i4>5</vt:i4>
      </vt:variant>
      <vt:variant>
        <vt:lpwstr/>
      </vt:variant>
      <vt:variant>
        <vt:lpwstr>_ENREF_10</vt:lpwstr>
      </vt:variant>
      <vt:variant>
        <vt:i4>4194361</vt:i4>
      </vt:variant>
      <vt:variant>
        <vt:i4>212</vt:i4>
      </vt:variant>
      <vt:variant>
        <vt:i4>0</vt:i4>
      </vt:variant>
      <vt:variant>
        <vt:i4>5</vt:i4>
      </vt:variant>
      <vt:variant>
        <vt:lpwstr/>
      </vt:variant>
      <vt:variant>
        <vt:lpwstr>_ENREF_12</vt:lpwstr>
      </vt:variant>
      <vt:variant>
        <vt:i4>4653067</vt:i4>
      </vt:variant>
      <vt:variant>
        <vt:i4>206</vt:i4>
      </vt:variant>
      <vt:variant>
        <vt:i4>0</vt:i4>
      </vt:variant>
      <vt:variant>
        <vt:i4>5</vt:i4>
      </vt:variant>
      <vt:variant>
        <vt:lpwstr/>
      </vt:variant>
      <vt:variant>
        <vt:lpwstr>_ENREF_6</vt:lpwstr>
      </vt:variant>
      <vt:variant>
        <vt:i4>4325432</vt:i4>
      </vt:variant>
      <vt:variant>
        <vt:i4>200</vt:i4>
      </vt:variant>
      <vt:variant>
        <vt:i4>0</vt:i4>
      </vt:variant>
      <vt:variant>
        <vt:i4>5</vt:i4>
      </vt:variant>
      <vt:variant>
        <vt:lpwstr/>
      </vt:variant>
      <vt:variant>
        <vt:lpwstr>_ENREF_33</vt:lpwstr>
      </vt:variant>
      <vt:variant>
        <vt:i4>4784139</vt:i4>
      </vt:variant>
      <vt:variant>
        <vt:i4>194</vt:i4>
      </vt:variant>
      <vt:variant>
        <vt:i4>0</vt:i4>
      </vt:variant>
      <vt:variant>
        <vt:i4>5</vt:i4>
      </vt:variant>
      <vt:variant>
        <vt:lpwstr/>
      </vt:variant>
      <vt:variant>
        <vt:lpwstr>_ENREF_8</vt:lpwstr>
      </vt:variant>
      <vt:variant>
        <vt:i4>4390963</vt:i4>
      </vt:variant>
      <vt:variant>
        <vt:i4>188</vt:i4>
      </vt:variant>
      <vt:variant>
        <vt:i4>0</vt:i4>
      </vt:variant>
      <vt:variant>
        <vt:i4>5</vt:i4>
      </vt:variant>
      <vt:variant>
        <vt:lpwstr/>
      </vt:variant>
      <vt:variant>
        <vt:lpwstr>_ENREF_28</vt:lpwstr>
      </vt:variant>
      <vt:variant>
        <vt:i4>4390970</vt:i4>
      </vt:variant>
      <vt:variant>
        <vt:i4>185</vt:i4>
      </vt:variant>
      <vt:variant>
        <vt:i4>0</vt:i4>
      </vt:variant>
      <vt:variant>
        <vt:i4>5</vt:i4>
      </vt:variant>
      <vt:variant>
        <vt:lpwstr/>
      </vt:variant>
      <vt:variant>
        <vt:lpwstr>_ENREF_21</vt:lpwstr>
      </vt:variant>
      <vt:variant>
        <vt:i4>4194360</vt:i4>
      </vt:variant>
      <vt:variant>
        <vt:i4>182</vt:i4>
      </vt:variant>
      <vt:variant>
        <vt:i4>0</vt:i4>
      </vt:variant>
      <vt:variant>
        <vt:i4>5</vt:i4>
      </vt:variant>
      <vt:variant>
        <vt:lpwstr/>
      </vt:variant>
      <vt:variant>
        <vt:lpwstr>_ENREF_13</vt:lpwstr>
      </vt:variant>
      <vt:variant>
        <vt:i4>4456459</vt:i4>
      </vt:variant>
      <vt:variant>
        <vt:i4>179</vt:i4>
      </vt:variant>
      <vt:variant>
        <vt:i4>0</vt:i4>
      </vt:variant>
      <vt:variant>
        <vt:i4>5</vt:i4>
      </vt:variant>
      <vt:variant>
        <vt:lpwstr/>
      </vt:variant>
      <vt:variant>
        <vt:lpwstr>_ENREF_5</vt:lpwstr>
      </vt:variant>
      <vt:variant>
        <vt:i4>4194315</vt:i4>
      </vt:variant>
      <vt:variant>
        <vt:i4>176</vt:i4>
      </vt:variant>
      <vt:variant>
        <vt:i4>0</vt:i4>
      </vt:variant>
      <vt:variant>
        <vt:i4>5</vt:i4>
      </vt:variant>
      <vt:variant>
        <vt:lpwstr/>
      </vt:variant>
      <vt:variant>
        <vt:lpwstr>_ENREF_1</vt:lpwstr>
      </vt:variant>
      <vt:variant>
        <vt:i4>4390973</vt:i4>
      </vt:variant>
      <vt:variant>
        <vt:i4>168</vt:i4>
      </vt:variant>
      <vt:variant>
        <vt:i4>0</vt:i4>
      </vt:variant>
      <vt:variant>
        <vt:i4>5</vt:i4>
      </vt:variant>
      <vt:variant>
        <vt:lpwstr/>
      </vt:variant>
      <vt:variant>
        <vt:lpwstr>_ENREF_26</vt:lpwstr>
      </vt:variant>
      <vt:variant>
        <vt:i4>4390974</vt:i4>
      </vt:variant>
      <vt:variant>
        <vt:i4>165</vt:i4>
      </vt:variant>
      <vt:variant>
        <vt:i4>0</vt:i4>
      </vt:variant>
      <vt:variant>
        <vt:i4>5</vt:i4>
      </vt:variant>
      <vt:variant>
        <vt:lpwstr/>
      </vt:variant>
      <vt:variant>
        <vt:lpwstr>_ENREF_25</vt:lpwstr>
      </vt:variant>
      <vt:variant>
        <vt:i4>4390971</vt:i4>
      </vt:variant>
      <vt:variant>
        <vt:i4>162</vt:i4>
      </vt:variant>
      <vt:variant>
        <vt:i4>0</vt:i4>
      </vt:variant>
      <vt:variant>
        <vt:i4>5</vt:i4>
      </vt:variant>
      <vt:variant>
        <vt:lpwstr/>
      </vt:variant>
      <vt:variant>
        <vt:lpwstr>_ENREF_20</vt:lpwstr>
      </vt:variant>
      <vt:variant>
        <vt:i4>4521995</vt:i4>
      </vt:variant>
      <vt:variant>
        <vt:i4>159</vt:i4>
      </vt:variant>
      <vt:variant>
        <vt:i4>0</vt:i4>
      </vt:variant>
      <vt:variant>
        <vt:i4>5</vt:i4>
      </vt:variant>
      <vt:variant>
        <vt:lpwstr/>
      </vt:variant>
      <vt:variant>
        <vt:lpwstr>_ENREF_4</vt:lpwstr>
      </vt:variant>
      <vt:variant>
        <vt:i4>4390973</vt:i4>
      </vt:variant>
      <vt:variant>
        <vt:i4>151</vt:i4>
      </vt:variant>
      <vt:variant>
        <vt:i4>0</vt:i4>
      </vt:variant>
      <vt:variant>
        <vt:i4>5</vt:i4>
      </vt:variant>
      <vt:variant>
        <vt:lpwstr/>
      </vt:variant>
      <vt:variant>
        <vt:lpwstr>_ENREF_26</vt:lpwstr>
      </vt:variant>
      <vt:variant>
        <vt:i4>4390974</vt:i4>
      </vt:variant>
      <vt:variant>
        <vt:i4>148</vt:i4>
      </vt:variant>
      <vt:variant>
        <vt:i4>0</vt:i4>
      </vt:variant>
      <vt:variant>
        <vt:i4>5</vt:i4>
      </vt:variant>
      <vt:variant>
        <vt:lpwstr/>
      </vt:variant>
      <vt:variant>
        <vt:lpwstr>_ENREF_25</vt:lpwstr>
      </vt:variant>
      <vt:variant>
        <vt:i4>4194315</vt:i4>
      </vt:variant>
      <vt:variant>
        <vt:i4>145</vt:i4>
      </vt:variant>
      <vt:variant>
        <vt:i4>0</vt:i4>
      </vt:variant>
      <vt:variant>
        <vt:i4>5</vt:i4>
      </vt:variant>
      <vt:variant>
        <vt:lpwstr/>
      </vt:variant>
      <vt:variant>
        <vt:lpwstr>_ENREF_1</vt:lpwstr>
      </vt:variant>
      <vt:variant>
        <vt:i4>4390970</vt:i4>
      </vt:variant>
      <vt:variant>
        <vt:i4>137</vt:i4>
      </vt:variant>
      <vt:variant>
        <vt:i4>0</vt:i4>
      </vt:variant>
      <vt:variant>
        <vt:i4>5</vt:i4>
      </vt:variant>
      <vt:variant>
        <vt:lpwstr/>
      </vt:variant>
      <vt:variant>
        <vt:lpwstr>_ENREF_21</vt:lpwstr>
      </vt:variant>
      <vt:variant>
        <vt:i4>4194360</vt:i4>
      </vt:variant>
      <vt:variant>
        <vt:i4>134</vt:i4>
      </vt:variant>
      <vt:variant>
        <vt:i4>0</vt:i4>
      </vt:variant>
      <vt:variant>
        <vt:i4>5</vt:i4>
      </vt:variant>
      <vt:variant>
        <vt:lpwstr/>
      </vt:variant>
      <vt:variant>
        <vt:lpwstr>_ENREF_13</vt:lpwstr>
      </vt:variant>
      <vt:variant>
        <vt:i4>4456459</vt:i4>
      </vt:variant>
      <vt:variant>
        <vt:i4>131</vt:i4>
      </vt:variant>
      <vt:variant>
        <vt:i4>0</vt:i4>
      </vt:variant>
      <vt:variant>
        <vt:i4>5</vt:i4>
      </vt:variant>
      <vt:variant>
        <vt:lpwstr/>
      </vt:variant>
      <vt:variant>
        <vt:lpwstr>_ENREF_5</vt:lpwstr>
      </vt:variant>
      <vt:variant>
        <vt:i4>4390963</vt:i4>
      </vt:variant>
      <vt:variant>
        <vt:i4>123</vt:i4>
      </vt:variant>
      <vt:variant>
        <vt:i4>0</vt:i4>
      </vt:variant>
      <vt:variant>
        <vt:i4>5</vt:i4>
      </vt:variant>
      <vt:variant>
        <vt:lpwstr/>
      </vt:variant>
      <vt:variant>
        <vt:lpwstr>_ENREF_28</vt:lpwstr>
      </vt:variant>
      <vt:variant>
        <vt:i4>4390971</vt:i4>
      </vt:variant>
      <vt:variant>
        <vt:i4>120</vt:i4>
      </vt:variant>
      <vt:variant>
        <vt:i4>0</vt:i4>
      </vt:variant>
      <vt:variant>
        <vt:i4>5</vt:i4>
      </vt:variant>
      <vt:variant>
        <vt:lpwstr/>
      </vt:variant>
      <vt:variant>
        <vt:lpwstr>_ENREF_20</vt:lpwstr>
      </vt:variant>
      <vt:variant>
        <vt:i4>4521995</vt:i4>
      </vt:variant>
      <vt:variant>
        <vt:i4>117</vt:i4>
      </vt:variant>
      <vt:variant>
        <vt:i4>0</vt:i4>
      </vt:variant>
      <vt:variant>
        <vt:i4>5</vt:i4>
      </vt:variant>
      <vt:variant>
        <vt:lpwstr/>
      </vt:variant>
      <vt:variant>
        <vt:lpwstr>_ENREF_4</vt:lpwstr>
      </vt:variant>
      <vt:variant>
        <vt:i4>4325439</vt:i4>
      </vt:variant>
      <vt:variant>
        <vt:i4>109</vt:i4>
      </vt:variant>
      <vt:variant>
        <vt:i4>0</vt:i4>
      </vt:variant>
      <vt:variant>
        <vt:i4>5</vt:i4>
      </vt:variant>
      <vt:variant>
        <vt:lpwstr/>
      </vt:variant>
      <vt:variant>
        <vt:lpwstr>_ENREF_34</vt:lpwstr>
      </vt:variant>
      <vt:variant>
        <vt:i4>4325436</vt:i4>
      </vt:variant>
      <vt:variant>
        <vt:i4>103</vt:i4>
      </vt:variant>
      <vt:variant>
        <vt:i4>0</vt:i4>
      </vt:variant>
      <vt:variant>
        <vt:i4>5</vt:i4>
      </vt:variant>
      <vt:variant>
        <vt:lpwstr/>
      </vt:variant>
      <vt:variant>
        <vt:lpwstr>_ENREF_37</vt:lpwstr>
      </vt:variant>
      <vt:variant>
        <vt:i4>4325437</vt:i4>
      </vt:variant>
      <vt:variant>
        <vt:i4>97</vt:i4>
      </vt:variant>
      <vt:variant>
        <vt:i4>0</vt:i4>
      </vt:variant>
      <vt:variant>
        <vt:i4>5</vt:i4>
      </vt:variant>
      <vt:variant>
        <vt:lpwstr/>
      </vt:variant>
      <vt:variant>
        <vt:lpwstr>_ENREF_36</vt:lpwstr>
      </vt:variant>
      <vt:variant>
        <vt:i4>4325438</vt:i4>
      </vt:variant>
      <vt:variant>
        <vt:i4>91</vt:i4>
      </vt:variant>
      <vt:variant>
        <vt:i4>0</vt:i4>
      </vt:variant>
      <vt:variant>
        <vt:i4>5</vt:i4>
      </vt:variant>
      <vt:variant>
        <vt:lpwstr/>
      </vt:variant>
      <vt:variant>
        <vt:lpwstr>_ENREF_35</vt:lpwstr>
      </vt:variant>
      <vt:variant>
        <vt:i4>4325439</vt:i4>
      </vt:variant>
      <vt:variant>
        <vt:i4>85</vt:i4>
      </vt:variant>
      <vt:variant>
        <vt:i4>0</vt:i4>
      </vt:variant>
      <vt:variant>
        <vt:i4>5</vt:i4>
      </vt:variant>
      <vt:variant>
        <vt:lpwstr/>
      </vt:variant>
      <vt:variant>
        <vt:lpwstr>_ENREF_34</vt:lpwstr>
      </vt:variant>
      <vt:variant>
        <vt:i4>4194361</vt:i4>
      </vt:variant>
      <vt:variant>
        <vt:i4>79</vt:i4>
      </vt:variant>
      <vt:variant>
        <vt:i4>0</vt:i4>
      </vt:variant>
      <vt:variant>
        <vt:i4>5</vt:i4>
      </vt:variant>
      <vt:variant>
        <vt:lpwstr/>
      </vt:variant>
      <vt:variant>
        <vt:lpwstr>_ENREF_12</vt:lpwstr>
      </vt:variant>
      <vt:variant>
        <vt:i4>4194364</vt:i4>
      </vt:variant>
      <vt:variant>
        <vt:i4>73</vt:i4>
      </vt:variant>
      <vt:variant>
        <vt:i4>0</vt:i4>
      </vt:variant>
      <vt:variant>
        <vt:i4>5</vt:i4>
      </vt:variant>
      <vt:variant>
        <vt:lpwstr/>
      </vt:variant>
      <vt:variant>
        <vt:lpwstr>_ENREF_17</vt:lpwstr>
      </vt:variant>
      <vt:variant>
        <vt:i4>4390973</vt:i4>
      </vt:variant>
      <vt:variant>
        <vt:i4>67</vt:i4>
      </vt:variant>
      <vt:variant>
        <vt:i4>0</vt:i4>
      </vt:variant>
      <vt:variant>
        <vt:i4>5</vt:i4>
      </vt:variant>
      <vt:variant>
        <vt:lpwstr/>
      </vt:variant>
      <vt:variant>
        <vt:lpwstr>_ENREF_26</vt:lpwstr>
      </vt:variant>
      <vt:variant>
        <vt:i4>4194362</vt:i4>
      </vt:variant>
      <vt:variant>
        <vt:i4>61</vt:i4>
      </vt:variant>
      <vt:variant>
        <vt:i4>0</vt:i4>
      </vt:variant>
      <vt:variant>
        <vt:i4>5</vt:i4>
      </vt:variant>
      <vt:variant>
        <vt:lpwstr/>
      </vt:variant>
      <vt:variant>
        <vt:lpwstr>_ENREF_11</vt:lpwstr>
      </vt:variant>
      <vt:variant>
        <vt:i4>4194364</vt:i4>
      </vt:variant>
      <vt:variant>
        <vt:i4>55</vt:i4>
      </vt:variant>
      <vt:variant>
        <vt:i4>0</vt:i4>
      </vt:variant>
      <vt:variant>
        <vt:i4>5</vt:i4>
      </vt:variant>
      <vt:variant>
        <vt:lpwstr/>
      </vt:variant>
      <vt:variant>
        <vt:lpwstr>_ENREF_17</vt:lpwstr>
      </vt:variant>
      <vt:variant>
        <vt:i4>4522042</vt:i4>
      </vt:variant>
      <vt:variant>
        <vt:i4>49</vt:i4>
      </vt:variant>
      <vt:variant>
        <vt:i4>0</vt:i4>
      </vt:variant>
      <vt:variant>
        <vt:i4>5</vt:i4>
      </vt:variant>
      <vt:variant>
        <vt:lpwstr/>
      </vt:variant>
      <vt:variant>
        <vt:lpwstr>_ENREF_41</vt:lpwstr>
      </vt:variant>
      <vt:variant>
        <vt:i4>4325427</vt:i4>
      </vt:variant>
      <vt:variant>
        <vt:i4>46</vt:i4>
      </vt:variant>
      <vt:variant>
        <vt:i4>0</vt:i4>
      </vt:variant>
      <vt:variant>
        <vt:i4>5</vt:i4>
      </vt:variant>
      <vt:variant>
        <vt:lpwstr/>
      </vt:variant>
      <vt:variant>
        <vt:lpwstr>_ENREF_38</vt:lpwstr>
      </vt:variant>
      <vt:variant>
        <vt:i4>4194366</vt:i4>
      </vt:variant>
      <vt:variant>
        <vt:i4>43</vt:i4>
      </vt:variant>
      <vt:variant>
        <vt:i4>0</vt:i4>
      </vt:variant>
      <vt:variant>
        <vt:i4>5</vt:i4>
      </vt:variant>
      <vt:variant>
        <vt:lpwstr/>
      </vt:variant>
      <vt:variant>
        <vt:lpwstr>_ENREF_15</vt:lpwstr>
      </vt:variant>
      <vt:variant>
        <vt:i4>4194367</vt:i4>
      </vt:variant>
      <vt:variant>
        <vt:i4>40</vt:i4>
      </vt:variant>
      <vt:variant>
        <vt:i4>0</vt:i4>
      </vt:variant>
      <vt:variant>
        <vt:i4>5</vt:i4>
      </vt:variant>
      <vt:variant>
        <vt:lpwstr/>
      </vt:variant>
      <vt:variant>
        <vt:lpwstr>_ENREF_14</vt:lpwstr>
      </vt:variant>
      <vt:variant>
        <vt:i4>4325439</vt:i4>
      </vt:variant>
      <vt:variant>
        <vt:i4>32</vt:i4>
      </vt:variant>
      <vt:variant>
        <vt:i4>0</vt:i4>
      </vt:variant>
      <vt:variant>
        <vt:i4>5</vt:i4>
      </vt:variant>
      <vt:variant>
        <vt:lpwstr/>
      </vt:variant>
      <vt:variant>
        <vt:lpwstr>_ENREF_34</vt:lpwstr>
      </vt:variant>
      <vt:variant>
        <vt:i4>4325439</vt:i4>
      </vt:variant>
      <vt:variant>
        <vt:i4>24</vt:i4>
      </vt:variant>
      <vt:variant>
        <vt:i4>0</vt:i4>
      </vt:variant>
      <vt:variant>
        <vt:i4>5</vt:i4>
      </vt:variant>
      <vt:variant>
        <vt:lpwstr/>
      </vt:variant>
      <vt:variant>
        <vt:lpwstr>_ENREF_34</vt:lpwstr>
      </vt:variant>
      <vt:variant>
        <vt:i4>4325439</vt:i4>
      </vt:variant>
      <vt:variant>
        <vt:i4>16</vt:i4>
      </vt:variant>
      <vt:variant>
        <vt:i4>0</vt:i4>
      </vt:variant>
      <vt:variant>
        <vt:i4>5</vt:i4>
      </vt:variant>
      <vt:variant>
        <vt:lpwstr/>
      </vt:variant>
      <vt:variant>
        <vt:lpwstr>_ENREF_34</vt:lpwstr>
      </vt:variant>
      <vt:variant>
        <vt:i4>4325438</vt:i4>
      </vt:variant>
      <vt:variant>
        <vt:i4>8</vt:i4>
      </vt:variant>
      <vt:variant>
        <vt:i4>0</vt:i4>
      </vt:variant>
      <vt:variant>
        <vt:i4>5</vt:i4>
      </vt:variant>
      <vt:variant>
        <vt:lpwstr/>
      </vt:variant>
      <vt:variant>
        <vt:lpwstr>_ENREF_35</vt:lpwstr>
      </vt:variant>
      <vt:variant>
        <vt:i4>4325438</vt:i4>
      </vt:variant>
      <vt:variant>
        <vt:i4>2</vt:i4>
      </vt:variant>
      <vt:variant>
        <vt:i4>0</vt:i4>
      </vt:variant>
      <vt:variant>
        <vt:i4>5</vt:i4>
      </vt:variant>
      <vt:variant>
        <vt:lpwstr/>
      </vt:variant>
      <vt:variant>
        <vt:lpwstr>_ENREF_35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Nav1</dc:creator>
  <cp:keywords/>
  <dc:description/>
  <cp:lastModifiedBy>Estêvão Monteiro</cp:lastModifiedBy>
  <cp:revision>11</cp:revision>
  <cp:lastPrinted>2015-06-25T21:55:00Z</cp:lastPrinted>
  <dcterms:created xsi:type="dcterms:W3CDTF">2016-11-02T19:13:00Z</dcterms:created>
  <dcterms:modified xsi:type="dcterms:W3CDTF">2018-05-09T12:57:00Z</dcterms:modified>
</cp:coreProperties>
</file>