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C53ADD" w14:textId="77777777" w:rsidR="009707C6" w:rsidRPr="00635467" w:rsidRDefault="009707C6" w:rsidP="009707C6">
      <w:pPr>
        <w:pStyle w:val="Heading1"/>
        <w:spacing w:before="100" w:beforeAutospacing="1"/>
        <w:rPr>
          <w:rFonts w:ascii="Book Antiqua" w:hAnsi="Book Antiqua" w:cs="Arial"/>
          <w:b w:val="0"/>
          <w:bCs/>
        </w:rPr>
      </w:pPr>
      <w:bookmarkStart w:id="0" w:name="_Toc498074357"/>
      <w:bookmarkStart w:id="1" w:name="_Toc498074747"/>
      <w:bookmarkStart w:id="2" w:name="_GoBack"/>
      <w:bookmarkEnd w:id="2"/>
      <w:r w:rsidRPr="00635467">
        <w:rPr>
          <w:rFonts w:ascii="Book Antiqua" w:hAnsi="Book Antiqua" w:cs="Aharoni"/>
          <w:bCs/>
          <w:i/>
          <w:color w:val="333300"/>
          <w:sz w:val="24"/>
        </w:rPr>
        <w:t>Original Research</w:t>
      </w:r>
    </w:p>
    <w:p w14:paraId="006FFFCA" w14:textId="77777777" w:rsidR="009707C6" w:rsidRPr="009707C6" w:rsidRDefault="001F24B8" w:rsidP="009707C6">
      <w:pPr>
        <w:spacing w:line="240" w:lineRule="auto"/>
        <w:rPr>
          <w:rFonts w:ascii="Book Antiqua" w:hAnsi="Book Antiqua"/>
          <w:b/>
          <w:color w:val="000000"/>
          <w:sz w:val="28"/>
          <w:szCs w:val="28"/>
          <w:lang w:eastAsia="en-IE"/>
        </w:rPr>
      </w:pPr>
      <w:r>
        <w:rPr>
          <w:rFonts w:ascii="Book Antiqua" w:hAnsi="Book Antiqua"/>
          <w:b/>
          <w:color w:val="000000"/>
          <w:sz w:val="28"/>
          <w:szCs w:val="28"/>
        </w:rPr>
        <w:t>C</w:t>
      </w:r>
      <w:r w:rsidR="009707C6">
        <w:rPr>
          <w:rFonts w:ascii="Book Antiqua" w:hAnsi="Book Antiqua"/>
          <w:b/>
          <w:color w:val="000000"/>
          <w:sz w:val="28"/>
          <w:szCs w:val="28"/>
        </w:rPr>
        <w:t xml:space="preserve">omparison of balance </w:t>
      </w:r>
      <w:r w:rsidR="004A0E7E">
        <w:rPr>
          <w:rFonts w:ascii="Book Antiqua" w:hAnsi="Book Antiqua"/>
          <w:b/>
          <w:color w:val="000000"/>
          <w:sz w:val="28"/>
          <w:szCs w:val="28"/>
        </w:rPr>
        <w:t xml:space="preserve">variables </w:t>
      </w:r>
      <w:r w:rsidR="003C19D9">
        <w:rPr>
          <w:rFonts w:ascii="Book Antiqua" w:hAnsi="Book Antiqua"/>
          <w:b/>
          <w:color w:val="000000"/>
          <w:sz w:val="28"/>
          <w:szCs w:val="28"/>
        </w:rPr>
        <w:t xml:space="preserve">across </w:t>
      </w:r>
      <w:r w:rsidR="009707C6">
        <w:rPr>
          <w:rFonts w:ascii="Book Antiqua" w:hAnsi="Book Antiqua"/>
          <w:b/>
          <w:color w:val="000000"/>
          <w:sz w:val="28"/>
          <w:szCs w:val="28"/>
        </w:rPr>
        <w:t>active and retired athletes and age matched controls.</w:t>
      </w:r>
      <w:r w:rsidR="009707C6" w:rsidRPr="00DD43E5">
        <w:rPr>
          <w:rFonts w:ascii="Book Antiqua" w:hAnsi="Book Antiqua"/>
          <w:b/>
          <w:color w:val="000000"/>
          <w:sz w:val="28"/>
          <w:szCs w:val="28"/>
        </w:rPr>
        <w:t xml:space="preserve"> </w:t>
      </w:r>
    </w:p>
    <w:p w14:paraId="63B49124" w14:textId="77777777" w:rsidR="009707C6" w:rsidRPr="009707C6" w:rsidRDefault="009707C6" w:rsidP="009707C6">
      <w:pPr>
        <w:pStyle w:val="NormalWeb"/>
        <w:spacing w:before="0" w:beforeAutospacing="0" w:after="0" w:afterAutospacing="0"/>
        <w:jc w:val="both"/>
        <w:rPr>
          <w:rFonts w:ascii="Book Antiqua" w:hAnsi="Book Antiqua"/>
          <w:color w:val="000000"/>
          <w:vertAlign w:val="superscript"/>
        </w:rPr>
      </w:pPr>
      <w:r>
        <w:rPr>
          <w:rFonts w:ascii="Book Antiqua" w:hAnsi="Book Antiqua"/>
          <w:color w:val="000000"/>
        </w:rPr>
        <w:t>CAITRIONA LEE</w:t>
      </w:r>
      <w:r w:rsidRPr="006D0BEA">
        <w:rPr>
          <w:rFonts w:ascii="Book Antiqua" w:hAnsi="Book Antiqua"/>
          <w:color w:val="000000"/>
          <w:vertAlign w:val="superscript"/>
        </w:rPr>
        <w:t>*</w:t>
      </w:r>
      <w:r w:rsidR="00E6527A" w:rsidRPr="00E6527A">
        <w:rPr>
          <w:rFonts w:ascii="Book Antiqua" w:hAnsi="Book Antiqua"/>
          <w:color w:val="000000"/>
        </w:rPr>
        <w:t>,</w:t>
      </w:r>
      <w:r w:rsidRPr="006D0BEA">
        <w:rPr>
          <w:rFonts w:ascii="Book Antiqua" w:hAnsi="Book Antiqua"/>
          <w:color w:val="000000"/>
          <w:vertAlign w:val="superscript"/>
        </w:rPr>
        <w:t xml:space="preserve"> </w:t>
      </w:r>
      <w:r w:rsidR="0008701D">
        <w:rPr>
          <w:rFonts w:ascii="Book Antiqua" w:hAnsi="Book Antiqua"/>
          <w:color w:val="000000"/>
        </w:rPr>
        <w:t>NEIL FLEMING</w:t>
      </w:r>
      <w:r w:rsidR="00E6527A" w:rsidRPr="00E6527A">
        <w:rPr>
          <w:rFonts w:ascii="Book Antiqua" w:hAnsi="Book Antiqua"/>
          <w:color w:val="000000"/>
          <w:vertAlign w:val="superscript"/>
        </w:rPr>
        <w:t>‡</w:t>
      </w:r>
      <w:r w:rsidR="00E6527A" w:rsidRPr="00E6527A">
        <w:rPr>
          <w:rFonts w:ascii="Book Antiqua" w:hAnsi="Book Antiqua"/>
          <w:color w:val="000000"/>
        </w:rPr>
        <w:t xml:space="preserve">, and </w:t>
      </w:r>
      <w:r w:rsidR="00DF3787" w:rsidRPr="006D0BEA">
        <w:rPr>
          <w:rFonts w:ascii="Book Antiqua" w:hAnsi="Book Antiqua"/>
          <w:color w:val="000000"/>
        </w:rPr>
        <w:t>BERNARD DONNE</w:t>
      </w:r>
      <w:r w:rsidR="00DF3787" w:rsidRPr="006D0BEA">
        <w:rPr>
          <w:rFonts w:ascii="Book Antiqua" w:hAnsi="Book Antiqua"/>
          <w:color w:val="000000"/>
          <w:vertAlign w:val="superscript"/>
        </w:rPr>
        <w:t>‡</w:t>
      </w:r>
    </w:p>
    <w:p w14:paraId="21310B17" w14:textId="77777777" w:rsidR="009707C6" w:rsidRPr="009707C6" w:rsidRDefault="009707C6" w:rsidP="009707C6">
      <w:pPr>
        <w:spacing w:line="240" w:lineRule="auto"/>
        <w:rPr>
          <w:rFonts w:ascii="Book Antiqua" w:hAnsi="Book Antiqua"/>
        </w:rPr>
      </w:pPr>
      <w:r w:rsidRPr="0066536F">
        <w:rPr>
          <w:rFonts w:ascii="Book Antiqua" w:hAnsi="Book Antiqua"/>
        </w:rPr>
        <w:t>Department</w:t>
      </w:r>
      <w:r>
        <w:rPr>
          <w:rFonts w:ascii="Book Antiqua" w:hAnsi="Book Antiqua"/>
        </w:rPr>
        <w:t xml:space="preserve"> of Anatomy and Physiology, School of Medicine, Trinity College Dublin, IRELAND. </w:t>
      </w:r>
    </w:p>
    <w:p w14:paraId="71833DB4" w14:textId="798EF4DA" w:rsidR="009707C6" w:rsidRPr="00635467" w:rsidRDefault="00F559B4" w:rsidP="009707C6">
      <w:pPr>
        <w:pStyle w:val="HTMLPreformatted"/>
        <w:jc w:val="both"/>
        <w:rPr>
          <w:rFonts w:ascii="Book Antiqua" w:hAnsi="Book Antiqua"/>
          <w:caps/>
        </w:rPr>
      </w:pPr>
      <w:r>
        <w:rPr>
          <w:noProof/>
          <w:lang w:val="en-GB" w:eastAsia="en-GB"/>
        </w:rPr>
        <mc:AlternateContent>
          <mc:Choice Requires="wps">
            <w:drawing>
              <wp:anchor distT="4294967292" distB="4294967292" distL="114300" distR="114300" simplePos="0" relativeHeight="251657728" behindDoc="0" locked="0" layoutInCell="1" allowOverlap="1" wp14:anchorId="0B6995AF" wp14:editId="5CA32352">
                <wp:simplePos x="0" y="0"/>
                <wp:positionH relativeFrom="column">
                  <wp:posOffset>-15240</wp:posOffset>
                </wp:positionH>
                <wp:positionV relativeFrom="paragraph">
                  <wp:posOffset>172719</wp:posOffset>
                </wp:positionV>
                <wp:extent cx="6400800" cy="0"/>
                <wp:effectExtent l="0" t="0" r="25400" b="25400"/>
                <wp:wrapThrough wrapText="bothSides">
                  <wp:wrapPolygon edited="0">
                    <wp:start x="0" y="-1"/>
                    <wp:lineTo x="0" y="-1"/>
                    <wp:lineTo x="21600" y="-1"/>
                    <wp:lineTo x="21600" y="-1"/>
                    <wp:lineTo x="0" y="-1"/>
                  </wp:wrapPolygon>
                </wp:wrapThrough>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25400">
                          <a:solidFill>
                            <a:srgbClr val="00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291B118D" id="Line 8" o:spid="_x0000_s1026" style="position:absolute;z-index:251657728;visibility:visible;mso-wrap-style:square;mso-width-percent:0;mso-height-percent:0;mso-wrap-distance-left:9pt;mso-wrap-distance-top:-4emu;mso-wrap-distance-right:9pt;mso-wrap-distance-bottom:-4emu;mso-position-horizontal:absolute;mso-position-horizontal-relative:text;mso-position-vertical:absolute;mso-position-vertical-relative:text;mso-width-percent:0;mso-height-percent:0;mso-width-relative:page;mso-height-relative:page" from="-1.2pt,13.6pt" to="502.8pt,13.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" strokeweight="2pt">
                <o:lock v:ext="edit" shapetype="f"/>
                <w10:wrap type="through"/>
              </v:line>
            </w:pict>
          </mc:Fallback>
        </mc:AlternateContent>
      </w:r>
      <w:r w:rsidR="009707C6">
        <w:rPr>
          <w:rFonts w:ascii="Book Antiqua" w:hAnsi="Book Antiqua"/>
        </w:rPr>
        <w:t xml:space="preserve">*Denotes </w:t>
      </w:r>
      <w:r w:rsidR="004A0E7E">
        <w:rPr>
          <w:rFonts w:ascii="Book Antiqua" w:hAnsi="Book Antiqua"/>
        </w:rPr>
        <w:t xml:space="preserve">postgraduate </w:t>
      </w:r>
      <w:r w:rsidR="009707C6">
        <w:rPr>
          <w:rFonts w:ascii="Book Antiqua" w:hAnsi="Book Antiqua"/>
        </w:rPr>
        <w:t xml:space="preserve">student author, </w:t>
      </w:r>
      <w:r w:rsidR="009707C6" w:rsidRPr="002162C3">
        <w:rPr>
          <w:rFonts w:ascii="Book Antiqua" w:hAnsi="Book Antiqua"/>
          <w:caps/>
          <w:vertAlign w:val="superscript"/>
        </w:rPr>
        <w:t>‡</w:t>
      </w:r>
      <w:r w:rsidR="009707C6">
        <w:rPr>
          <w:rFonts w:ascii="Book Antiqua" w:hAnsi="Book Antiqua"/>
        </w:rPr>
        <w:t>Denotes professional author</w:t>
      </w:r>
      <w:r w:rsidR="009707C6" w:rsidRPr="00635467">
        <w:rPr>
          <w:rFonts w:ascii="Book Antiqua" w:hAnsi="Book Antiqua" w:cs="BookAntiqua"/>
          <w:lang w:eastAsia="ko-KR"/>
        </w:rPr>
        <w:t xml:space="preserve"> </w:t>
      </w:r>
    </w:p>
    <w:p w14:paraId="52E3261D" w14:textId="77777777" w:rsidR="009707C6" w:rsidRDefault="009707C6" w:rsidP="009707C6">
      <w:pPr>
        <w:keepNext/>
        <w:keepLines/>
        <w:spacing w:before="0" w:after="0" w:line="240" w:lineRule="auto"/>
        <w:jc w:val="center"/>
        <w:outlineLvl w:val="0"/>
        <w:rPr>
          <w:rFonts w:ascii="Book Antiqua" w:eastAsia="Times New Roman" w:hAnsi="Book Antiqua"/>
          <w:b/>
          <w:color w:val="000000"/>
          <w:szCs w:val="24"/>
        </w:rPr>
      </w:pPr>
    </w:p>
    <w:p w14:paraId="6F3A0CF6" w14:textId="77777777" w:rsidR="009707C6" w:rsidRDefault="009707C6" w:rsidP="009707C6">
      <w:pPr>
        <w:keepNext/>
        <w:keepLines/>
        <w:spacing w:before="0" w:after="0" w:line="240" w:lineRule="auto"/>
        <w:jc w:val="center"/>
        <w:outlineLvl w:val="0"/>
        <w:rPr>
          <w:rFonts w:ascii="Book Antiqua" w:eastAsia="Times New Roman" w:hAnsi="Book Antiqua"/>
          <w:b/>
          <w:color w:val="000000"/>
          <w:szCs w:val="24"/>
        </w:rPr>
      </w:pPr>
    </w:p>
    <w:p w14:paraId="21101ED3" w14:textId="77777777" w:rsidR="009707C6" w:rsidRPr="00B929B5" w:rsidRDefault="00647C19" w:rsidP="00647C19">
      <w:pPr>
        <w:keepNext/>
        <w:keepLines/>
        <w:spacing w:before="0" w:after="0"/>
        <w:jc w:val="center"/>
        <w:outlineLvl w:val="0"/>
        <w:rPr>
          <w:rFonts w:ascii="Book Antiqua" w:eastAsia="Times New Roman" w:hAnsi="Book Antiqua"/>
          <w:b/>
          <w:color w:val="FF0000"/>
          <w:szCs w:val="24"/>
        </w:rPr>
      </w:pPr>
      <w:r w:rsidRPr="00B929B5">
        <w:rPr>
          <w:rFonts w:ascii="Book Antiqua" w:eastAsia="Times New Roman" w:hAnsi="Book Antiqua"/>
          <w:b/>
          <w:color w:val="FF0000"/>
          <w:szCs w:val="24"/>
        </w:rPr>
        <w:t>ABSTRACT</w:t>
      </w:r>
    </w:p>
    <w:p w14:paraId="027B3609" w14:textId="77777777" w:rsidR="009707C6" w:rsidRPr="00B929B5" w:rsidRDefault="007B0029" w:rsidP="009707C6">
      <w:pPr>
        <w:pStyle w:val="NoSpacing"/>
        <w:framePr w:hSpace="0" w:wrap="auto" w:vAnchor="margin" w:hAnchor="text" w:xAlign="left" w:yAlign="inline"/>
        <w:jc w:val="both"/>
        <w:rPr>
          <w:rFonts w:ascii="Book Antiqua" w:hAnsi="Book Antiqua"/>
          <w:color w:val="FF0000"/>
          <w:sz w:val="20"/>
          <w:szCs w:val="24"/>
        </w:rPr>
      </w:pPr>
      <w:r w:rsidRPr="00B929B5">
        <w:rPr>
          <w:rFonts w:ascii="Book Antiqua" w:hAnsi="Book Antiqua"/>
          <w:color w:val="FF0000"/>
          <w:sz w:val="20"/>
          <w:szCs w:val="24"/>
        </w:rPr>
        <w:t>Postural control is a major falls risk factor, therefore identifying protective mechanisms is essential. Physical activity enhances postural stability but effect duration has been minimally researched. The current study investigated if prolonged early life training exposure protected neuromuscular</w:t>
      </w:r>
      <w:r w:rsidRPr="00B929B5" w:rsidDel="00F55117">
        <w:rPr>
          <w:rFonts w:ascii="Book Antiqua" w:hAnsi="Book Antiqua"/>
          <w:color w:val="FF0000"/>
          <w:sz w:val="20"/>
          <w:szCs w:val="24"/>
        </w:rPr>
        <w:t xml:space="preserve"> </w:t>
      </w:r>
      <w:r w:rsidRPr="00B929B5">
        <w:rPr>
          <w:rFonts w:ascii="Book Antiqua" w:hAnsi="Book Antiqua"/>
          <w:color w:val="FF0000"/>
          <w:sz w:val="20"/>
          <w:szCs w:val="24"/>
        </w:rPr>
        <w:t>balance processes later in life. Static and dynamic balance variables were assessed in 77 healthy adults. Two age ranges (18-35yr, young; &gt; 50yr, retired) were divided into weight bearing athlete and control groups; young athlete (YA), young control (YC), retired athlete (RA) and retired control (RC). Static balance was quantified using force platform derived sway velocity (mm.s</w:t>
      </w:r>
      <w:r w:rsidRPr="00B929B5">
        <w:rPr>
          <w:rFonts w:ascii="Book Antiqua" w:hAnsi="Book Antiqua"/>
          <w:color w:val="FF0000"/>
          <w:sz w:val="20"/>
          <w:szCs w:val="24"/>
          <w:vertAlign w:val="superscript"/>
        </w:rPr>
        <w:t>-1</w:t>
      </w:r>
      <w:r w:rsidRPr="00B929B5">
        <w:rPr>
          <w:rFonts w:ascii="Book Antiqua" w:hAnsi="Book Antiqua"/>
          <w:color w:val="FF0000"/>
          <w:sz w:val="20"/>
          <w:szCs w:val="24"/>
        </w:rPr>
        <w:t>) and C90area (mm</w:t>
      </w:r>
      <w:r w:rsidRPr="00B929B5">
        <w:rPr>
          <w:rFonts w:ascii="Book Antiqua" w:hAnsi="Book Antiqua"/>
          <w:color w:val="FF0000"/>
          <w:sz w:val="20"/>
          <w:szCs w:val="24"/>
          <w:vertAlign w:val="superscript"/>
        </w:rPr>
        <w:t>2</w:t>
      </w:r>
      <w:r w:rsidRPr="00B929B5">
        <w:rPr>
          <w:rFonts w:ascii="Book Antiqua" w:hAnsi="Book Antiqua"/>
          <w:color w:val="FF0000"/>
          <w:sz w:val="20"/>
          <w:szCs w:val="24"/>
        </w:rPr>
        <w:t>) data (stable and unstable surfaces, eyes open and closed) Dynamic balance was assessed using the Y balance test (YBT). Results demonstrated significant age effect across groups. However, an athletic effect was evident only assessing dynamic balance and static time to error variables. Mean time to error data (YA, 27.8 ± 5.8; YC, 20.5 ± 11.1; RA, 9.4 ± 8.5; RC, 8.6 ± 9.1-s) recorded significant age and athletic effects for the most challenging condition completed (single leg stance, eyes closed, stable surface). Mean maximum YBT composite score (YA, 90.0 ± 5.4%; YC, 83.6 ± 6.5%; RA, 80.8 ± 10.7%; RC, 72.4 ± 15.5%) demonstrated an age effect, and also identified a group effect in the retired cohorts. The current study supports research highlighting declined balance with ageing. Overall, former athleticism did not significantly enhance static balance in later life.</w:t>
      </w:r>
      <w:r w:rsidRPr="00B929B5">
        <w:rPr>
          <w:rFonts w:ascii="Book Antiqua" w:hAnsi="Book Antiqua"/>
          <w:color w:val="FF0000"/>
        </w:rPr>
        <w:t xml:space="preserve"> </w:t>
      </w:r>
      <w:r w:rsidRPr="00B929B5">
        <w:rPr>
          <w:rFonts w:ascii="Book Antiqua" w:hAnsi="Book Antiqua"/>
          <w:color w:val="FF0000"/>
          <w:sz w:val="20"/>
          <w:szCs w:val="24"/>
        </w:rPr>
        <w:t xml:space="preserve">Dynamic balance incorporates muscle strength possibly inferring a protective role in former athletes. </w:t>
      </w:r>
    </w:p>
    <w:p w14:paraId="4BD49F48" w14:textId="77777777" w:rsidR="009707C6" w:rsidRPr="008E372B" w:rsidRDefault="009707C6" w:rsidP="009707C6">
      <w:pPr>
        <w:widowControl w:val="0"/>
        <w:autoSpaceDE w:val="0"/>
        <w:autoSpaceDN w:val="0"/>
        <w:adjustRightInd w:val="0"/>
        <w:spacing w:line="240" w:lineRule="auto"/>
        <w:rPr>
          <w:rFonts w:ascii="Book Antiqua" w:eastAsia="Cambria" w:hAnsi="Book Antiqua" w:cs="Cambria"/>
          <w:szCs w:val="24"/>
        </w:rPr>
      </w:pPr>
      <w:r w:rsidRPr="00DD06B1">
        <w:rPr>
          <w:rFonts w:ascii="Book Antiqua" w:hAnsi="Book Antiqua" w:cs="Aharoni"/>
          <w:szCs w:val="24"/>
        </w:rPr>
        <w:t xml:space="preserve">KEY WORDS: </w:t>
      </w:r>
      <w:r w:rsidRPr="00DD06B1">
        <w:rPr>
          <w:rFonts w:ascii="Book Antiqua" w:hAnsi="Book Antiqua"/>
          <w:color w:val="000000"/>
          <w:szCs w:val="24"/>
        </w:rPr>
        <w:t>Sway velocity, C90 area, balance assessment, balance platform, falls prevention, retired athletes</w:t>
      </w:r>
    </w:p>
    <w:bookmarkEnd w:id="0"/>
    <w:bookmarkEnd w:id="1"/>
    <w:p w14:paraId="36EF66D9" w14:textId="77777777" w:rsidR="009707C6" w:rsidRPr="00DD06B1" w:rsidRDefault="00647C19" w:rsidP="00647C19">
      <w:pPr>
        <w:keepNext/>
        <w:keepLines/>
        <w:spacing w:before="0" w:after="0"/>
        <w:outlineLvl w:val="1"/>
        <w:rPr>
          <w:rFonts w:ascii="Book Antiqua" w:eastAsia="Times New Roman" w:hAnsi="Book Antiqua"/>
          <w:b/>
          <w:color w:val="000000"/>
          <w:szCs w:val="24"/>
        </w:rPr>
      </w:pPr>
      <w:r w:rsidRPr="00DD06B1">
        <w:rPr>
          <w:rFonts w:ascii="Book Antiqua" w:eastAsia="Times New Roman" w:hAnsi="Book Antiqua"/>
          <w:b/>
          <w:color w:val="000000"/>
          <w:szCs w:val="24"/>
        </w:rPr>
        <w:t>INTRODUCTION</w:t>
      </w:r>
    </w:p>
    <w:p w14:paraId="19496D93" w14:textId="77777777" w:rsidR="00635A45" w:rsidRPr="00DD06B1" w:rsidRDefault="004542DD" w:rsidP="009707C6">
      <w:pPr>
        <w:spacing w:before="0" w:after="0" w:line="240" w:lineRule="auto"/>
        <w:rPr>
          <w:rFonts w:ascii="Book Antiqua" w:hAnsi="Book Antiqua"/>
          <w:szCs w:val="24"/>
        </w:rPr>
      </w:pPr>
      <w:r w:rsidRPr="00B929B5">
        <w:rPr>
          <w:rFonts w:ascii="Book Antiqua" w:hAnsi="Book Antiqua"/>
          <w:color w:val="FF0000"/>
          <w:szCs w:val="24"/>
        </w:rPr>
        <w:t>Good balance is considered the ability to maintain centre of gravity vertically over the base of support despite perturbations</w:t>
      </w:r>
      <w:r w:rsidR="00575126" w:rsidRPr="00B929B5">
        <w:rPr>
          <w:rFonts w:ascii="Book Antiqua" w:hAnsi="Book Antiqua"/>
          <w:color w:val="FF0000"/>
          <w:szCs w:val="24"/>
        </w:rPr>
        <w:t xml:space="preserve"> (</w:t>
      </w:r>
      <w:r w:rsidR="006A3504" w:rsidRPr="00B929B5">
        <w:rPr>
          <w:rFonts w:ascii="Book Antiqua" w:hAnsi="Book Antiqua"/>
          <w:color w:val="FF0000"/>
          <w:szCs w:val="24"/>
        </w:rPr>
        <w:t>29</w:t>
      </w:r>
      <w:r w:rsidR="00357BD6" w:rsidRPr="00B929B5">
        <w:rPr>
          <w:rFonts w:ascii="Book Antiqua" w:hAnsi="Book Antiqua"/>
          <w:color w:val="FF0000"/>
          <w:szCs w:val="24"/>
        </w:rPr>
        <w:t>)</w:t>
      </w:r>
      <w:r w:rsidRPr="00B929B5">
        <w:rPr>
          <w:rFonts w:ascii="Book Antiqua" w:hAnsi="Book Antiqua"/>
          <w:color w:val="FF0000"/>
          <w:szCs w:val="24"/>
        </w:rPr>
        <w:t>. Balance incorporates feedback mechanisms from visual, vestibular and somatosensory systems</w:t>
      </w:r>
      <w:r w:rsidR="00635A45" w:rsidRPr="00B929B5">
        <w:rPr>
          <w:rFonts w:ascii="Book Antiqua" w:hAnsi="Book Antiqua"/>
          <w:color w:val="FF0000"/>
          <w:szCs w:val="24"/>
        </w:rPr>
        <w:t xml:space="preserve"> (</w:t>
      </w:r>
      <w:r w:rsidR="00575126" w:rsidRPr="00B929B5">
        <w:rPr>
          <w:rFonts w:ascii="Book Antiqua" w:hAnsi="Book Antiqua"/>
          <w:color w:val="FF0000"/>
          <w:szCs w:val="24"/>
        </w:rPr>
        <w:t>2</w:t>
      </w:r>
      <w:r w:rsidR="006A3504" w:rsidRPr="00B929B5">
        <w:rPr>
          <w:rFonts w:ascii="Book Antiqua" w:hAnsi="Book Antiqua"/>
          <w:color w:val="FF0000"/>
          <w:szCs w:val="24"/>
        </w:rPr>
        <w:t>9</w:t>
      </w:r>
      <w:r w:rsidR="00635A45" w:rsidRPr="00B929B5">
        <w:rPr>
          <w:rFonts w:ascii="Book Antiqua" w:hAnsi="Book Antiqua"/>
          <w:color w:val="FF0000"/>
          <w:szCs w:val="24"/>
        </w:rPr>
        <w:t>)</w:t>
      </w:r>
      <w:r w:rsidRPr="00B929B5">
        <w:rPr>
          <w:rFonts w:ascii="Book Antiqua" w:hAnsi="Book Antiqua"/>
          <w:color w:val="FF0000"/>
          <w:szCs w:val="24"/>
        </w:rPr>
        <w:t xml:space="preserve">. </w:t>
      </w:r>
      <w:r>
        <w:rPr>
          <w:rFonts w:ascii="Book Antiqua" w:hAnsi="Book Antiqua"/>
          <w:szCs w:val="24"/>
        </w:rPr>
        <w:t>Postural control can improve or decline depending on level of activity.</w:t>
      </w:r>
      <w:r w:rsidR="009707C6" w:rsidRPr="00DD06B1">
        <w:rPr>
          <w:rFonts w:ascii="Book Antiqua" w:hAnsi="Book Antiqua"/>
          <w:szCs w:val="24"/>
        </w:rPr>
        <w:t xml:space="preserve"> With ageing, neuromuscular processes decline and coordination and postural stability become increasingly challenged </w:t>
      </w:r>
      <w:r w:rsidR="00615D05">
        <w:rPr>
          <w:rFonts w:ascii="Book Antiqua" w:hAnsi="Book Antiqua"/>
          <w:szCs w:val="24"/>
        </w:rPr>
        <w:t>during</w:t>
      </w:r>
      <w:r w:rsidR="00615D05" w:rsidRPr="00DD06B1">
        <w:rPr>
          <w:rFonts w:ascii="Book Antiqua" w:hAnsi="Book Antiqua"/>
          <w:szCs w:val="24"/>
        </w:rPr>
        <w:t xml:space="preserve"> </w:t>
      </w:r>
      <w:r w:rsidR="004D0BDF">
        <w:rPr>
          <w:rFonts w:ascii="Book Antiqua" w:hAnsi="Book Antiqua"/>
          <w:szCs w:val="24"/>
        </w:rPr>
        <w:t>everyday tasks</w:t>
      </w:r>
      <w:r w:rsidR="009707C6" w:rsidRPr="00DD06B1">
        <w:rPr>
          <w:rFonts w:ascii="Book Antiqua" w:hAnsi="Book Antiqua"/>
          <w:szCs w:val="24"/>
        </w:rPr>
        <w:t xml:space="preserve">. </w:t>
      </w:r>
      <w:r w:rsidR="004D0BDF" w:rsidRPr="00076314">
        <w:rPr>
          <w:rFonts w:ascii="Book Antiqua" w:hAnsi="Book Antiqua"/>
          <w:color w:val="FF0000"/>
          <w:szCs w:val="24"/>
        </w:rPr>
        <w:t>One third of adults over the age of 65 years fall each year (3</w:t>
      </w:r>
      <w:r w:rsidR="007E606A">
        <w:rPr>
          <w:rFonts w:ascii="Book Antiqua" w:hAnsi="Book Antiqua"/>
          <w:color w:val="FF0000"/>
          <w:szCs w:val="24"/>
        </w:rPr>
        <w:t>8</w:t>
      </w:r>
      <w:r w:rsidR="004D0BDF" w:rsidRPr="00076314">
        <w:rPr>
          <w:rFonts w:ascii="Book Antiqua" w:hAnsi="Book Antiqua"/>
          <w:color w:val="FF0000"/>
          <w:szCs w:val="24"/>
        </w:rPr>
        <w:t>) prompting the promotion of fall prevention strategies, in particular identifying protective factors. Researchers have reported that people with one or more falls per annum have increased postural sway when compared to those with no falls (10). A recent meta-analysis (</w:t>
      </w:r>
      <w:r w:rsidR="007E606A">
        <w:rPr>
          <w:rFonts w:ascii="Book Antiqua" w:hAnsi="Book Antiqua"/>
          <w:color w:val="FF0000"/>
          <w:szCs w:val="24"/>
        </w:rPr>
        <w:t>40</w:t>
      </w:r>
      <w:r w:rsidR="004D0BDF" w:rsidRPr="00076314">
        <w:rPr>
          <w:rFonts w:ascii="Book Antiqua" w:hAnsi="Book Antiqua"/>
          <w:color w:val="FF0000"/>
          <w:szCs w:val="24"/>
        </w:rPr>
        <w:t xml:space="preserve">) demonstrated improved postural stability and decreased sway area in elderly populations with targeted balance training. </w:t>
      </w:r>
      <w:r w:rsidR="009707C6" w:rsidRPr="00076314">
        <w:rPr>
          <w:rFonts w:ascii="Book Antiqua" w:hAnsi="Book Antiqua"/>
          <w:color w:val="FF0000"/>
          <w:szCs w:val="24"/>
        </w:rPr>
        <w:t xml:space="preserve">Physical activity and balance training in later life </w:t>
      </w:r>
      <w:r w:rsidR="001A0BA8" w:rsidRPr="00076314">
        <w:rPr>
          <w:rFonts w:ascii="Book Antiqua" w:hAnsi="Book Antiqua"/>
          <w:color w:val="FF0000"/>
          <w:szCs w:val="24"/>
        </w:rPr>
        <w:t xml:space="preserve">reportedly </w:t>
      </w:r>
      <w:r w:rsidR="009707C6" w:rsidRPr="00076314">
        <w:rPr>
          <w:rFonts w:ascii="Book Antiqua" w:hAnsi="Book Antiqua"/>
          <w:color w:val="FF0000"/>
          <w:szCs w:val="24"/>
        </w:rPr>
        <w:t xml:space="preserve">improve </w:t>
      </w:r>
      <w:r w:rsidR="009707C6" w:rsidRPr="00076314">
        <w:rPr>
          <w:rFonts w:ascii="Book Antiqua" w:hAnsi="Book Antiqua"/>
          <w:color w:val="FF0000"/>
          <w:szCs w:val="24"/>
        </w:rPr>
        <w:lastRenderedPageBreak/>
        <w:t>postural stability</w:t>
      </w:r>
      <w:r w:rsidR="00477C67" w:rsidRPr="00076314">
        <w:rPr>
          <w:rFonts w:ascii="Book Antiqua" w:hAnsi="Book Antiqua"/>
          <w:color w:val="FF0000"/>
          <w:szCs w:val="24"/>
        </w:rPr>
        <w:t xml:space="preserve"> (</w:t>
      </w:r>
      <w:r w:rsidR="00844A84" w:rsidRPr="00076314">
        <w:rPr>
          <w:rFonts w:ascii="Book Antiqua" w:hAnsi="Book Antiqua"/>
          <w:color w:val="FF0000"/>
          <w:szCs w:val="24"/>
        </w:rPr>
        <w:t>2</w:t>
      </w:r>
      <w:r w:rsidR="004308A0" w:rsidRPr="00076314">
        <w:rPr>
          <w:rFonts w:ascii="Book Antiqua" w:hAnsi="Book Antiqua"/>
          <w:color w:val="FF0000"/>
          <w:szCs w:val="24"/>
        </w:rPr>
        <w:t>4</w:t>
      </w:r>
      <w:r w:rsidR="00844A84" w:rsidRPr="00076314">
        <w:rPr>
          <w:rFonts w:ascii="Book Antiqua" w:hAnsi="Book Antiqua"/>
          <w:color w:val="FF0000"/>
          <w:szCs w:val="24"/>
        </w:rPr>
        <w:t xml:space="preserve">, </w:t>
      </w:r>
      <w:r w:rsidR="00477C67" w:rsidRPr="00076314">
        <w:rPr>
          <w:rFonts w:ascii="Book Antiqua" w:hAnsi="Book Antiqua"/>
          <w:color w:val="FF0000"/>
          <w:szCs w:val="24"/>
        </w:rPr>
        <w:t>3</w:t>
      </w:r>
      <w:r w:rsidR="007E606A">
        <w:rPr>
          <w:rFonts w:ascii="Book Antiqua" w:hAnsi="Book Antiqua"/>
          <w:color w:val="FF0000"/>
          <w:szCs w:val="24"/>
        </w:rPr>
        <w:t>2</w:t>
      </w:r>
      <w:r w:rsidR="00477C67" w:rsidRPr="00076314">
        <w:rPr>
          <w:rFonts w:ascii="Book Antiqua" w:hAnsi="Book Antiqua"/>
          <w:color w:val="FF0000"/>
          <w:szCs w:val="24"/>
        </w:rPr>
        <w:t>, 4</w:t>
      </w:r>
      <w:r w:rsidR="007E606A">
        <w:rPr>
          <w:rFonts w:ascii="Book Antiqua" w:hAnsi="Book Antiqua"/>
          <w:color w:val="FF0000"/>
          <w:szCs w:val="24"/>
        </w:rPr>
        <w:t>2</w:t>
      </w:r>
      <w:r w:rsidR="00477C67" w:rsidRPr="00076314">
        <w:rPr>
          <w:rFonts w:ascii="Book Antiqua" w:hAnsi="Book Antiqua"/>
          <w:color w:val="FF0000"/>
          <w:szCs w:val="24"/>
        </w:rPr>
        <w:t>)</w:t>
      </w:r>
      <w:r w:rsidR="009707C6" w:rsidRPr="00076314">
        <w:rPr>
          <w:rFonts w:ascii="Book Antiqua" w:hAnsi="Book Antiqua"/>
          <w:color w:val="FF0000"/>
          <w:szCs w:val="24"/>
        </w:rPr>
        <w:t>. Balance training is commonly practiced by athletes, in particular in those compet</w:t>
      </w:r>
      <w:r w:rsidR="0022683D" w:rsidRPr="00076314">
        <w:rPr>
          <w:rFonts w:ascii="Book Antiqua" w:hAnsi="Book Antiqua"/>
          <w:color w:val="FF0000"/>
          <w:szCs w:val="24"/>
        </w:rPr>
        <w:t>ing</w:t>
      </w:r>
      <w:r w:rsidR="009707C6" w:rsidRPr="00076314">
        <w:rPr>
          <w:rFonts w:ascii="Book Antiqua" w:hAnsi="Book Antiqua"/>
          <w:color w:val="FF0000"/>
          <w:szCs w:val="24"/>
        </w:rPr>
        <w:t xml:space="preserve"> in a weight bearing stance</w:t>
      </w:r>
      <w:r w:rsidR="00635A45" w:rsidRPr="00076314">
        <w:rPr>
          <w:rFonts w:ascii="Book Antiqua" w:hAnsi="Book Antiqua"/>
          <w:color w:val="FF0000"/>
          <w:szCs w:val="24"/>
        </w:rPr>
        <w:t xml:space="preserve"> (3, 19, 20)</w:t>
      </w:r>
      <w:r w:rsidR="009707C6" w:rsidRPr="00076314">
        <w:rPr>
          <w:rFonts w:ascii="Book Antiqua" w:hAnsi="Book Antiqua"/>
          <w:color w:val="FF0000"/>
          <w:szCs w:val="24"/>
        </w:rPr>
        <w:t xml:space="preserve">. However, the </w:t>
      </w:r>
      <w:r w:rsidR="0022683D" w:rsidRPr="00076314">
        <w:rPr>
          <w:rFonts w:ascii="Book Antiqua" w:hAnsi="Book Antiqua"/>
          <w:color w:val="FF0000"/>
          <w:szCs w:val="24"/>
        </w:rPr>
        <w:t xml:space="preserve">temporal </w:t>
      </w:r>
      <w:r w:rsidR="009707C6" w:rsidRPr="00076314">
        <w:rPr>
          <w:rFonts w:ascii="Book Antiqua" w:hAnsi="Book Antiqua"/>
          <w:color w:val="FF0000"/>
          <w:szCs w:val="24"/>
        </w:rPr>
        <w:t xml:space="preserve">duration of balance training has been minimally researched. More specifically, does prolonged exposure to neuromuscular training in early </w:t>
      </w:r>
      <w:r w:rsidR="00635A45" w:rsidRPr="00076314">
        <w:rPr>
          <w:rFonts w:ascii="Book Antiqua" w:hAnsi="Book Antiqua"/>
          <w:color w:val="FF0000"/>
          <w:szCs w:val="24"/>
        </w:rPr>
        <w:t xml:space="preserve">athletic </w:t>
      </w:r>
      <w:r w:rsidR="009707C6" w:rsidRPr="00076314">
        <w:rPr>
          <w:rFonts w:ascii="Book Antiqua" w:hAnsi="Book Antiqua"/>
          <w:color w:val="FF0000"/>
          <w:szCs w:val="24"/>
        </w:rPr>
        <w:t xml:space="preserve">life protect postural stability? </w:t>
      </w:r>
    </w:p>
    <w:p w14:paraId="30FD529B" w14:textId="77777777" w:rsidR="009707C6" w:rsidRPr="00DD06B1" w:rsidRDefault="009707C6" w:rsidP="009707C6">
      <w:pPr>
        <w:pStyle w:val="NoSpacing"/>
        <w:framePr w:wrap="around"/>
        <w:jc w:val="both"/>
        <w:rPr>
          <w:rFonts w:ascii="Book Antiqua" w:hAnsi="Book Antiqua"/>
          <w:szCs w:val="24"/>
        </w:rPr>
      </w:pPr>
    </w:p>
    <w:p w14:paraId="0156D29D" w14:textId="77777777" w:rsidR="009707C6" w:rsidRPr="00DD06B1" w:rsidRDefault="009707C6" w:rsidP="009707C6">
      <w:pPr>
        <w:spacing w:before="0" w:after="0" w:line="240" w:lineRule="auto"/>
        <w:rPr>
          <w:rFonts w:ascii="Book Antiqua" w:hAnsi="Book Antiqua"/>
          <w:szCs w:val="24"/>
        </w:rPr>
      </w:pPr>
    </w:p>
    <w:p w14:paraId="7ADA7D64" w14:textId="77777777" w:rsidR="009707C6" w:rsidRPr="00DD06B1" w:rsidRDefault="009707C6" w:rsidP="009707C6">
      <w:pPr>
        <w:spacing w:before="0" w:after="0" w:line="240" w:lineRule="auto"/>
        <w:rPr>
          <w:rFonts w:ascii="Book Antiqua" w:hAnsi="Book Antiqua"/>
          <w:szCs w:val="24"/>
        </w:rPr>
      </w:pPr>
      <w:r w:rsidRPr="00DD06B1">
        <w:rPr>
          <w:rFonts w:ascii="Book Antiqua" w:hAnsi="Book Antiqua"/>
          <w:szCs w:val="24"/>
        </w:rPr>
        <w:t>The effect of short- and long-term enhanced balance is reported following vigorous exercise exposur</w:t>
      </w:r>
      <w:r w:rsidR="00517788">
        <w:rPr>
          <w:rFonts w:ascii="Book Antiqua" w:hAnsi="Book Antiqua"/>
          <w:szCs w:val="24"/>
        </w:rPr>
        <w:t xml:space="preserve">e </w:t>
      </w:r>
      <w:r w:rsidR="00517788" w:rsidRPr="002650FE">
        <w:rPr>
          <w:rFonts w:ascii="Book Antiqua" w:hAnsi="Book Antiqua"/>
          <w:szCs w:val="24"/>
        </w:rPr>
        <w:t>(</w:t>
      </w:r>
      <w:r w:rsidR="002650FE" w:rsidRPr="002650FE">
        <w:rPr>
          <w:rFonts w:ascii="Book Antiqua" w:hAnsi="Book Antiqua"/>
          <w:szCs w:val="24"/>
        </w:rPr>
        <w:t>26</w:t>
      </w:r>
      <w:r w:rsidR="00517788">
        <w:rPr>
          <w:rFonts w:ascii="Book Antiqua" w:hAnsi="Book Antiqua"/>
          <w:szCs w:val="24"/>
        </w:rPr>
        <w:t>)</w:t>
      </w:r>
      <w:r w:rsidRPr="00DD06B1">
        <w:rPr>
          <w:rFonts w:ascii="Book Antiqua" w:hAnsi="Book Antiqua"/>
          <w:szCs w:val="24"/>
        </w:rPr>
        <w:t xml:space="preserve">. There is evidence of between 20 to 70% risk </w:t>
      </w:r>
      <w:r w:rsidR="0022683D" w:rsidRPr="00DD06B1">
        <w:rPr>
          <w:rFonts w:ascii="Book Antiqua" w:hAnsi="Book Antiqua"/>
          <w:szCs w:val="24"/>
        </w:rPr>
        <w:t>reductions</w:t>
      </w:r>
      <w:r w:rsidRPr="00DD06B1">
        <w:rPr>
          <w:rFonts w:ascii="Book Antiqua" w:hAnsi="Book Antiqua"/>
          <w:szCs w:val="24"/>
        </w:rPr>
        <w:t xml:space="preserve"> </w:t>
      </w:r>
      <w:r w:rsidR="00953B30">
        <w:rPr>
          <w:rFonts w:ascii="Book Antiqua" w:hAnsi="Book Antiqua"/>
          <w:szCs w:val="24"/>
        </w:rPr>
        <w:t>for</w:t>
      </w:r>
      <w:r w:rsidR="00953B30" w:rsidRPr="00DD06B1">
        <w:rPr>
          <w:rFonts w:ascii="Book Antiqua" w:hAnsi="Book Antiqua"/>
          <w:szCs w:val="24"/>
        </w:rPr>
        <w:t xml:space="preserve"> </w:t>
      </w:r>
      <w:r w:rsidRPr="00DD06B1">
        <w:rPr>
          <w:rFonts w:ascii="Book Antiqua" w:hAnsi="Book Antiqua"/>
          <w:szCs w:val="24"/>
        </w:rPr>
        <w:t xml:space="preserve">hip fracture </w:t>
      </w:r>
      <w:r w:rsidR="00953B30">
        <w:rPr>
          <w:rFonts w:ascii="Book Antiqua" w:hAnsi="Book Antiqua"/>
          <w:szCs w:val="24"/>
        </w:rPr>
        <w:t xml:space="preserve">incidence </w:t>
      </w:r>
      <w:r w:rsidRPr="00DD06B1">
        <w:rPr>
          <w:rFonts w:ascii="Book Antiqua" w:hAnsi="Book Antiqua"/>
          <w:szCs w:val="24"/>
        </w:rPr>
        <w:t>with past or present activity</w:t>
      </w:r>
      <w:r w:rsidR="00517788">
        <w:rPr>
          <w:rFonts w:ascii="Book Antiqua" w:hAnsi="Book Antiqua"/>
          <w:szCs w:val="24"/>
        </w:rPr>
        <w:t xml:space="preserve"> (</w:t>
      </w:r>
      <w:r w:rsidR="00EA2290">
        <w:rPr>
          <w:rFonts w:ascii="Book Antiqua" w:hAnsi="Book Antiqua"/>
          <w:szCs w:val="24"/>
        </w:rPr>
        <w:t>2</w:t>
      </w:r>
      <w:r w:rsidR="004308A0">
        <w:rPr>
          <w:rFonts w:ascii="Book Antiqua" w:hAnsi="Book Antiqua"/>
          <w:szCs w:val="24"/>
        </w:rPr>
        <w:t>1</w:t>
      </w:r>
      <w:r w:rsidR="00517788">
        <w:rPr>
          <w:rFonts w:ascii="Book Antiqua" w:hAnsi="Book Antiqua"/>
          <w:szCs w:val="24"/>
        </w:rPr>
        <w:t>)</w:t>
      </w:r>
      <w:r w:rsidRPr="00DD06B1">
        <w:rPr>
          <w:rFonts w:ascii="Book Antiqua" w:hAnsi="Book Antiqua"/>
          <w:szCs w:val="24"/>
        </w:rPr>
        <w:t>, with weight bearing activity being the most protective</w:t>
      </w:r>
      <w:r w:rsidR="00517788">
        <w:rPr>
          <w:rFonts w:ascii="Book Antiqua" w:hAnsi="Book Antiqua"/>
          <w:szCs w:val="24"/>
        </w:rPr>
        <w:t xml:space="preserve"> </w:t>
      </w:r>
      <w:r w:rsidR="00615D05">
        <w:rPr>
          <w:rFonts w:ascii="Book Antiqua" w:hAnsi="Book Antiqua"/>
          <w:szCs w:val="24"/>
        </w:rPr>
        <w:t>(</w:t>
      </w:r>
      <w:r w:rsidR="00517788">
        <w:rPr>
          <w:rFonts w:ascii="Book Antiqua" w:hAnsi="Book Antiqua"/>
          <w:szCs w:val="24"/>
        </w:rPr>
        <w:t>1</w:t>
      </w:r>
      <w:r w:rsidR="00663478">
        <w:rPr>
          <w:rFonts w:ascii="Book Antiqua" w:hAnsi="Book Antiqua"/>
          <w:szCs w:val="24"/>
        </w:rPr>
        <w:t>1</w:t>
      </w:r>
      <w:r w:rsidR="00517788">
        <w:rPr>
          <w:rFonts w:ascii="Book Antiqua" w:hAnsi="Book Antiqua"/>
          <w:szCs w:val="24"/>
        </w:rPr>
        <w:t>)</w:t>
      </w:r>
      <w:r w:rsidRPr="00DD06B1">
        <w:rPr>
          <w:rFonts w:ascii="Book Antiqua" w:hAnsi="Book Antiqua"/>
          <w:szCs w:val="24"/>
        </w:rPr>
        <w:t xml:space="preserve">. </w:t>
      </w:r>
      <w:r w:rsidR="0022683D">
        <w:rPr>
          <w:rFonts w:ascii="Book Antiqua" w:hAnsi="Book Antiqua"/>
          <w:noProof/>
          <w:szCs w:val="24"/>
        </w:rPr>
        <w:t xml:space="preserve">One </w:t>
      </w:r>
      <w:r w:rsidR="000A39CC">
        <w:rPr>
          <w:rFonts w:ascii="Book Antiqua" w:hAnsi="Book Antiqua"/>
          <w:noProof/>
          <w:szCs w:val="24"/>
        </w:rPr>
        <w:t>study</w:t>
      </w:r>
      <w:r w:rsidR="008F06CE">
        <w:rPr>
          <w:rFonts w:ascii="Book Antiqua" w:hAnsi="Book Antiqua"/>
          <w:szCs w:val="24"/>
        </w:rPr>
        <w:t xml:space="preserve"> (3</w:t>
      </w:r>
      <w:r w:rsidR="007E606A">
        <w:rPr>
          <w:rFonts w:ascii="Book Antiqua" w:hAnsi="Book Antiqua"/>
          <w:szCs w:val="24"/>
        </w:rPr>
        <w:t>5</w:t>
      </w:r>
      <w:r w:rsidR="008F06CE">
        <w:rPr>
          <w:rFonts w:ascii="Book Antiqua" w:hAnsi="Book Antiqua"/>
          <w:szCs w:val="24"/>
        </w:rPr>
        <w:t xml:space="preserve">) </w:t>
      </w:r>
      <w:r w:rsidR="008F06CE" w:rsidRPr="00DD06B1">
        <w:rPr>
          <w:rFonts w:ascii="Book Antiqua" w:hAnsi="Book Antiqua"/>
          <w:szCs w:val="24"/>
        </w:rPr>
        <w:t xml:space="preserve">using a balance walk test </w:t>
      </w:r>
      <w:r w:rsidR="008F06CE">
        <w:rPr>
          <w:rFonts w:ascii="Book Antiqua" w:hAnsi="Book Antiqua"/>
          <w:szCs w:val="24"/>
        </w:rPr>
        <w:t>demonstrated</w:t>
      </w:r>
      <w:r w:rsidRPr="00DD06B1">
        <w:rPr>
          <w:rFonts w:ascii="Book Antiqua" w:hAnsi="Book Antiqua"/>
          <w:szCs w:val="24"/>
        </w:rPr>
        <w:t xml:space="preserve"> that former athletes (45 to 68 yr) had superior balance to a control group (27 to 67 yr) and their balance was comparable to a young</w:t>
      </w:r>
      <w:r w:rsidR="00974F1F">
        <w:rPr>
          <w:rFonts w:ascii="Book Antiqua" w:hAnsi="Book Antiqua"/>
          <w:szCs w:val="24"/>
        </w:rPr>
        <w:t xml:space="preserve"> </w:t>
      </w:r>
      <w:r w:rsidR="00974F1F" w:rsidRPr="00DD06B1">
        <w:rPr>
          <w:rFonts w:ascii="Book Antiqua" w:hAnsi="Book Antiqua"/>
          <w:szCs w:val="24"/>
        </w:rPr>
        <w:t>(24 to 30 yr)</w:t>
      </w:r>
      <w:r w:rsidR="00974F1F">
        <w:rPr>
          <w:rFonts w:ascii="Book Antiqua" w:hAnsi="Book Antiqua"/>
          <w:szCs w:val="24"/>
        </w:rPr>
        <w:t xml:space="preserve"> </w:t>
      </w:r>
      <w:r w:rsidR="008F06CE">
        <w:rPr>
          <w:rFonts w:ascii="Book Antiqua" w:hAnsi="Book Antiqua"/>
          <w:szCs w:val="24"/>
        </w:rPr>
        <w:t>population</w:t>
      </w:r>
      <w:r w:rsidRPr="00DD06B1">
        <w:rPr>
          <w:rFonts w:ascii="Book Antiqua" w:hAnsi="Book Antiqua"/>
          <w:szCs w:val="24"/>
        </w:rPr>
        <w:t xml:space="preserve">. Perrin </w:t>
      </w:r>
      <w:r w:rsidRPr="00DD06B1">
        <w:rPr>
          <w:rFonts w:ascii="Book Antiqua" w:hAnsi="Book Antiqua"/>
          <w:i/>
          <w:szCs w:val="24"/>
        </w:rPr>
        <w:t xml:space="preserve">et al. </w:t>
      </w:r>
      <w:r w:rsidR="00953B30">
        <w:rPr>
          <w:rFonts w:ascii="Book Antiqua" w:hAnsi="Book Antiqua"/>
          <w:szCs w:val="24"/>
        </w:rPr>
        <w:t>(3</w:t>
      </w:r>
      <w:r w:rsidR="007E606A">
        <w:rPr>
          <w:rFonts w:ascii="Book Antiqua" w:hAnsi="Book Antiqua"/>
          <w:szCs w:val="24"/>
        </w:rPr>
        <w:t>2</w:t>
      </w:r>
      <w:r w:rsidR="00953B30">
        <w:rPr>
          <w:rFonts w:ascii="Book Antiqua" w:hAnsi="Book Antiqua"/>
          <w:szCs w:val="24"/>
        </w:rPr>
        <w:t xml:space="preserve">) </w:t>
      </w:r>
      <w:r w:rsidRPr="00DD06B1">
        <w:rPr>
          <w:rFonts w:ascii="Book Antiqua" w:hAnsi="Book Antiqua"/>
          <w:szCs w:val="24"/>
        </w:rPr>
        <w:t xml:space="preserve">documented superior postural stability by tilt perturbation in active older adults, most notably those who recently commenced activity were on par to those who had a long-term exposure to physical activity. </w:t>
      </w:r>
      <w:r w:rsidR="004219A1">
        <w:rPr>
          <w:rFonts w:ascii="Book Antiqua" w:hAnsi="Book Antiqua"/>
          <w:szCs w:val="24"/>
        </w:rPr>
        <w:t>It has been reported</w:t>
      </w:r>
      <w:r w:rsidRPr="00DD06B1">
        <w:rPr>
          <w:rFonts w:ascii="Book Antiqua" w:hAnsi="Book Antiqua"/>
          <w:szCs w:val="24"/>
        </w:rPr>
        <w:t xml:space="preserve"> </w:t>
      </w:r>
      <w:r w:rsidR="00953B30">
        <w:rPr>
          <w:rFonts w:ascii="Book Antiqua" w:hAnsi="Book Antiqua"/>
          <w:szCs w:val="24"/>
        </w:rPr>
        <w:t xml:space="preserve">that </w:t>
      </w:r>
      <w:r w:rsidRPr="00DD06B1">
        <w:rPr>
          <w:rFonts w:ascii="Book Antiqua" w:hAnsi="Book Antiqua"/>
          <w:szCs w:val="24"/>
        </w:rPr>
        <w:t xml:space="preserve">football trained elderly adults showed better postural control </w:t>
      </w:r>
      <w:r w:rsidR="00CF1506">
        <w:rPr>
          <w:rFonts w:ascii="Book Antiqua" w:hAnsi="Book Antiqua"/>
          <w:szCs w:val="24"/>
        </w:rPr>
        <w:t xml:space="preserve">and lean body mass </w:t>
      </w:r>
      <w:r w:rsidR="00974F1F">
        <w:rPr>
          <w:rFonts w:ascii="Book Antiqua" w:hAnsi="Book Antiqua"/>
          <w:szCs w:val="24"/>
        </w:rPr>
        <w:t xml:space="preserve">when </w:t>
      </w:r>
      <w:r w:rsidRPr="00DD06B1">
        <w:rPr>
          <w:rFonts w:ascii="Book Antiqua" w:hAnsi="Book Antiqua"/>
          <w:szCs w:val="24"/>
        </w:rPr>
        <w:t>compared with untrained elderly adults by measuring number of errors when sustaining single leg stance for one minute</w:t>
      </w:r>
      <w:r w:rsidR="00FE55F3">
        <w:rPr>
          <w:rFonts w:ascii="Book Antiqua" w:hAnsi="Book Antiqua"/>
          <w:szCs w:val="24"/>
        </w:rPr>
        <w:t xml:space="preserve"> (4</w:t>
      </w:r>
      <w:r w:rsidR="007E606A">
        <w:rPr>
          <w:rFonts w:ascii="Book Antiqua" w:hAnsi="Book Antiqua"/>
          <w:szCs w:val="24"/>
        </w:rPr>
        <w:t>5</w:t>
      </w:r>
      <w:r w:rsidR="004219A1">
        <w:rPr>
          <w:rFonts w:ascii="Book Antiqua" w:hAnsi="Book Antiqua"/>
          <w:szCs w:val="24"/>
        </w:rPr>
        <w:t>)</w:t>
      </w:r>
      <w:r w:rsidRPr="00DD06B1">
        <w:rPr>
          <w:rFonts w:ascii="Book Antiqua" w:hAnsi="Book Antiqua"/>
          <w:szCs w:val="24"/>
        </w:rPr>
        <w:t xml:space="preserve">. </w:t>
      </w:r>
      <w:r w:rsidR="00974F1F">
        <w:rPr>
          <w:rFonts w:ascii="Book Antiqua" w:hAnsi="Book Antiqua"/>
          <w:szCs w:val="24"/>
        </w:rPr>
        <w:t>Notably, b</w:t>
      </w:r>
      <w:r w:rsidR="00974F1F" w:rsidRPr="00DD06B1">
        <w:rPr>
          <w:rFonts w:ascii="Book Antiqua" w:hAnsi="Book Antiqua"/>
          <w:szCs w:val="24"/>
        </w:rPr>
        <w:t xml:space="preserve">alance </w:t>
      </w:r>
      <w:r w:rsidRPr="00DD06B1">
        <w:rPr>
          <w:rFonts w:ascii="Book Antiqua" w:hAnsi="Book Antiqua"/>
          <w:szCs w:val="24"/>
        </w:rPr>
        <w:t xml:space="preserve">did not differ between football trained elderly adults and untrained young adults. </w:t>
      </w:r>
    </w:p>
    <w:p w14:paraId="2B09538D" w14:textId="77777777" w:rsidR="009707C6" w:rsidRPr="00DD06B1" w:rsidRDefault="009707C6" w:rsidP="009707C6">
      <w:pPr>
        <w:spacing w:before="0" w:after="0" w:line="240" w:lineRule="auto"/>
        <w:rPr>
          <w:rFonts w:ascii="Book Antiqua" w:hAnsi="Book Antiqua"/>
          <w:szCs w:val="24"/>
        </w:rPr>
      </w:pPr>
    </w:p>
    <w:p w14:paraId="1FD70EBC" w14:textId="77777777" w:rsidR="009707C6" w:rsidRPr="00DD06B1" w:rsidRDefault="009707C6" w:rsidP="009707C6">
      <w:pPr>
        <w:spacing w:before="0" w:after="0" w:line="240" w:lineRule="auto"/>
        <w:rPr>
          <w:rFonts w:ascii="Book Antiqua" w:hAnsi="Book Antiqua"/>
          <w:szCs w:val="24"/>
        </w:rPr>
      </w:pPr>
      <w:r w:rsidRPr="00DD06B1">
        <w:rPr>
          <w:rFonts w:ascii="Book Antiqua" w:hAnsi="Book Antiqua"/>
          <w:szCs w:val="24"/>
        </w:rPr>
        <w:t>To execute dynamic movements, athletes combine balance with joint range of movement and strength</w:t>
      </w:r>
      <w:r w:rsidR="001F35B3">
        <w:rPr>
          <w:rFonts w:ascii="Book Antiqua" w:hAnsi="Book Antiqua"/>
          <w:szCs w:val="24"/>
        </w:rPr>
        <w:t xml:space="preserve"> </w:t>
      </w:r>
      <w:r w:rsidR="001F35B3" w:rsidRPr="00CF7D2B">
        <w:rPr>
          <w:rFonts w:ascii="Book Antiqua" w:hAnsi="Book Antiqua"/>
          <w:color w:val="000000" w:themeColor="text1"/>
          <w:szCs w:val="24"/>
        </w:rPr>
        <w:t>(</w:t>
      </w:r>
      <w:r w:rsidR="00DC50BD" w:rsidRPr="00CF7D2B">
        <w:rPr>
          <w:rFonts w:ascii="Book Antiqua" w:hAnsi="Book Antiqua"/>
          <w:color w:val="000000" w:themeColor="text1"/>
          <w:szCs w:val="24"/>
        </w:rPr>
        <w:t>2</w:t>
      </w:r>
      <w:r w:rsidR="002034B6">
        <w:rPr>
          <w:rFonts w:ascii="Book Antiqua" w:hAnsi="Book Antiqua"/>
          <w:color w:val="000000" w:themeColor="text1"/>
          <w:szCs w:val="24"/>
        </w:rPr>
        <w:t>0</w:t>
      </w:r>
      <w:r w:rsidR="001F35B3" w:rsidRPr="00CF7D2B">
        <w:rPr>
          <w:rFonts w:ascii="Book Antiqua" w:hAnsi="Book Antiqua"/>
          <w:color w:val="000000" w:themeColor="text1"/>
          <w:szCs w:val="24"/>
        </w:rPr>
        <w:t>)</w:t>
      </w:r>
      <w:r w:rsidRPr="00CF7D2B">
        <w:rPr>
          <w:rFonts w:ascii="Book Antiqua" w:hAnsi="Book Antiqua"/>
          <w:color w:val="000000" w:themeColor="text1"/>
          <w:szCs w:val="24"/>
        </w:rPr>
        <w:t>.</w:t>
      </w:r>
      <w:r w:rsidRPr="00DD06B1">
        <w:rPr>
          <w:rFonts w:ascii="Book Antiqua" w:hAnsi="Book Antiqua"/>
          <w:szCs w:val="24"/>
        </w:rPr>
        <w:t xml:space="preserve"> Specifically, balance is an important component in weight-bearing sport. Game sports require an athlete to make postural adjustments according to selective attention, reaction time, movement time and agility. Research has shown that the more proficient the athlete, the better their balance ability</w:t>
      </w:r>
      <w:r w:rsidR="00C8677F">
        <w:rPr>
          <w:rFonts w:ascii="Book Antiqua" w:hAnsi="Book Antiqua"/>
          <w:szCs w:val="24"/>
        </w:rPr>
        <w:t xml:space="preserve"> (2</w:t>
      </w:r>
      <w:r w:rsidR="00FC5FA8">
        <w:rPr>
          <w:rFonts w:ascii="Book Antiqua" w:hAnsi="Book Antiqua"/>
          <w:szCs w:val="24"/>
        </w:rPr>
        <w:t>0</w:t>
      </w:r>
      <w:r w:rsidR="00C8677F">
        <w:rPr>
          <w:rFonts w:ascii="Book Antiqua" w:hAnsi="Book Antiqua"/>
          <w:szCs w:val="24"/>
        </w:rPr>
        <w:t>)</w:t>
      </w:r>
      <w:r w:rsidRPr="00DD06B1">
        <w:rPr>
          <w:rFonts w:ascii="Book Antiqua" w:hAnsi="Book Antiqua"/>
          <w:szCs w:val="24"/>
        </w:rPr>
        <w:t>. Balance control of an athlete is a useful tool to predict injury risk, diagnose and monitor rehabilitation</w:t>
      </w:r>
      <w:r w:rsidR="00C8677F">
        <w:rPr>
          <w:rFonts w:ascii="Book Antiqua" w:hAnsi="Book Antiqua"/>
          <w:szCs w:val="24"/>
        </w:rPr>
        <w:t xml:space="preserve"> (2</w:t>
      </w:r>
      <w:r w:rsidR="004308A0">
        <w:rPr>
          <w:rFonts w:ascii="Book Antiqua" w:hAnsi="Book Antiqua"/>
          <w:szCs w:val="24"/>
        </w:rPr>
        <w:t>5</w:t>
      </w:r>
      <w:r w:rsidR="00C8677F">
        <w:rPr>
          <w:rFonts w:ascii="Book Antiqua" w:hAnsi="Book Antiqua"/>
          <w:szCs w:val="24"/>
        </w:rPr>
        <w:t>)</w:t>
      </w:r>
      <w:r w:rsidRPr="00DD06B1">
        <w:rPr>
          <w:rFonts w:ascii="Book Antiqua" w:hAnsi="Book Antiqua"/>
          <w:szCs w:val="24"/>
        </w:rPr>
        <w:t xml:space="preserve">. Additionally, several studies </w:t>
      </w:r>
      <w:r w:rsidR="008F06CE">
        <w:rPr>
          <w:rFonts w:ascii="Book Antiqua" w:hAnsi="Book Antiqua"/>
          <w:szCs w:val="24"/>
        </w:rPr>
        <w:t xml:space="preserve">have </w:t>
      </w:r>
      <w:r w:rsidRPr="00DD06B1">
        <w:rPr>
          <w:rFonts w:ascii="Book Antiqua" w:hAnsi="Book Antiqua"/>
          <w:szCs w:val="24"/>
        </w:rPr>
        <w:t>report</w:t>
      </w:r>
      <w:r w:rsidR="008F06CE">
        <w:rPr>
          <w:rFonts w:ascii="Book Antiqua" w:hAnsi="Book Antiqua"/>
          <w:szCs w:val="24"/>
        </w:rPr>
        <w:t>ed</w:t>
      </w:r>
      <w:r w:rsidRPr="00DD06B1">
        <w:rPr>
          <w:rFonts w:ascii="Book Antiqua" w:hAnsi="Book Antiqua"/>
          <w:szCs w:val="24"/>
        </w:rPr>
        <w:t xml:space="preserve"> </w:t>
      </w:r>
      <w:r w:rsidR="008F06CE">
        <w:rPr>
          <w:rFonts w:ascii="Book Antiqua" w:hAnsi="Book Antiqua"/>
          <w:szCs w:val="24"/>
        </w:rPr>
        <w:t>an</w:t>
      </w:r>
      <w:r w:rsidRPr="00DD06B1">
        <w:rPr>
          <w:rFonts w:ascii="Book Antiqua" w:hAnsi="Book Antiqua"/>
          <w:szCs w:val="24"/>
        </w:rPr>
        <w:t xml:space="preserve"> effect of lower extremity musculoskeletal injury altering somatosensory input by damaging proprioceptors</w:t>
      </w:r>
      <w:r w:rsidR="00615D05">
        <w:rPr>
          <w:rFonts w:ascii="Book Antiqua" w:hAnsi="Book Antiqua"/>
          <w:szCs w:val="24"/>
        </w:rPr>
        <w:t xml:space="preserve"> </w:t>
      </w:r>
      <w:r w:rsidR="00814A1B">
        <w:rPr>
          <w:rFonts w:ascii="Book Antiqua" w:hAnsi="Book Antiqua"/>
          <w:szCs w:val="24"/>
        </w:rPr>
        <w:t>(1</w:t>
      </w:r>
      <w:r w:rsidR="00806571">
        <w:rPr>
          <w:rFonts w:ascii="Book Antiqua" w:hAnsi="Book Antiqua"/>
          <w:szCs w:val="24"/>
        </w:rPr>
        <w:t>2</w:t>
      </w:r>
      <w:r w:rsidR="00814A1B">
        <w:rPr>
          <w:rFonts w:ascii="Book Antiqua" w:hAnsi="Book Antiqua"/>
          <w:szCs w:val="24"/>
        </w:rPr>
        <w:t>, 1</w:t>
      </w:r>
      <w:r w:rsidR="00806571">
        <w:rPr>
          <w:rFonts w:ascii="Book Antiqua" w:hAnsi="Book Antiqua"/>
          <w:szCs w:val="24"/>
        </w:rPr>
        <w:t>4</w:t>
      </w:r>
      <w:r w:rsidR="00814A1B">
        <w:rPr>
          <w:rFonts w:ascii="Book Antiqua" w:hAnsi="Book Antiqua"/>
          <w:szCs w:val="24"/>
        </w:rPr>
        <w:t>)</w:t>
      </w:r>
      <w:r w:rsidRPr="00DD06B1">
        <w:rPr>
          <w:rFonts w:ascii="Book Antiqua" w:hAnsi="Book Antiqua"/>
          <w:szCs w:val="24"/>
        </w:rPr>
        <w:t xml:space="preserve">. </w:t>
      </w:r>
      <w:r w:rsidR="00974F1F">
        <w:rPr>
          <w:rFonts w:ascii="Book Antiqua" w:hAnsi="Book Antiqua"/>
          <w:szCs w:val="24"/>
        </w:rPr>
        <w:t>However, t</w:t>
      </w:r>
      <w:r w:rsidR="00974F1F" w:rsidRPr="00DD06B1">
        <w:rPr>
          <w:rFonts w:ascii="Book Antiqua" w:hAnsi="Book Antiqua"/>
          <w:szCs w:val="24"/>
        </w:rPr>
        <w:t xml:space="preserve">he </w:t>
      </w:r>
      <w:r w:rsidRPr="00DD06B1">
        <w:rPr>
          <w:rFonts w:ascii="Book Antiqua" w:hAnsi="Book Antiqua"/>
          <w:szCs w:val="24"/>
        </w:rPr>
        <w:t>long-term effects on these neuromuscular systems in later adult life remains minimally researched.</w:t>
      </w:r>
    </w:p>
    <w:p w14:paraId="185CF2DA" w14:textId="77777777" w:rsidR="009707C6" w:rsidRPr="00DD06B1" w:rsidRDefault="009707C6" w:rsidP="009707C6">
      <w:pPr>
        <w:spacing w:before="0" w:after="0" w:line="240" w:lineRule="auto"/>
        <w:rPr>
          <w:rFonts w:ascii="Book Antiqua" w:hAnsi="Book Antiqua"/>
          <w:szCs w:val="24"/>
        </w:rPr>
      </w:pPr>
    </w:p>
    <w:p w14:paraId="40DD63A5" w14:textId="77777777" w:rsidR="009707C6" w:rsidRPr="00DD06B1" w:rsidRDefault="009707C6" w:rsidP="009707C6">
      <w:pPr>
        <w:spacing w:before="0" w:after="0" w:line="240" w:lineRule="auto"/>
        <w:rPr>
          <w:rFonts w:ascii="Book Antiqua" w:hAnsi="Book Antiqua"/>
          <w:szCs w:val="24"/>
        </w:rPr>
      </w:pPr>
      <w:r w:rsidRPr="00DD06B1">
        <w:rPr>
          <w:rFonts w:ascii="Book Antiqua" w:hAnsi="Book Antiqua"/>
          <w:szCs w:val="24"/>
        </w:rPr>
        <w:t>Contrary, balance assessment tools for the elderly focus on fall screening tests</w:t>
      </w:r>
      <w:r w:rsidR="00974F1F">
        <w:rPr>
          <w:rFonts w:ascii="Book Antiqua" w:hAnsi="Book Antiqua"/>
          <w:szCs w:val="24"/>
        </w:rPr>
        <w:t>; namely,</w:t>
      </w:r>
      <w:r w:rsidR="00974F1F" w:rsidRPr="00DD06B1">
        <w:rPr>
          <w:rFonts w:ascii="Book Antiqua" w:hAnsi="Book Antiqua"/>
          <w:szCs w:val="24"/>
        </w:rPr>
        <w:t xml:space="preserve"> </w:t>
      </w:r>
      <w:r w:rsidRPr="00DD06B1">
        <w:rPr>
          <w:rFonts w:ascii="Book Antiqua" w:hAnsi="Book Antiqua"/>
          <w:szCs w:val="24"/>
        </w:rPr>
        <w:t>tandem walk, unilateral stance, sit to stand and th</w:t>
      </w:r>
      <w:r w:rsidR="002D180E">
        <w:rPr>
          <w:rFonts w:ascii="Book Antiqua" w:hAnsi="Book Antiqua"/>
          <w:szCs w:val="24"/>
        </w:rPr>
        <w:t>e</w:t>
      </w:r>
      <w:r w:rsidRPr="00DD06B1">
        <w:rPr>
          <w:rFonts w:ascii="Book Antiqua" w:hAnsi="Book Antiqua"/>
          <w:szCs w:val="24"/>
        </w:rPr>
        <w:t xml:space="preserve"> timed up and go test</w:t>
      </w:r>
      <w:r w:rsidR="00974F1F">
        <w:rPr>
          <w:rFonts w:ascii="Book Antiqua" w:hAnsi="Book Antiqua"/>
          <w:szCs w:val="24"/>
        </w:rPr>
        <w:t>s</w:t>
      </w:r>
      <w:r w:rsidR="00814A1B">
        <w:rPr>
          <w:rFonts w:ascii="Book Antiqua" w:hAnsi="Book Antiqua"/>
          <w:szCs w:val="24"/>
        </w:rPr>
        <w:t xml:space="preserve"> (</w:t>
      </w:r>
      <w:r w:rsidR="00FA2A1E">
        <w:rPr>
          <w:rFonts w:ascii="Book Antiqua" w:hAnsi="Book Antiqua"/>
          <w:szCs w:val="24"/>
        </w:rPr>
        <w:t>8</w:t>
      </w:r>
      <w:r w:rsidR="00FE55F3">
        <w:rPr>
          <w:rFonts w:ascii="Book Antiqua" w:hAnsi="Book Antiqua"/>
          <w:szCs w:val="24"/>
        </w:rPr>
        <w:t xml:space="preserve">, </w:t>
      </w:r>
      <w:r w:rsidR="00894046">
        <w:rPr>
          <w:rFonts w:ascii="Book Antiqua" w:hAnsi="Book Antiqua"/>
          <w:szCs w:val="24"/>
        </w:rPr>
        <w:t>40</w:t>
      </w:r>
      <w:r w:rsidR="00814A1B">
        <w:rPr>
          <w:rFonts w:ascii="Book Antiqua" w:hAnsi="Book Antiqua"/>
          <w:szCs w:val="24"/>
        </w:rPr>
        <w:t>).</w:t>
      </w:r>
      <w:r w:rsidRPr="00DD06B1">
        <w:rPr>
          <w:rFonts w:ascii="Book Antiqua" w:hAnsi="Book Antiqua"/>
          <w:szCs w:val="24"/>
        </w:rPr>
        <w:t xml:space="preserve"> Some studies objectively measured balance and have reported older participants to have increased sway velocity</w:t>
      </w:r>
      <w:r w:rsidR="00814A1B">
        <w:rPr>
          <w:rFonts w:ascii="Book Antiqua" w:hAnsi="Book Antiqua"/>
          <w:szCs w:val="24"/>
        </w:rPr>
        <w:t xml:space="preserve"> (2, </w:t>
      </w:r>
      <w:r w:rsidR="002650FE">
        <w:rPr>
          <w:rFonts w:ascii="Book Antiqua" w:hAnsi="Book Antiqua"/>
          <w:szCs w:val="24"/>
        </w:rPr>
        <w:t>28</w:t>
      </w:r>
      <w:r w:rsidR="00814A1B">
        <w:rPr>
          <w:rFonts w:ascii="Book Antiqua" w:hAnsi="Book Antiqua"/>
          <w:szCs w:val="24"/>
        </w:rPr>
        <w:t>,</w:t>
      </w:r>
      <w:r w:rsidR="00814A1B" w:rsidRPr="00814A1B">
        <w:rPr>
          <w:rFonts w:ascii="Book Antiqua" w:hAnsi="Book Antiqua"/>
          <w:szCs w:val="24"/>
        </w:rPr>
        <w:t xml:space="preserve"> </w:t>
      </w:r>
      <w:r w:rsidR="00FE55F3">
        <w:rPr>
          <w:rFonts w:ascii="Book Antiqua" w:hAnsi="Book Antiqua"/>
          <w:szCs w:val="24"/>
        </w:rPr>
        <w:t>4</w:t>
      </w:r>
      <w:r w:rsidR="007E606A">
        <w:rPr>
          <w:rFonts w:ascii="Book Antiqua" w:hAnsi="Book Antiqua"/>
          <w:szCs w:val="24"/>
        </w:rPr>
        <w:t>4</w:t>
      </w:r>
      <w:r w:rsidR="00814A1B">
        <w:rPr>
          <w:rFonts w:ascii="Book Antiqua" w:hAnsi="Book Antiqua"/>
          <w:szCs w:val="24"/>
        </w:rPr>
        <w:t>)</w:t>
      </w:r>
      <w:r w:rsidRPr="00DD06B1">
        <w:rPr>
          <w:rFonts w:ascii="Book Antiqua" w:hAnsi="Book Antiqua"/>
          <w:szCs w:val="24"/>
        </w:rPr>
        <w:t xml:space="preserve">. </w:t>
      </w:r>
      <w:r w:rsidRPr="009A77F4">
        <w:rPr>
          <w:rFonts w:ascii="Book Antiqua" w:hAnsi="Book Antiqua"/>
          <w:szCs w:val="24"/>
        </w:rPr>
        <w:t>However, dependence on visual and proprioceptive inputs remain</w:t>
      </w:r>
      <w:r w:rsidR="008049DC" w:rsidRPr="009A77F4">
        <w:rPr>
          <w:rFonts w:ascii="Book Antiqua" w:hAnsi="Book Antiqua"/>
          <w:szCs w:val="24"/>
        </w:rPr>
        <w:t>ed</w:t>
      </w:r>
      <w:r w:rsidRPr="009A77F4">
        <w:rPr>
          <w:rFonts w:ascii="Book Antiqua" w:hAnsi="Book Antiqua"/>
          <w:szCs w:val="24"/>
        </w:rPr>
        <w:t xml:space="preserve"> constant across age cohorts</w:t>
      </w:r>
      <w:r w:rsidR="00814A1B" w:rsidRPr="009A77F4">
        <w:rPr>
          <w:rFonts w:ascii="Book Antiqua" w:hAnsi="Book Antiqua"/>
          <w:szCs w:val="24"/>
        </w:rPr>
        <w:t xml:space="preserve"> (</w:t>
      </w:r>
      <w:r w:rsidR="00FA2A1E" w:rsidRPr="009A77F4">
        <w:rPr>
          <w:rFonts w:ascii="Book Antiqua" w:hAnsi="Book Antiqua"/>
          <w:szCs w:val="24"/>
        </w:rPr>
        <w:t>7</w:t>
      </w:r>
      <w:r w:rsidR="00814A1B" w:rsidRPr="009A77F4">
        <w:rPr>
          <w:rFonts w:ascii="Book Antiqua" w:hAnsi="Book Antiqua"/>
          <w:szCs w:val="24"/>
        </w:rPr>
        <w:t>)</w:t>
      </w:r>
      <w:r w:rsidRPr="009A77F4">
        <w:rPr>
          <w:rFonts w:ascii="Book Antiqua" w:hAnsi="Book Antiqua"/>
          <w:szCs w:val="24"/>
        </w:rPr>
        <w:t>.</w:t>
      </w:r>
      <w:r w:rsidRPr="00DD06B1">
        <w:rPr>
          <w:rFonts w:ascii="Book Antiqua" w:hAnsi="Book Antiqua"/>
          <w:szCs w:val="24"/>
        </w:rPr>
        <w:t xml:space="preserve"> Sway </w:t>
      </w:r>
      <w:r w:rsidR="00AD4348">
        <w:rPr>
          <w:rFonts w:ascii="Book Antiqua" w:hAnsi="Book Antiqua"/>
          <w:szCs w:val="24"/>
        </w:rPr>
        <w:t xml:space="preserve">velocity </w:t>
      </w:r>
      <w:r w:rsidRPr="00DD06B1">
        <w:rPr>
          <w:rFonts w:ascii="Book Antiqua" w:hAnsi="Book Antiqua"/>
          <w:szCs w:val="24"/>
        </w:rPr>
        <w:t xml:space="preserve">has been shown not to be affected by gender in some </w:t>
      </w:r>
      <w:r w:rsidR="00974F1F">
        <w:rPr>
          <w:rFonts w:ascii="Book Antiqua" w:hAnsi="Book Antiqua"/>
          <w:szCs w:val="24"/>
        </w:rPr>
        <w:t xml:space="preserve">studies </w:t>
      </w:r>
      <w:r w:rsidR="00FE55F3">
        <w:rPr>
          <w:rFonts w:ascii="Book Antiqua" w:hAnsi="Book Antiqua"/>
          <w:szCs w:val="24"/>
        </w:rPr>
        <w:t>(</w:t>
      </w:r>
      <w:r w:rsidR="00FA2A1E">
        <w:rPr>
          <w:rFonts w:ascii="Book Antiqua" w:hAnsi="Book Antiqua"/>
          <w:szCs w:val="24"/>
        </w:rPr>
        <w:t>7</w:t>
      </w:r>
      <w:r w:rsidR="00FE55F3">
        <w:rPr>
          <w:rFonts w:ascii="Book Antiqua" w:hAnsi="Book Antiqua"/>
          <w:szCs w:val="24"/>
        </w:rPr>
        <w:t>, 4</w:t>
      </w:r>
      <w:r w:rsidR="007E606A">
        <w:rPr>
          <w:rFonts w:ascii="Book Antiqua" w:hAnsi="Book Antiqua"/>
          <w:szCs w:val="24"/>
        </w:rPr>
        <w:t>4</w:t>
      </w:r>
      <w:r w:rsidR="00814A1B">
        <w:rPr>
          <w:rFonts w:ascii="Book Antiqua" w:hAnsi="Book Antiqua"/>
          <w:szCs w:val="24"/>
        </w:rPr>
        <w:t>)</w:t>
      </w:r>
      <w:r w:rsidR="00AD4348">
        <w:rPr>
          <w:rFonts w:ascii="Book Antiqua" w:hAnsi="Book Antiqua"/>
          <w:szCs w:val="24"/>
        </w:rPr>
        <w:t xml:space="preserve">, however, a </w:t>
      </w:r>
      <w:r w:rsidRPr="00DD06B1">
        <w:rPr>
          <w:rFonts w:ascii="Book Antiqua" w:hAnsi="Book Antiqua"/>
          <w:szCs w:val="24"/>
        </w:rPr>
        <w:t xml:space="preserve">significant correlation between age and </w:t>
      </w:r>
      <w:r w:rsidR="00953B30">
        <w:rPr>
          <w:rFonts w:ascii="Book Antiqua" w:hAnsi="Book Antiqua"/>
          <w:szCs w:val="24"/>
        </w:rPr>
        <w:t xml:space="preserve">the </w:t>
      </w:r>
      <w:r w:rsidRPr="00DD06B1">
        <w:rPr>
          <w:rFonts w:ascii="Book Antiqua" w:hAnsi="Book Antiqua"/>
          <w:szCs w:val="24"/>
        </w:rPr>
        <w:t xml:space="preserve">length of sway path </w:t>
      </w:r>
      <w:r w:rsidR="00AD4348">
        <w:rPr>
          <w:rFonts w:ascii="Book Antiqua" w:hAnsi="Book Antiqua"/>
          <w:szCs w:val="24"/>
        </w:rPr>
        <w:t xml:space="preserve">has been reported </w:t>
      </w:r>
      <w:r w:rsidRPr="00DD06B1">
        <w:rPr>
          <w:rFonts w:ascii="Book Antiqua" w:hAnsi="Book Antiqua"/>
          <w:szCs w:val="24"/>
        </w:rPr>
        <w:t xml:space="preserve">for </w:t>
      </w:r>
      <w:r w:rsidR="00AD4348">
        <w:rPr>
          <w:rFonts w:ascii="Book Antiqua" w:hAnsi="Book Antiqua"/>
          <w:szCs w:val="24"/>
        </w:rPr>
        <w:t>single</w:t>
      </w:r>
      <w:r w:rsidR="00AD4348" w:rsidRPr="00DD06B1">
        <w:rPr>
          <w:rFonts w:ascii="Book Antiqua" w:hAnsi="Book Antiqua"/>
          <w:szCs w:val="24"/>
        </w:rPr>
        <w:t xml:space="preserve"> </w:t>
      </w:r>
      <w:r w:rsidRPr="00DD06B1">
        <w:rPr>
          <w:rFonts w:ascii="Book Antiqua" w:hAnsi="Book Antiqua"/>
          <w:szCs w:val="24"/>
        </w:rPr>
        <w:t>leg stance</w:t>
      </w:r>
      <w:r w:rsidR="00FE55F3">
        <w:rPr>
          <w:rFonts w:ascii="Book Antiqua" w:hAnsi="Book Antiqua"/>
          <w:szCs w:val="24"/>
        </w:rPr>
        <w:t xml:space="preserve"> (4</w:t>
      </w:r>
      <w:r w:rsidR="007E606A">
        <w:rPr>
          <w:rFonts w:ascii="Book Antiqua" w:hAnsi="Book Antiqua"/>
          <w:szCs w:val="24"/>
        </w:rPr>
        <w:t>4</w:t>
      </w:r>
      <w:r w:rsidR="00814A1B">
        <w:rPr>
          <w:rFonts w:ascii="Book Antiqua" w:hAnsi="Book Antiqua"/>
          <w:szCs w:val="24"/>
        </w:rPr>
        <w:t>)</w:t>
      </w:r>
      <w:r w:rsidRPr="00DD06B1">
        <w:rPr>
          <w:rFonts w:ascii="Book Antiqua" w:hAnsi="Book Antiqua"/>
          <w:szCs w:val="24"/>
        </w:rPr>
        <w:t xml:space="preserve">. </w:t>
      </w:r>
    </w:p>
    <w:p w14:paraId="0844919A" w14:textId="77777777" w:rsidR="009707C6" w:rsidRPr="00DD06B1" w:rsidRDefault="009707C6" w:rsidP="009707C6">
      <w:pPr>
        <w:spacing w:before="0" w:after="0" w:line="240" w:lineRule="auto"/>
        <w:rPr>
          <w:rFonts w:ascii="Book Antiqua" w:hAnsi="Book Antiqua"/>
          <w:szCs w:val="24"/>
        </w:rPr>
      </w:pPr>
    </w:p>
    <w:p w14:paraId="4992808F" w14:textId="77777777" w:rsidR="009707C6" w:rsidRDefault="009707C6" w:rsidP="009707C6">
      <w:pPr>
        <w:spacing w:before="0" w:after="0" w:line="240" w:lineRule="auto"/>
        <w:rPr>
          <w:rFonts w:ascii="Book Antiqua" w:hAnsi="Book Antiqua"/>
          <w:szCs w:val="24"/>
        </w:rPr>
      </w:pPr>
      <w:r w:rsidRPr="00DD06B1">
        <w:rPr>
          <w:rFonts w:ascii="Book Antiqua" w:hAnsi="Book Antiqua"/>
          <w:szCs w:val="24"/>
        </w:rPr>
        <w:t>Shumway-Cook and Horak</w:t>
      </w:r>
      <w:r w:rsidR="008F06CE">
        <w:rPr>
          <w:rFonts w:ascii="Book Antiqua" w:hAnsi="Book Antiqua"/>
          <w:szCs w:val="24"/>
        </w:rPr>
        <w:t xml:space="preserve"> (4</w:t>
      </w:r>
      <w:r w:rsidR="007E606A">
        <w:rPr>
          <w:rFonts w:ascii="Book Antiqua" w:hAnsi="Book Antiqua"/>
          <w:szCs w:val="24"/>
        </w:rPr>
        <w:t>2</w:t>
      </w:r>
      <w:r w:rsidR="008F06CE">
        <w:rPr>
          <w:rFonts w:ascii="Book Antiqua" w:hAnsi="Book Antiqua"/>
          <w:szCs w:val="24"/>
        </w:rPr>
        <w:t>)</w:t>
      </w:r>
      <w:r w:rsidRPr="00DD06B1">
        <w:rPr>
          <w:rFonts w:ascii="Book Antiqua" w:hAnsi="Book Antiqua"/>
          <w:szCs w:val="24"/>
        </w:rPr>
        <w:t xml:space="preserve"> isolated sensory inputs under six test conditions to identify the defected sense, referred to as the clinical test of sensory interaction and balance (CTSIB). A hard flat surface </w:t>
      </w:r>
      <w:r w:rsidR="00953B30" w:rsidRPr="00DD06B1">
        <w:rPr>
          <w:rFonts w:ascii="Book Antiqua" w:hAnsi="Book Antiqua"/>
          <w:szCs w:val="24"/>
        </w:rPr>
        <w:t>ensure</w:t>
      </w:r>
      <w:r w:rsidR="00953B30">
        <w:rPr>
          <w:rFonts w:ascii="Book Antiqua" w:hAnsi="Book Antiqua"/>
          <w:szCs w:val="24"/>
        </w:rPr>
        <w:t>d</w:t>
      </w:r>
      <w:r w:rsidR="00953B30" w:rsidRPr="00DD06B1">
        <w:rPr>
          <w:rFonts w:ascii="Book Antiqua" w:hAnsi="Book Antiqua"/>
          <w:szCs w:val="24"/>
        </w:rPr>
        <w:t xml:space="preserve"> </w:t>
      </w:r>
      <w:r w:rsidRPr="00DD06B1">
        <w:rPr>
          <w:rFonts w:ascii="Book Antiqua" w:hAnsi="Book Antiqua"/>
          <w:szCs w:val="24"/>
        </w:rPr>
        <w:t>accurate orientation information from the somatosensory system and using an unstable surface</w:t>
      </w:r>
      <w:r w:rsidR="00974F1F">
        <w:rPr>
          <w:rFonts w:ascii="Book Antiqua" w:hAnsi="Book Antiqua"/>
          <w:szCs w:val="24"/>
        </w:rPr>
        <w:t xml:space="preserve"> (</w:t>
      </w:r>
      <w:r w:rsidRPr="00DD06B1">
        <w:rPr>
          <w:rFonts w:ascii="Book Antiqua" w:hAnsi="Book Antiqua"/>
          <w:szCs w:val="24"/>
        </w:rPr>
        <w:t>foam</w:t>
      </w:r>
      <w:r w:rsidR="00974F1F">
        <w:rPr>
          <w:rFonts w:ascii="Book Antiqua" w:hAnsi="Book Antiqua"/>
          <w:szCs w:val="24"/>
        </w:rPr>
        <w:t xml:space="preserve"> mat)</w:t>
      </w:r>
      <w:r w:rsidRPr="00DD06B1">
        <w:rPr>
          <w:rFonts w:ascii="Book Antiqua" w:hAnsi="Book Antiqua"/>
          <w:szCs w:val="24"/>
        </w:rPr>
        <w:t xml:space="preserve"> </w:t>
      </w:r>
      <w:r w:rsidR="00953B30" w:rsidRPr="00DD06B1">
        <w:rPr>
          <w:rFonts w:ascii="Book Antiqua" w:hAnsi="Book Antiqua"/>
          <w:szCs w:val="24"/>
        </w:rPr>
        <w:t>reduce</w:t>
      </w:r>
      <w:r w:rsidR="00953B30">
        <w:rPr>
          <w:rFonts w:ascii="Book Antiqua" w:hAnsi="Book Antiqua"/>
          <w:szCs w:val="24"/>
        </w:rPr>
        <w:t>d</w:t>
      </w:r>
      <w:r w:rsidR="00953B30" w:rsidRPr="00DD06B1">
        <w:rPr>
          <w:rFonts w:ascii="Book Antiqua" w:hAnsi="Book Antiqua"/>
          <w:szCs w:val="24"/>
        </w:rPr>
        <w:t xml:space="preserve"> </w:t>
      </w:r>
      <w:r w:rsidRPr="00DD06B1">
        <w:rPr>
          <w:rFonts w:ascii="Book Antiqua" w:hAnsi="Book Antiqua"/>
          <w:szCs w:val="24"/>
        </w:rPr>
        <w:t xml:space="preserve">the accuracy of the orientation. Increased instability with a foam surface (challenging proprioception) suggested inadequate vestibular and/or vision compensation. The modified CTSIB (without </w:t>
      </w:r>
      <w:r w:rsidR="002F2AA9" w:rsidRPr="00ED02FE">
        <w:rPr>
          <w:rFonts w:ascii="Book Antiqua" w:hAnsi="Book Antiqua"/>
          <w:szCs w:val="24"/>
        </w:rPr>
        <w:t>dome</w:t>
      </w:r>
      <w:r w:rsidRPr="00DD06B1">
        <w:rPr>
          <w:rFonts w:ascii="Book Antiqua" w:hAnsi="Book Antiqua"/>
          <w:szCs w:val="24"/>
        </w:rPr>
        <w:t xml:space="preserve">) is a condensed tool often used in screening of the </w:t>
      </w:r>
      <w:r w:rsidRPr="00DD06B1">
        <w:rPr>
          <w:rFonts w:ascii="Book Antiqua" w:hAnsi="Book Antiqua"/>
          <w:szCs w:val="24"/>
        </w:rPr>
        <w:lastRenderedPageBreak/>
        <w:t xml:space="preserve">elderly.  Using the modified CTSIB, </w:t>
      </w:r>
      <w:r w:rsidR="00953B30">
        <w:rPr>
          <w:rFonts w:ascii="Book Antiqua" w:hAnsi="Book Antiqua"/>
          <w:szCs w:val="24"/>
        </w:rPr>
        <w:t xml:space="preserve">a </w:t>
      </w:r>
      <w:r w:rsidRPr="00DD06B1">
        <w:rPr>
          <w:rFonts w:ascii="Book Antiqua" w:hAnsi="Book Antiqua"/>
          <w:szCs w:val="24"/>
        </w:rPr>
        <w:t>decreased performance time was associated with a concomitant rise in fall risk</w:t>
      </w:r>
      <w:r w:rsidR="00B21750">
        <w:rPr>
          <w:rFonts w:ascii="Book Antiqua" w:hAnsi="Book Antiqua"/>
          <w:szCs w:val="24"/>
        </w:rPr>
        <w:t xml:space="preserve"> (1)</w:t>
      </w:r>
      <w:r w:rsidRPr="00DD06B1">
        <w:rPr>
          <w:rFonts w:ascii="Book Antiqua" w:hAnsi="Book Antiqua"/>
          <w:szCs w:val="24"/>
        </w:rPr>
        <w:t xml:space="preserve">. </w:t>
      </w:r>
    </w:p>
    <w:p w14:paraId="145ACFF5" w14:textId="77777777" w:rsidR="006662B1" w:rsidRPr="00DD06B1" w:rsidRDefault="006662B1" w:rsidP="009707C6">
      <w:pPr>
        <w:spacing w:before="0" w:after="0" w:line="240" w:lineRule="auto"/>
        <w:rPr>
          <w:rFonts w:ascii="Book Antiqua" w:hAnsi="Book Antiqua"/>
          <w:szCs w:val="24"/>
        </w:rPr>
      </w:pPr>
    </w:p>
    <w:p w14:paraId="7AE8B3F4" w14:textId="77777777" w:rsidR="009707C6" w:rsidRPr="00DD06B1" w:rsidRDefault="009707C6" w:rsidP="009707C6">
      <w:pPr>
        <w:spacing w:before="0" w:after="0" w:line="240" w:lineRule="auto"/>
        <w:rPr>
          <w:rFonts w:ascii="Book Antiqua" w:hAnsi="Book Antiqua"/>
          <w:szCs w:val="24"/>
        </w:rPr>
      </w:pPr>
      <w:r w:rsidRPr="00DD06B1">
        <w:rPr>
          <w:rFonts w:ascii="Book Antiqua" w:hAnsi="Book Antiqua"/>
          <w:szCs w:val="24"/>
        </w:rPr>
        <w:t>Static and dynamic steady-state, proactive and reactive balance tests are the general methods of assessing balance</w:t>
      </w:r>
      <w:r w:rsidR="00B21750">
        <w:rPr>
          <w:rFonts w:ascii="Book Antiqua" w:hAnsi="Book Antiqua"/>
          <w:szCs w:val="24"/>
        </w:rPr>
        <w:t xml:space="preserve"> (2</w:t>
      </w:r>
      <w:r w:rsidR="004308A0">
        <w:rPr>
          <w:rFonts w:ascii="Book Antiqua" w:hAnsi="Book Antiqua"/>
          <w:szCs w:val="24"/>
        </w:rPr>
        <w:t>4</w:t>
      </w:r>
      <w:r w:rsidR="00B21750">
        <w:rPr>
          <w:rFonts w:ascii="Book Antiqua" w:hAnsi="Book Antiqua"/>
          <w:szCs w:val="24"/>
        </w:rPr>
        <w:t>)</w:t>
      </w:r>
      <w:r w:rsidRPr="00DD06B1">
        <w:rPr>
          <w:rFonts w:ascii="Book Antiqua" w:hAnsi="Book Antiqua"/>
          <w:szCs w:val="24"/>
        </w:rPr>
        <w:t xml:space="preserve">. </w:t>
      </w:r>
      <w:r w:rsidR="00BB039C">
        <w:rPr>
          <w:rFonts w:ascii="Book Antiqua" w:hAnsi="Book Antiqua"/>
          <w:szCs w:val="24"/>
        </w:rPr>
        <w:t>A force</w:t>
      </w:r>
      <w:r w:rsidRPr="00DD06B1">
        <w:rPr>
          <w:rFonts w:ascii="Book Antiqua" w:hAnsi="Book Antiqua"/>
          <w:szCs w:val="24"/>
        </w:rPr>
        <w:t xml:space="preserve"> platform </w:t>
      </w:r>
      <w:r w:rsidR="00974F1F">
        <w:rPr>
          <w:rFonts w:ascii="Book Antiqua" w:hAnsi="Book Antiqua"/>
          <w:szCs w:val="24"/>
        </w:rPr>
        <w:t>is</w:t>
      </w:r>
      <w:r w:rsidRPr="00DD06B1">
        <w:rPr>
          <w:rFonts w:ascii="Book Antiqua" w:hAnsi="Book Antiqua"/>
          <w:szCs w:val="24"/>
        </w:rPr>
        <w:t xml:space="preserve"> </w:t>
      </w:r>
      <w:r w:rsidR="00974F1F">
        <w:rPr>
          <w:rFonts w:ascii="Book Antiqua" w:hAnsi="Book Antiqua"/>
          <w:szCs w:val="24"/>
        </w:rPr>
        <w:t>frequently</w:t>
      </w:r>
      <w:r w:rsidR="00974F1F" w:rsidRPr="00DD06B1">
        <w:rPr>
          <w:rFonts w:ascii="Book Antiqua" w:hAnsi="Book Antiqua"/>
          <w:szCs w:val="24"/>
        </w:rPr>
        <w:t xml:space="preserve"> </w:t>
      </w:r>
      <w:r w:rsidRPr="00DD06B1">
        <w:rPr>
          <w:rFonts w:ascii="Book Antiqua" w:hAnsi="Book Antiqua"/>
          <w:szCs w:val="24"/>
        </w:rPr>
        <w:t>used for indirect assessment of static posturography</w:t>
      </w:r>
      <w:r w:rsidR="00B24C11">
        <w:rPr>
          <w:rFonts w:ascii="Book Antiqua" w:hAnsi="Book Antiqua"/>
          <w:szCs w:val="24"/>
        </w:rPr>
        <w:t>, centre of pressure</w:t>
      </w:r>
      <w:r w:rsidRPr="00DD06B1">
        <w:rPr>
          <w:rFonts w:ascii="Book Antiqua" w:hAnsi="Book Antiqua"/>
          <w:szCs w:val="24"/>
        </w:rPr>
        <w:t xml:space="preserve"> (COP) </w:t>
      </w:r>
      <w:r w:rsidR="00B24C11">
        <w:rPr>
          <w:rFonts w:ascii="Book Antiqua" w:hAnsi="Book Antiqua"/>
          <w:szCs w:val="24"/>
        </w:rPr>
        <w:t xml:space="preserve">data are </w:t>
      </w:r>
      <w:r w:rsidRPr="00DD06B1">
        <w:rPr>
          <w:rFonts w:ascii="Book Antiqua" w:hAnsi="Book Antiqua"/>
          <w:szCs w:val="24"/>
        </w:rPr>
        <w:t xml:space="preserve">calculated </w:t>
      </w:r>
      <w:r w:rsidR="00B24C11">
        <w:rPr>
          <w:rFonts w:ascii="Book Antiqua" w:hAnsi="Book Antiqua"/>
          <w:szCs w:val="24"/>
        </w:rPr>
        <w:t xml:space="preserve">using </w:t>
      </w:r>
      <w:r w:rsidRPr="00DD06B1">
        <w:rPr>
          <w:rFonts w:ascii="Book Antiqua" w:hAnsi="Book Antiqua"/>
          <w:szCs w:val="24"/>
        </w:rPr>
        <w:t>ground reaction forces projected from the body</w:t>
      </w:r>
      <w:r w:rsidR="00FE55F3">
        <w:rPr>
          <w:rFonts w:ascii="Book Antiqua" w:hAnsi="Book Antiqua"/>
          <w:szCs w:val="24"/>
        </w:rPr>
        <w:t xml:space="preserve"> (</w:t>
      </w:r>
      <w:r w:rsidR="00D83DF0">
        <w:rPr>
          <w:rFonts w:ascii="Book Antiqua" w:hAnsi="Book Antiqua"/>
          <w:szCs w:val="24"/>
        </w:rPr>
        <w:t>3</w:t>
      </w:r>
      <w:r w:rsidR="007E606A">
        <w:rPr>
          <w:rFonts w:ascii="Book Antiqua" w:hAnsi="Book Antiqua"/>
          <w:szCs w:val="24"/>
        </w:rPr>
        <w:t>2</w:t>
      </w:r>
      <w:r w:rsidR="00160F84">
        <w:rPr>
          <w:rFonts w:ascii="Book Antiqua" w:hAnsi="Book Antiqua"/>
          <w:szCs w:val="24"/>
        </w:rPr>
        <w:t>)</w:t>
      </w:r>
      <w:r w:rsidR="00BB039C">
        <w:rPr>
          <w:rFonts w:ascii="Book Antiqua" w:hAnsi="Book Antiqua"/>
          <w:szCs w:val="24"/>
        </w:rPr>
        <w:t xml:space="preserve">. </w:t>
      </w:r>
      <w:r w:rsidR="002D5819">
        <w:rPr>
          <w:rFonts w:ascii="Book Antiqua" w:hAnsi="Book Antiqua"/>
          <w:szCs w:val="24"/>
        </w:rPr>
        <w:t xml:space="preserve">The </w:t>
      </w:r>
      <w:r w:rsidRPr="00DD06B1">
        <w:rPr>
          <w:rFonts w:ascii="Book Antiqua" w:hAnsi="Book Antiqua"/>
          <w:szCs w:val="24"/>
        </w:rPr>
        <w:t>C90area (mm</w:t>
      </w:r>
      <w:r w:rsidRPr="00DD06B1">
        <w:rPr>
          <w:rFonts w:ascii="Book Antiqua" w:hAnsi="Book Antiqua"/>
          <w:szCs w:val="24"/>
          <w:vertAlign w:val="superscript"/>
        </w:rPr>
        <w:t>2</w:t>
      </w:r>
      <w:r w:rsidRPr="00DD06B1">
        <w:rPr>
          <w:rFonts w:ascii="Book Antiqua" w:hAnsi="Book Antiqua"/>
          <w:szCs w:val="24"/>
        </w:rPr>
        <w:t>) represents the area of an ellipse that encompasses 90% of COP points</w:t>
      </w:r>
      <w:r w:rsidR="00931292">
        <w:rPr>
          <w:rFonts w:ascii="Book Antiqua" w:hAnsi="Book Antiqua"/>
          <w:szCs w:val="24"/>
        </w:rPr>
        <w:t>,</w:t>
      </w:r>
      <w:r w:rsidR="00BB039C" w:rsidRPr="00BB039C">
        <w:rPr>
          <w:rFonts w:ascii="Book Antiqua" w:hAnsi="Book Antiqua"/>
          <w:szCs w:val="24"/>
        </w:rPr>
        <w:t xml:space="preserve"> </w:t>
      </w:r>
      <w:r w:rsidR="00BB039C" w:rsidRPr="00DD06B1">
        <w:rPr>
          <w:rFonts w:ascii="Book Antiqua" w:hAnsi="Book Antiqua"/>
          <w:szCs w:val="24"/>
        </w:rPr>
        <w:t>with increased mean data suggesting decreased postural control</w:t>
      </w:r>
      <w:r w:rsidR="00BB039C">
        <w:rPr>
          <w:rFonts w:ascii="Book Antiqua" w:hAnsi="Book Antiqua"/>
          <w:szCs w:val="24"/>
        </w:rPr>
        <w:t xml:space="preserve"> (</w:t>
      </w:r>
      <w:r w:rsidR="00E821F6">
        <w:rPr>
          <w:rFonts w:ascii="Book Antiqua" w:hAnsi="Book Antiqua"/>
          <w:szCs w:val="24"/>
        </w:rPr>
        <w:t>3</w:t>
      </w:r>
      <w:r w:rsidR="007E606A">
        <w:rPr>
          <w:rFonts w:ascii="Book Antiqua" w:hAnsi="Book Antiqua"/>
          <w:szCs w:val="24"/>
        </w:rPr>
        <w:t>2</w:t>
      </w:r>
      <w:r w:rsidR="00BB039C">
        <w:rPr>
          <w:rFonts w:ascii="Book Antiqua" w:hAnsi="Book Antiqua"/>
          <w:szCs w:val="24"/>
        </w:rPr>
        <w:t>)</w:t>
      </w:r>
      <w:r w:rsidRPr="00DD06B1">
        <w:rPr>
          <w:rFonts w:ascii="Book Antiqua" w:hAnsi="Book Antiqua"/>
          <w:szCs w:val="24"/>
        </w:rPr>
        <w:t>. Mean sway velocity (</w:t>
      </w:r>
      <w:r w:rsidRPr="00DD06B1">
        <w:rPr>
          <w:rFonts w:ascii="Book Antiqua" w:hAnsi="Book Antiqua"/>
          <w:color w:val="000000"/>
          <w:szCs w:val="24"/>
        </w:rPr>
        <w:t>mm</w:t>
      </w:r>
      <w:r w:rsidR="00B24C11">
        <w:rPr>
          <w:rFonts w:ascii="Calibri" w:hAnsi="Calibri" w:cs="Calibri"/>
          <w:color w:val="000000"/>
          <w:szCs w:val="24"/>
        </w:rPr>
        <w:t>.</w:t>
      </w:r>
      <w:r w:rsidRPr="00DD06B1">
        <w:rPr>
          <w:rFonts w:ascii="Book Antiqua" w:hAnsi="Book Antiqua"/>
          <w:color w:val="000000"/>
          <w:szCs w:val="24"/>
        </w:rPr>
        <w:t>s</w:t>
      </w:r>
      <w:r w:rsidRPr="00DD06B1">
        <w:rPr>
          <w:rFonts w:ascii="Book Antiqua" w:hAnsi="Book Antiqua"/>
          <w:color w:val="000000"/>
          <w:szCs w:val="24"/>
          <w:vertAlign w:val="superscript"/>
        </w:rPr>
        <w:t>-1</w:t>
      </w:r>
      <w:r w:rsidRPr="00DD06B1">
        <w:rPr>
          <w:rFonts w:ascii="Book Antiqua" w:hAnsi="Book Antiqua"/>
          <w:color w:val="000000"/>
          <w:szCs w:val="24"/>
        </w:rPr>
        <w:t xml:space="preserve">) </w:t>
      </w:r>
      <w:r w:rsidR="00B24C11">
        <w:rPr>
          <w:rFonts w:ascii="Book Antiqua" w:hAnsi="Book Antiqua"/>
          <w:szCs w:val="24"/>
        </w:rPr>
        <w:t>represents</w:t>
      </w:r>
      <w:r w:rsidRPr="00DD06B1">
        <w:rPr>
          <w:rFonts w:ascii="Book Antiqua" w:hAnsi="Book Antiqua"/>
          <w:szCs w:val="24"/>
        </w:rPr>
        <w:t xml:space="preserve"> </w:t>
      </w:r>
      <w:r w:rsidRPr="00DD06B1">
        <w:rPr>
          <w:rFonts w:ascii="Book Antiqua" w:hAnsi="Book Antiqua"/>
          <w:color w:val="000000"/>
          <w:szCs w:val="24"/>
        </w:rPr>
        <w:t xml:space="preserve">displacement </w:t>
      </w:r>
      <w:r w:rsidR="006662B1">
        <w:rPr>
          <w:rFonts w:ascii="Book Antiqua" w:hAnsi="Book Antiqua"/>
          <w:color w:val="000000"/>
          <w:szCs w:val="24"/>
        </w:rPr>
        <w:t>across</w:t>
      </w:r>
      <w:r w:rsidR="006662B1" w:rsidRPr="00DD06B1">
        <w:rPr>
          <w:rFonts w:ascii="Book Antiqua" w:hAnsi="Book Antiqua"/>
          <w:color w:val="000000"/>
          <w:szCs w:val="24"/>
        </w:rPr>
        <w:t xml:space="preserve"> </w:t>
      </w:r>
      <w:r w:rsidRPr="00DD06B1">
        <w:rPr>
          <w:rFonts w:ascii="Book Antiqua" w:hAnsi="Book Antiqua"/>
          <w:color w:val="000000"/>
          <w:szCs w:val="24"/>
        </w:rPr>
        <w:t xml:space="preserve">time </w:t>
      </w:r>
      <w:r w:rsidR="006662B1">
        <w:rPr>
          <w:rFonts w:ascii="Book Antiqua" w:hAnsi="Book Antiqua"/>
          <w:color w:val="000000"/>
          <w:szCs w:val="24"/>
        </w:rPr>
        <w:t xml:space="preserve">of </w:t>
      </w:r>
      <w:r w:rsidRPr="00DD06B1">
        <w:rPr>
          <w:rFonts w:ascii="Book Antiqua" w:hAnsi="Book Antiqua"/>
          <w:color w:val="000000"/>
          <w:szCs w:val="24"/>
        </w:rPr>
        <w:t>COP variable.</w:t>
      </w:r>
      <w:r w:rsidRPr="00DD06B1">
        <w:rPr>
          <w:rFonts w:ascii="Book Antiqua" w:hAnsi="Book Antiqua"/>
          <w:szCs w:val="24"/>
        </w:rPr>
        <w:t xml:space="preserve"> Safe use of the force platform is necessary. Past studies </w:t>
      </w:r>
      <w:r w:rsidR="00B24C11">
        <w:rPr>
          <w:rFonts w:ascii="Book Antiqua" w:hAnsi="Book Antiqua"/>
          <w:szCs w:val="24"/>
        </w:rPr>
        <w:t xml:space="preserve">have </w:t>
      </w:r>
      <w:r w:rsidRPr="00DD06B1">
        <w:rPr>
          <w:rFonts w:ascii="Book Antiqua" w:hAnsi="Book Antiqua"/>
          <w:szCs w:val="24"/>
        </w:rPr>
        <w:t xml:space="preserve">used harnesses which may provide sensory input and therefore hinder results </w:t>
      </w:r>
      <w:r w:rsidR="00FE55F3">
        <w:rPr>
          <w:rFonts w:ascii="Book Antiqua" w:hAnsi="Book Antiqua"/>
          <w:szCs w:val="24"/>
        </w:rPr>
        <w:t>(</w:t>
      </w:r>
      <w:r w:rsidR="00E821F6">
        <w:rPr>
          <w:rFonts w:ascii="Book Antiqua" w:hAnsi="Book Antiqua"/>
          <w:szCs w:val="24"/>
        </w:rPr>
        <w:t>4</w:t>
      </w:r>
      <w:r w:rsidR="007E606A">
        <w:rPr>
          <w:rFonts w:ascii="Book Antiqua" w:hAnsi="Book Antiqua"/>
          <w:szCs w:val="24"/>
        </w:rPr>
        <w:t>2</w:t>
      </w:r>
      <w:r w:rsidR="00B21750">
        <w:rPr>
          <w:rFonts w:ascii="Book Antiqua" w:hAnsi="Book Antiqua"/>
          <w:szCs w:val="24"/>
        </w:rPr>
        <w:t>)</w:t>
      </w:r>
      <w:r w:rsidRPr="00DD06B1">
        <w:rPr>
          <w:rFonts w:ascii="Book Antiqua" w:hAnsi="Book Antiqua"/>
          <w:szCs w:val="24"/>
        </w:rPr>
        <w:t xml:space="preserve">. Parallel safety rails eliminate this sensory support. No significant difference in </w:t>
      </w:r>
      <w:r w:rsidR="00B24C11">
        <w:rPr>
          <w:rFonts w:ascii="Book Antiqua" w:hAnsi="Book Antiqua"/>
          <w:szCs w:val="24"/>
        </w:rPr>
        <w:t>COP</w:t>
      </w:r>
      <w:r w:rsidRPr="00DD06B1">
        <w:rPr>
          <w:rFonts w:ascii="Book Antiqua" w:hAnsi="Book Antiqua"/>
          <w:szCs w:val="24"/>
        </w:rPr>
        <w:t xml:space="preserve"> data </w:t>
      </w:r>
      <w:r w:rsidR="00B24C11">
        <w:rPr>
          <w:rFonts w:ascii="Book Antiqua" w:hAnsi="Book Antiqua"/>
          <w:szCs w:val="24"/>
        </w:rPr>
        <w:t>comparing</w:t>
      </w:r>
      <w:r w:rsidR="00B24C11" w:rsidRPr="00DD06B1">
        <w:rPr>
          <w:rFonts w:ascii="Book Antiqua" w:hAnsi="Book Antiqua"/>
          <w:szCs w:val="24"/>
        </w:rPr>
        <w:t xml:space="preserve"> </w:t>
      </w:r>
      <w:r w:rsidRPr="00DD06B1">
        <w:rPr>
          <w:rFonts w:ascii="Book Antiqua" w:hAnsi="Book Antiqua"/>
          <w:szCs w:val="24"/>
        </w:rPr>
        <w:t>dominant and non-dominant limbs has been reported in the scientific literature</w:t>
      </w:r>
      <w:r w:rsidR="00FE55F3">
        <w:rPr>
          <w:rFonts w:ascii="Book Antiqua" w:hAnsi="Book Antiqua"/>
          <w:szCs w:val="24"/>
        </w:rPr>
        <w:t xml:space="preserve"> (</w:t>
      </w:r>
      <w:r w:rsidR="00EA2290">
        <w:rPr>
          <w:rFonts w:ascii="Book Antiqua" w:hAnsi="Book Antiqua"/>
          <w:szCs w:val="24"/>
        </w:rPr>
        <w:t>18</w:t>
      </w:r>
      <w:r w:rsidR="00B21750">
        <w:rPr>
          <w:rFonts w:ascii="Book Antiqua" w:hAnsi="Book Antiqua"/>
          <w:szCs w:val="24"/>
        </w:rPr>
        <w:t>)</w:t>
      </w:r>
      <w:r w:rsidRPr="00DD06B1">
        <w:rPr>
          <w:rFonts w:ascii="Book Antiqua" w:hAnsi="Book Antiqua"/>
          <w:szCs w:val="24"/>
        </w:rPr>
        <w:t xml:space="preserve">. </w:t>
      </w:r>
    </w:p>
    <w:p w14:paraId="4C4CA28F" w14:textId="77777777" w:rsidR="009707C6" w:rsidRPr="00DD06B1" w:rsidRDefault="009707C6" w:rsidP="009707C6">
      <w:pPr>
        <w:spacing w:before="0" w:after="0" w:line="240" w:lineRule="auto"/>
        <w:rPr>
          <w:rFonts w:ascii="Book Antiqua" w:hAnsi="Book Antiqua"/>
          <w:szCs w:val="24"/>
        </w:rPr>
      </w:pPr>
    </w:p>
    <w:p w14:paraId="330518CC" w14:textId="77777777" w:rsidR="009707C6" w:rsidRPr="00DD06B1" w:rsidRDefault="00200B06" w:rsidP="009707C6">
      <w:pPr>
        <w:spacing w:before="0" w:after="0" w:line="240" w:lineRule="auto"/>
        <w:rPr>
          <w:rFonts w:ascii="Book Antiqua" w:hAnsi="Book Antiqua"/>
          <w:szCs w:val="24"/>
        </w:rPr>
      </w:pPr>
      <w:r w:rsidRPr="00200B06">
        <w:rPr>
          <w:rFonts w:ascii="Book Antiqua" w:hAnsi="Book Antiqua"/>
          <w:szCs w:val="24"/>
        </w:rPr>
        <w:t>Dynamic balance is the ability to maintain postural control while the person’s centre of mass moves outside their base of support (</w:t>
      </w:r>
      <w:r w:rsidR="00E6527A" w:rsidRPr="00E6527A">
        <w:rPr>
          <w:rFonts w:ascii="Book Antiqua" w:hAnsi="Book Antiqua"/>
          <w:szCs w:val="24"/>
        </w:rPr>
        <w:t>15</w:t>
      </w:r>
      <w:r w:rsidRPr="00200B06">
        <w:rPr>
          <w:rFonts w:ascii="Book Antiqua" w:hAnsi="Book Antiqua"/>
          <w:szCs w:val="24"/>
        </w:rPr>
        <w:t>).</w:t>
      </w:r>
      <w:r>
        <w:rPr>
          <w:rFonts w:ascii="Book Antiqua" w:hAnsi="Book Antiqua"/>
          <w:szCs w:val="24"/>
        </w:rPr>
        <w:t xml:space="preserve"> </w:t>
      </w:r>
      <w:r w:rsidR="009707C6" w:rsidRPr="00DD06B1">
        <w:rPr>
          <w:rFonts w:ascii="Book Antiqua" w:hAnsi="Book Antiqua"/>
          <w:szCs w:val="24"/>
        </w:rPr>
        <w:t xml:space="preserve">Dynamic testing has </w:t>
      </w:r>
      <w:r w:rsidR="00B24C11">
        <w:rPr>
          <w:rFonts w:ascii="Book Antiqua" w:hAnsi="Book Antiqua"/>
          <w:szCs w:val="24"/>
        </w:rPr>
        <w:t xml:space="preserve">reportedly been </w:t>
      </w:r>
      <w:r w:rsidR="009707C6" w:rsidRPr="00DD06B1">
        <w:rPr>
          <w:rFonts w:ascii="Book Antiqua" w:hAnsi="Book Antiqua"/>
          <w:szCs w:val="24"/>
        </w:rPr>
        <w:t>shown to demonstrate greater discrepancy between young and old healthy adults than static testing</w:t>
      </w:r>
      <w:r w:rsidR="00B21750">
        <w:rPr>
          <w:rFonts w:ascii="Book Antiqua" w:hAnsi="Book Antiqua"/>
          <w:szCs w:val="24"/>
        </w:rPr>
        <w:t xml:space="preserve"> (2)</w:t>
      </w:r>
      <w:r w:rsidR="009707C6" w:rsidRPr="00DD06B1">
        <w:rPr>
          <w:rFonts w:ascii="Book Antiqua" w:hAnsi="Book Antiqua"/>
          <w:szCs w:val="24"/>
        </w:rPr>
        <w:t xml:space="preserve">. The Y balance test (YBT) is </w:t>
      </w:r>
      <w:r w:rsidR="002D5819">
        <w:rPr>
          <w:rFonts w:ascii="Book Antiqua" w:hAnsi="Book Antiqua"/>
          <w:szCs w:val="24"/>
        </w:rPr>
        <w:t xml:space="preserve">a </w:t>
      </w:r>
      <w:r w:rsidR="009707C6" w:rsidRPr="00DD06B1">
        <w:rPr>
          <w:rFonts w:ascii="Book Antiqua" w:hAnsi="Book Antiqua"/>
          <w:szCs w:val="24"/>
        </w:rPr>
        <w:t xml:space="preserve">useful clinical tool </w:t>
      </w:r>
      <w:r w:rsidR="002D5819">
        <w:rPr>
          <w:rFonts w:ascii="Book Antiqua" w:hAnsi="Book Antiqua"/>
          <w:szCs w:val="24"/>
        </w:rPr>
        <w:t>for</w:t>
      </w:r>
      <w:r w:rsidR="002D5819" w:rsidRPr="00DD06B1">
        <w:rPr>
          <w:rFonts w:ascii="Book Antiqua" w:hAnsi="Book Antiqua"/>
          <w:szCs w:val="24"/>
        </w:rPr>
        <w:t xml:space="preserve"> </w:t>
      </w:r>
      <w:r w:rsidR="009707C6" w:rsidRPr="00DD06B1">
        <w:rPr>
          <w:rFonts w:ascii="Book Antiqua" w:hAnsi="Book Antiqua"/>
          <w:szCs w:val="24"/>
        </w:rPr>
        <w:t>assess</w:t>
      </w:r>
      <w:r w:rsidR="002D5819">
        <w:rPr>
          <w:rFonts w:ascii="Book Antiqua" w:hAnsi="Book Antiqua"/>
          <w:szCs w:val="24"/>
        </w:rPr>
        <w:t>ing</w:t>
      </w:r>
      <w:r w:rsidR="009707C6" w:rsidRPr="00DD06B1">
        <w:rPr>
          <w:rFonts w:ascii="Book Antiqua" w:hAnsi="Book Antiqua"/>
          <w:szCs w:val="24"/>
        </w:rPr>
        <w:t xml:space="preserve"> postural control in single leg stance while reaching in three direction; anterior, posteromedial and posterolateral directions with the opposite leg. Although primarily used in </w:t>
      </w:r>
      <w:r w:rsidR="002D5819">
        <w:rPr>
          <w:rFonts w:ascii="Book Antiqua" w:hAnsi="Book Antiqua"/>
          <w:szCs w:val="24"/>
        </w:rPr>
        <w:t>an</w:t>
      </w:r>
      <w:r w:rsidR="002D5819" w:rsidRPr="00DD06B1">
        <w:rPr>
          <w:rFonts w:ascii="Book Antiqua" w:hAnsi="Book Antiqua"/>
          <w:szCs w:val="24"/>
        </w:rPr>
        <w:t xml:space="preserve"> </w:t>
      </w:r>
      <w:r w:rsidR="009707C6" w:rsidRPr="00DD06B1">
        <w:rPr>
          <w:rFonts w:ascii="Book Antiqua" w:hAnsi="Book Antiqua"/>
          <w:szCs w:val="24"/>
        </w:rPr>
        <w:t xml:space="preserve">athletic population for injury risk assessment, the YBT has been reported to be an effective </w:t>
      </w:r>
      <w:r w:rsidR="00BB31D4">
        <w:rPr>
          <w:rFonts w:ascii="Book Antiqua" w:hAnsi="Book Antiqua"/>
          <w:szCs w:val="24"/>
        </w:rPr>
        <w:t xml:space="preserve">and safe </w:t>
      </w:r>
      <w:r w:rsidR="009707C6" w:rsidRPr="00DD06B1">
        <w:rPr>
          <w:rFonts w:ascii="Book Antiqua" w:hAnsi="Book Antiqua"/>
          <w:szCs w:val="24"/>
        </w:rPr>
        <w:t xml:space="preserve">tool to correlate distance achieved with lower limb strength in </w:t>
      </w:r>
      <w:r w:rsidR="002D5819">
        <w:rPr>
          <w:rFonts w:ascii="Book Antiqua" w:hAnsi="Book Antiqua"/>
          <w:szCs w:val="24"/>
        </w:rPr>
        <w:t>an</w:t>
      </w:r>
      <w:r w:rsidR="002D5819" w:rsidRPr="00DD06B1">
        <w:rPr>
          <w:rFonts w:ascii="Book Antiqua" w:hAnsi="Book Antiqua"/>
          <w:szCs w:val="24"/>
        </w:rPr>
        <w:t xml:space="preserve"> </w:t>
      </w:r>
      <w:r w:rsidR="009707C6" w:rsidRPr="00DD06B1">
        <w:rPr>
          <w:rFonts w:ascii="Book Antiqua" w:hAnsi="Book Antiqua"/>
          <w:szCs w:val="24"/>
        </w:rPr>
        <w:t>older population</w:t>
      </w:r>
      <w:r w:rsidR="00B21750">
        <w:rPr>
          <w:rFonts w:ascii="Book Antiqua" w:hAnsi="Book Antiqua"/>
          <w:szCs w:val="24"/>
        </w:rPr>
        <w:t xml:space="preserve"> (</w:t>
      </w:r>
      <w:r w:rsidR="00806571">
        <w:rPr>
          <w:rFonts w:ascii="Book Antiqua" w:hAnsi="Book Antiqua"/>
          <w:szCs w:val="24"/>
        </w:rPr>
        <w:t>1</w:t>
      </w:r>
      <w:r w:rsidR="00EA2290">
        <w:rPr>
          <w:rFonts w:ascii="Book Antiqua" w:hAnsi="Book Antiqua"/>
          <w:szCs w:val="24"/>
        </w:rPr>
        <w:t>3</w:t>
      </w:r>
      <w:r w:rsidR="00F7264B">
        <w:rPr>
          <w:rFonts w:ascii="Book Antiqua" w:hAnsi="Book Antiqua"/>
          <w:szCs w:val="24"/>
        </w:rPr>
        <w:t xml:space="preserve">, </w:t>
      </w:r>
      <w:r w:rsidR="00806571">
        <w:rPr>
          <w:rFonts w:ascii="Book Antiqua" w:hAnsi="Book Antiqua"/>
          <w:szCs w:val="24"/>
        </w:rPr>
        <w:t>2</w:t>
      </w:r>
      <w:r w:rsidR="004308A0">
        <w:rPr>
          <w:rFonts w:ascii="Book Antiqua" w:hAnsi="Book Antiqua"/>
          <w:szCs w:val="24"/>
        </w:rPr>
        <w:t>2</w:t>
      </w:r>
      <w:r w:rsidR="00B21750">
        <w:rPr>
          <w:rFonts w:ascii="Book Antiqua" w:hAnsi="Book Antiqua"/>
          <w:szCs w:val="24"/>
        </w:rPr>
        <w:t>)</w:t>
      </w:r>
      <w:r w:rsidR="009707C6" w:rsidRPr="00DD06B1">
        <w:rPr>
          <w:rFonts w:ascii="Book Antiqua" w:hAnsi="Book Antiqua"/>
          <w:szCs w:val="24"/>
        </w:rPr>
        <w:t>.</w:t>
      </w:r>
    </w:p>
    <w:p w14:paraId="65952392" w14:textId="77777777" w:rsidR="009707C6" w:rsidRPr="00DD06B1" w:rsidRDefault="009707C6" w:rsidP="009707C6">
      <w:pPr>
        <w:spacing w:before="0" w:after="0" w:line="240" w:lineRule="auto"/>
        <w:rPr>
          <w:rFonts w:ascii="Book Antiqua" w:eastAsia="Times New Roman" w:hAnsi="Book Antiqua"/>
          <w:b/>
          <w:color w:val="000000"/>
          <w:szCs w:val="24"/>
        </w:rPr>
      </w:pPr>
    </w:p>
    <w:p w14:paraId="25829399" w14:textId="77777777" w:rsidR="009707C6" w:rsidRPr="00DD06B1" w:rsidRDefault="00DE7847" w:rsidP="009707C6">
      <w:pPr>
        <w:spacing w:before="0" w:after="0" w:line="240" w:lineRule="auto"/>
        <w:rPr>
          <w:rFonts w:ascii="Book Antiqua" w:hAnsi="Book Antiqua"/>
          <w:szCs w:val="24"/>
        </w:rPr>
      </w:pPr>
      <w:r>
        <w:rPr>
          <w:rFonts w:ascii="Book Antiqua" w:hAnsi="Book Antiqua"/>
          <w:szCs w:val="24"/>
        </w:rPr>
        <w:t xml:space="preserve">Few studies exist comparing postural stability in retired athletes to young athletes and to the author’s knowledge there is a gap in the literature using age-matched control groups. </w:t>
      </w:r>
      <w:r w:rsidR="009707C6" w:rsidRPr="00DD06B1">
        <w:rPr>
          <w:rFonts w:ascii="Book Antiqua" w:hAnsi="Book Antiqua"/>
          <w:szCs w:val="24"/>
        </w:rPr>
        <w:t>The aim</w:t>
      </w:r>
      <w:r w:rsidR="002D5819">
        <w:rPr>
          <w:rFonts w:ascii="Book Antiqua" w:hAnsi="Book Antiqua"/>
          <w:szCs w:val="24"/>
        </w:rPr>
        <w:t>s</w:t>
      </w:r>
      <w:r w:rsidR="009707C6" w:rsidRPr="00DD06B1">
        <w:rPr>
          <w:rFonts w:ascii="Book Antiqua" w:hAnsi="Book Antiqua"/>
          <w:szCs w:val="24"/>
        </w:rPr>
        <w:t xml:space="preserve"> of the current study </w:t>
      </w:r>
      <w:r w:rsidR="006662B1">
        <w:rPr>
          <w:rFonts w:ascii="Book Antiqua" w:hAnsi="Book Antiqua"/>
          <w:szCs w:val="24"/>
        </w:rPr>
        <w:t>w</w:t>
      </w:r>
      <w:r w:rsidR="002D5819">
        <w:rPr>
          <w:rFonts w:ascii="Book Antiqua" w:hAnsi="Book Antiqua"/>
          <w:szCs w:val="24"/>
        </w:rPr>
        <w:t>ere</w:t>
      </w:r>
      <w:r w:rsidR="006662B1" w:rsidRPr="00DD06B1">
        <w:rPr>
          <w:rFonts w:ascii="Book Antiqua" w:hAnsi="Book Antiqua"/>
          <w:szCs w:val="24"/>
        </w:rPr>
        <w:t xml:space="preserve"> </w:t>
      </w:r>
      <w:r w:rsidR="009707C6" w:rsidRPr="00DD06B1">
        <w:rPr>
          <w:rFonts w:ascii="Book Antiqua" w:hAnsi="Book Antiqua"/>
          <w:szCs w:val="24"/>
        </w:rPr>
        <w:t xml:space="preserve">to </w:t>
      </w:r>
      <w:r w:rsidR="00061F10">
        <w:rPr>
          <w:rFonts w:ascii="Book Antiqua" w:hAnsi="Book Antiqua"/>
          <w:szCs w:val="24"/>
        </w:rPr>
        <w:t>compare</w:t>
      </w:r>
      <w:r w:rsidR="00061F10" w:rsidRPr="00DD06B1">
        <w:rPr>
          <w:rFonts w:ascii="Book Antiqua" w:hAnsi="Book Antiqua"/>
          <w:szCs w:val="24"/>
        </w:rPr>
        <w:t xml:space="preserve"> </w:t>
      </w:r>
      <w:r w:rsidR="009707C6" w:rsidRPr="00DD06B1">
        <w:rPr>
          <w:rFonts w:ascii="Book Antiqua" w:hAnsi="Book Antiqua"/>
          <w:szCs w:val="24"/>
        </w:rPr>
        <w:t xml:space="preserve">the ability to maintain upright stance </w:t>
      </w:r>
      <w:r w:rsidR="009707C6" w:rsidRPr="00061F10">
        <w:rPr>
          <w:rFonts w:ascii="Book Antiqua" w:hAnsi="Book Antiqua"/>
          <w:szCs w:val="24"/>
        </w:rPr>
        <w:t>when sensory inputs</w:t>
      </w:r>
      <w:r w:rsidR="00931292">
        <w:rPr>
          <w:rFonts w:ascii="Book Antiqua" w:hAnsi="Book Antiqua"/>
          <w:szCs w:val="24"/>
        </w:rPr>
        <w:t xml:space="preserve"> (visual and platform stability)</w:t>
      </w:r>
      <w:r w:rsidR="009707C6" w:rsidRPr="00061F10">
        <w:rPr>
          <w:rFonts w:ascii="Book Antiqua" w:hAnsi="Book Antiqua"/>
          <w:szCs w:val="24"/>
        </w:rPr>
        <w:t xml:space="preserve"> </w:t>
      </w:r>
      <w:r w:rsidR="002D5819" w:rsidRPr="00061F10">
        <w:rPr>
          <w:rFonts w:ascii="Book Antiqua" w:hAnsi="Book Antiqua"/>
          <w:szCs w:val="24"/>
        </w:rPr>
        <w:t xml:space="preserve">were </w:t>
      </w:r>
      <w:r w:rsidR="009707C6" w:rsidRPr="00061F10">
        <w:rPr>
          <w:rFonts w:ascii="Book Antiqua" w:hAnsi="Book Antiqua"/>
          <w:szCs w:val="24"/>
        </w:rPr>
        <w:t>altered</w:t>
      </w:r>
      <w:r w:rsidR="009707C6" w:rsidRPr="00DD06B1">
        <w:rPr>
          <w:rFonts w:ascii="Book Antiqua" w:hAnsi="Book Antiqua"/>
          <w:szCs w:val="24"/>
        </w:rPr>
        <w:t xml:space="preserve"> and to </w:t>
      </w:r>
      <w:r w:rsidR="00061F10">
        <w:rPr>
          <w:rFonts w:ascii="Book Antiqua" w:hAnsi="Book Antiqua"/>
          <w:szCs w:val="24"/>
        </w:rPr>
        <w:t>compare</w:t>
      </w:r>
      <w:r w:rsidR="00061F10" w:rsidRPr="00DD06B1">
        <w:rPr>
          <w:rFonts w:ascii="Book Antiqua" w:hAnsi="Book Antiqua"/>
          <w:szCs w:val="24"/>
        </w:rPr>
        <w:t xml:space="preserve"> </w:t>
      </w:r>
      <w:r w:rsidR="009707C6" w:rsidRPr="00DD06B1">
        <w:rPr>
          <w:rFonts w:ascii="Book Antiqua" w:hAnsi="Book Antiqua"/>
          <w:szCs w:val="24"/>
        </w:rPr>
        <w:t xml:space="preserve">dynamic balance in athletic and former athletic population. We hypothesise that retired athletes </w:t>
      </w:r>
      <w:r w:rsidR="002D5819">
        <w:rPr>
          <w:rFonts w:ascii="Book Antiqua" w:hAnsi="Book Antiqua"/>
          <w:szCs w:val="24"/>
        </w:rPr>
        <w:t xml:space="preserve">would </w:t>
      </w:r>
      <w:r w:rsidR="009707C6" w:rsidRPr="00DD06B1">
        <w:rPr>
          <w:rFonts w:ascii="Book Antiqua" w:hAnsi="Book Antiqua"/>
          <w:szCs w:val="24"/>
        </w:rPr>
        <w:t>have superior balance to non-athletes by demonstrating reduced sway velocity, maintain stability when challenged and enhanced dynamic ability. Findings of increased postural stability</w:t>
      </w:r>
      <w:r w:rsidR="00785412">
        <w:rPr>
          <w:rFonts w:ascii="Book Antiqua" w:hAnsi="Book Antiqua"/>
          <w:szCs w:val="24"/>
        </w:rPr>
        <w:t xml:space="preserve"> </w:t>
      </w:r>
      <w:r w:rsidR="002D5819">
        <w:rPr>
          <w:rFonts w:ascii="Book Antiqua" w:hAnsi="Book Antiqua"/>
          <w:szCs w:val="24"/>
        </w:rPr>
        <w:t xml:space="preserve">could potentially </w:t>
      </w:r>
      <w:r w:rsidR="009707C6" w:rsidRPr="00DD06B1">
        <w:rPr>
          <w:rFonts w:ascii="Book Antiqua" w:hAnsi="Book Antiqua"/>
          <w:szCs w:val="24"/>
        </w:rPr>
        <w:t xml:space="preserve">infer reduced injury and falls risk and a protective mechanism across healthy populations. </w:t>
      </w:r>
      <w:r w:rsidR="006662B1" w:rsidRPr="00DD06B1">
        <w:rPr>
          <w:rFonts w:ascii="Book Antiqua" w:hAnsi="Book Antiqua"/>
          <w:szCs w:val="24"/>
        </w:rPr>
        <w:t>Th</w:t>
      </w:r>
      <w:r w:rsidR="006662B1">
        <w:rPr>
          <w:rFonts w:ascii="Book Antiqua" w:hAnsi="Book Antiqua"/>
          <w:szCs w:val="24"/>
        </w:rPr>
        <w:t>e current</w:t>
      </w:r>
      <w:r w:rsidR="006662B1" w:rsidRPr="00DD06B1">
        <w:rPr>
          <w:rFonts w:ascii="Book Antiqua" w:hAnsi="Book Antiqua"/>
          <w:szCs w:val="24"/>
        </w:rPr>
        <w:t xml:space="preserve"> </w:t>
      </w:r>
      <w:r w:rsidR="009707C6" w:rsidRPr="00DD06B1">
        <w:rPr>
          <w:rFonts w:ascii="Book Antiqua" w:hAnsi="Book Antiqua"/>
          <w:szCs w:val="24"/>
        </w:rPr>
        <w:t>study collect</w:t>
      </w:r>
      <w:r w:rsidR="006662B1">
        <w:rPr>
          <w:rFonts w:ascii="Book Antiqua" w:hAnsi="Book Antiqua"/>
          <w:szCs w:val="24"/>
        </w:rPr>
        <w:t>ed</w:t>
      </w:r>
      <w:r w:rsidR="009707C6" w:rsidRPr="00DD06B1">
        <w:rPr>
          <w:rFonts w:ascii="Book Antiqua" w:hAnsi="Book Antiqua"/>
          <w:szCs w:val="24"/>
        </w:rPr>
        <w:t xml:space="preserve"> normative data in athletic and non-athletic populations, in particular data from the YBT in the elderly population which</w:t>
      </w:r>
      <w:r w:rsidR="002D5819">
        <w:rPr>
          <w:rFonts w:ascii="Book Antiqua" w:hAnsi="Book Antiqua"/>
          <w:szCs w:val="24"/>
        </w:rPr>
        <w:t xml:space="preserve">, currently, </w:t>
      </w:r>
      <w:r w:rsidR="009707C6" w:rsidRPr="00DD06B1">
        <w:rPr>
          <w:rFonts w:ascii="Book Antiqua" w:hAnsi="Book Antiqua"/>
          <w:szCs w:val="24"/>
        </w:rPr>
        <w:t xml:space="preserve">is lacking in the literature. </w:t>
      </w:r>
    </w:p>
    <w:p w14:paraId="1D651C37" w14:textId="77777777" w:rsidR="009707C6" w:rsidRDefault="009707C6" w:rsidP="009707C6">
      <w:pPr>
        <w:spacing w:before="0" w:after="0" w:line="240" w:lineRule="auto"/>
        <w:rPr>
          <w:rFonts w:ascii="Book Antiqua" w:eastAsia="Times New Roman" w:hAnsi="Book Antiqua"/>
          <w:b/>
          <w:color w:val="000000"/>
          <w:szCs w:val="24"/>
        </w:rPr>
      </w:pPr>
      <w:r w:rsidRPr="00DD06B1">
        <w:rPr>
          <w:rFonts w:ascii="Book Antiqua" w:eastAsia="Times New Roman" w:hAnsi="Book Antiqua"/>
          <w:b/>
          <w:color w:val="000000"/>
          <w:szCs w:val="24"/>
        </w:rPr>
        <w:t xml:space="preserve"> </w:t>
      </w:r>
    </w:p>
    <w:p w14:paraId="4AF83655" w14:textId="77777777" w:rsidR="009707C6" w:rsidRPr="009707C6" w:rsidRDefault="00647C19" w:rsidP="00647C19">
      <w:pPr>
        <w:pStyle w:val="Heading1"/>
        <w:spacing w:before="0"/>
        <w:rPr>
          <w:rFonts w:ascii="Book Antiqua" w:hAnsi="Book Antiqua"/>
          <w:b w:val="0"/>
          <w:szCs w:val="24"/>
        </w:rPr>
      </w:pPr>
      <w:r w:rsidRPr="00647C19">
        <w:rPr>
          <w:rFonts w:ascii="Book Antiqua" w:hAnsi="Book Antiqua"/>
          <w:sz w:val="24"/>
        </w:rPr>
        <w:t>METHODS</w:t>
      </w:r>
    </w:p>
    <w:p w14:paraId="2F49383E" w14:textId="77777777" w:rsidR="009707C6" w:rsidRPr="00F84FD9" w:rsidRDefault="009707C6" w:rsidP="009707C6">
      <w:pPr>
        <w:pStyle w:val="NoSpacing"/>
        <w:framePr w:wrap="around"/>
        <w:jc w:val="both"/>
        <w:rPr>
          <w:rFonts w:ascii="Book Antiqua" w:hAnsi="Book Antiqua"/>
          <w:szCs w:val="24"/>
        </w:rPr>
      </w:pPr>
    </w:p>
    <w:p w14:paraId="26FF6270"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An observational study design measured balance variables in healthy adults. Participants completed a modified CTSIB protocol on a force platform and the YBT on a single day. Ethics approval was received from the Faculty of Health Sciences Ethics Committee </w:t>
      </w:r>
      <w:r w:rsidR="002D5819">
        <w:rPr>
          <w:rFonts w:ascii="Book Antiqua" w:hAnsi="Book Antiqua"/>
          <w:szCs w:val="24"/>
        </w:rPr>
        <w:t>in</w:t>
      </w:r>
      <w:r w:rsidR="002D5819" w:rsidRPr="00F84FD9">
        <w:rPr>
          <w:rFonts w:ascii="Book Antiqua" w:hAnsi="Book Antiqua"/>
          <w:szCs w:val="24"/>
        </w:rPr>
        <w:t xml:space="preserve"> </w:t>
      </w:r>
      <w:r w:rsidRPr="00F84FD9">
        <w:rPr>
          <w:rFonts w:ascii="Book Antiqua" w:hAnsi="Book Antiqua"/>
          <w:szCs w:val="24"/>
        </w:rPr>
        <w:t xml:space="preserve">Trinity College Dublin. This research was </w:t>
      </w:r>
      <w:r w:rsidR="00B24C11">
        <w:rPr>
          <w:rFonts w:ascii="Book Antiqua" w:hAnsi="Book Antiqua"/>
          <w:szCs w:val="24"/>
        </w:rPr>
        <w:t>conducted</w:t>
      </w:r>
      <w:r w:rsidRPr="00F84FD9">
        <w:rPr>
          <w:rFonts w:ascii="Book Antiqua" w:hAnsi="Book Antiqua"/>
          <w:szCs w:val="24"/>
        </w:rPr>
        <w:t xml:space="preserve"> in accordance to the ethical standards of the International Journal of Exercise Science </w:t>
      </w:r>
      <w:r w:rsidR="00B21750">
        <w:rPr>
          <w:rFonts w:ascii="Book Antiqua" w:hAnsi="Book Antiqua"/>
          <w:szCs w:val="24"/>
        </w:rPr>
        <w:t>(</w:t>
      </w:r>
      <w:r w:rsidR="006A3504">
        <w:rPr>
          <w:rFonts w:ascii="Book Antiqua" w:hAnsi="Book Antiqua"/>
          <w:szCs w:val="24"/>
        </w:rPr>
        <w:t>30</w:t>
      </w:r>
      <w:r w:rsidR="00B21750">
        <w:rPr>
          <w:rFonts w:ascii="Book Antiqua" w:hAnsi="Book Antiqua"/>
          <w:szCs w:val="24"/>
        </w:rPr>
        <w:t>)</w:t>
      </w:r>
      <w:r w:rsidRPr="00F84FD9">
        <w:rPr>
          <w:rFonts w:ascii="Book Antiqua" w:hAnsi="Book Antiqua"/>
          <w:szCs w:val="24"/>
        </w:rPr>
        <w:t>.</w:t>
      </w:r>
    </w:p>
    <w:p w14:paraId="2E703A35"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 </w:t>
      </w:r>
    </w:p>
    <w:p w14:paraId="2275BCBA" w14:textId="77777777" w:rsidR="00326B24" w:rsidRPr="002C50BE" w:rsidRDefault="00F3565F" w:rsidP="009707C6">
      <w:pPr>
        <w:spacing w:before="0" w:after="0" w:line="240" w:lineRule="auto"/>
        <w:rPr>
          <w:rFonts w:ascii="Book Antiqua" w:hAnsi="Book Antiqua"/>
          <w:sz w:val="20"/>
          <w:szCs w:val="20"/>
        </w:rPr>
      </w:pPr>
      <w:r w:rsidRPr="00061F10">
        <w:rPr>
          <w:rFonts w:ascii="Book Antiqua" w:hAnsi="Book Antiqua"/>
          <w:b/>
          <w:sz w:val="20"/>
          <w:szCs w:val="20"/>
        </w:rPr>
        <w:t>Table</w:t>
      </w:r>
      <w:r w:rsidR="00D106F0" w:rsidRPr="00061F10">
        <w:rPr>
          <w:rFonts w:ascii="Book Antiqua" w:hAnsi="Book Antiqua"/>
          <w:b/>
          <w:sz w:val="20"/>
          <w:szCs w:val="20"/>
        </w:rPr>
        <w:t xml:space="preserve"> </w:t>
      </w:r>
      <w:r w:rsidR="009707C6" w:rsidRPr="00061F10">
        <w:rPr>
          <w:rFonts w:ascii="Book Antiqua" w:hAnsi="Book Antiqua"/>
          <w:b/>
          <w:sz w:val="20"/>
          <w:szCs w:val="20"/>
        </w:rPr>
        <w:t>1:</w:t>
      </w:r>
      <w:r w:rsidR="009707C6" w:rsidRPr="00061F10">
        <w:rPr>
          <w:rFonts w:ascii="Book Antiqua" w:hAnsi="Book Antiqua"/>
          <w:sz w:val="20"/>
          <w:szCs w:val="20"/>
        </w:rPr>
        <w:t xml:space="preserve"> General overview of study design</w:t>
      </w:r>
    </w:p>
    <w:tbl>
      <w:tblPr>
        <w:tblW w:w="9019" w:type="dxa"/>
        <w:tblBorders>
          <w:top w:val="single" w:sz="4" w:space="0" w:color="auto"/>
          <w:bottom w:val="single" w:sz="4" w:space="0" w:color="auto"/>
        </w:tblBorders>
        <w:tblLook w:val="04A0" w:firstRow="1" w:lastRow="0" w:firstColumn="1" w:lastColumn="0" w:noHBand="0" w:noVBand="1"/>
      </w:tblPr>
      <w:tblGrid>
        <w:gridCol w:w="4058"/>
        <w:gridCol w:w="4961"/>
      </w:tblGrid>
      <w:tr w:rsidR="00D106F0" w:rsidRPr="00603C05" w14:paraId="6E1707E2" w14:textId="77777777" w:rsidTr="0007092C">
        <w:trPr>
          <w:trHeight w:val="317"/>
        </w:trPr>
        <w:tc>
          <w:tcPr>
            <w:tcW w:w="4058" w:type="dxa"/>
            <w:vMerge w:val="restart"/>
            <w:vAlign w:val="center"/>
          </w:tcPr>
          <w:p w14:paraId="19D5EB43" w14:textId="77777777" w:rsidR="00323E9D" w:rsidRPr="00603C05" w:rsidRDefault="00D106F0" w:rsidP="00603C05">
            <w:pPr>
              <w:spacing w:before="0" w:after="0" w:line="240" w:lineRule="auto"/>
              <w:ind w:left="357"/>
              <w:jc w:val="left"/>
              <w:rPr>
                <w:rFonts w:ascii="Book Antiqua" w:hAnsi="Book Antiqua"/>
                <w:sz w:val="20"/>
                <w:szCs w:val="24"/>
                <w:lang w:val="en-GB"/>
              </w:rPr>
            </w:pPr>
            <w:r w:rsidRPr="00603C05">
              <w:rPr>
                <w:rFonts w:ascii="Book Antiqua" w:hAnsi="Book Antiqua"/>
                <w:sz w:val="20"/>
                <w:szCs w:val="24"/>
                <w:lang w:val="en-US"/>
              </w:rPr>
              <w:lastRenderedPageBreak/>
              <w:t>Pre-testing evaluation</w:t>
            </w:r>
          </w:p>
          <w:p w14:paraId="3EAF2BF4" w14:textId="77777777" w:rsidR="0013117E" w:rsidRPr="00603C05" w:rsidRDefault="0013117E" w:rsidP="00603C05">
            <w:pPr>
              <w:spacing w:before="0" w:after="0" w:line="240" w:lineRule="auto"/>
              <w:jc w:val="left"/>
              <w:rPr>
                <w:rFonts w:ascii="Book Antiqua" w:hAnsi="Book Antiqua"/>
                <w:sz w:val="20"/>
                <w:szCs w:val="24"/>
              </w:rPr>
            </w:pPr>
          </w:p>
        </w:tc>
        <w:tc>
          <w:tcPr>
            <w:tcW w:w="4961" w:type="dxa"/>
            <w:vAlign w:val="center"/>
          </w:tcPr>
          <w:p w14:paraId="6135F579"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 xml:space="preserve">Questionnaire and </w:t>
            </w:r>
            <w:r w:rsidR="00326B24" w:rsidRPr="00603C05">
              <w:rPr>
                <w:rFonts w:ascii="Book Antiqua" w:hAnsi="Book Antiqua"/>
                <w:sz w:val="20"/>
                <w:szCs w:val="24"/>
                <w:lang w:val="en-US"/>
              </w:rPr>
              <w:t>anthropometric assessment</w:t>
            </w:r>
          </w:p>
        </w:tc>
      </w:tr>
      <w:tr w:rsidR="00061F10" w:rsidRPr="00603C05" w14:paraId="4667A956" w14:textId="77777777" w:rsidTr="0007092C">
        <w:trPr>
          <w:trHeight w:val="63"/>
        </w:trPr>
        <w:tc>
          <w:tcPr>
            <w:tcW w:w="4058" w:type="dxa"/>
            <w:vMerge/>
            <w:tcBorders>
              <w:bottom w:val="single" w:sz="4" w:space="0" w:color="auto"/>
            </w:tcBorders>
            <w:vAlign w:val="center"/>
          </w:tcPr>
          <w:p w14:paraId="04965CA5" w14:textId="77777777" w:rsidR="0013117E" w:rsidRPr="00603C05" w:rsidRDefault="0013117E" w:rsidP="00603C05">
            <w:pPr>
              <w:spacing w:before="0" w:after="0" w:line="240" w:lineRule="auto"/>
              <w:ind w:left="360"/>
              <w:jc w:val="left"/>
              <w:rPr>
                <w:rFonts w:ascii="Book Antiqua" w:hAnsi="Book Antiqua"/>
                <w:sz w:val="20"/>
                <w:szCs w:val="24"/>
              </w:rPr>
            </w:pPr>
          </w:p>
        </w:tc>
        <w:tc>
          <w:tcPr>
            <w:tcW w:w="4961" w:type="dxa"/>
            <w:tcBorders>
              <w:bottom w:val="single" w:sz="4" w:space="0" w:color="auto"/>
            </w:tcBorders>
            <w:vAlign w:val="center"/>
          </w:tcPr>
          <w:p w14:paraId="176CDD04"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Falls risk assessment (&gt;50 yr only)</w:t>
            </w:r>
          </w:p>
        </w:tc>
      </w:tr>
      <w:tr w:rsidR="00D106F0" w:rsidRPr="00603C05" w14:paraId="01B25C94" w14:textId="77777777" w:rsidTr="0007092C">
        <w:trPr>
          <w:trHeight w:val="251"/>
        </w:trPr>
        <w:tc>
          <w:tcPr>
            <w:tcW w:w="4058" w:type="dxa"/>
            <w:vMerge w:val="restart"/>
            <w:tcBorders>
              <w:top w:val="single" w:sz="4" w:space="0" w:color="auto"/>
            </w:tcBorders>
            <w:vAlign w:val="center"/>
          </w:tcPr>
          <w:p w14:paraId="11D81BA4" w14:textId="77777777" w:rsidR="0013117E"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Static balance</w:t>
            </w:r>
          </w:p>
          <w:p w14:paraId="2AA91C6D" w14:textId="77777777" w:rsidR="0013117E" w:rsidRPr="00603C05" w:rsidRDefault="0013117E" w:rsidP="00603C05">
            <w:pPr>
              <w:spacing w:before="0" w:after="0" w:line="240" w:lineRule="auto"/>
              <w:jc w:val="left"/>
              <w:rPr>
                <w:rFonts w:ascii="Book Antiqua" w:hAnsi="Book Antiqua"/>
                <w:sz w:val="20"/>
                <w:szCs w:val="24"/>
              </w:rPr>
            </w:pPr>
          </w:p>
        </w:tc>
        <w:tc>
          <w:tcPr>
            <w:tcW w:w="4961" w:type="dxa"/>
            <w:tcBorders>
              <w:top w:val="single" w:sz="4" w:space="0" w:color="auto"/>
              <w:bottom w:val="nil"/>
            </w:tcBorders>
            <w:vAlign w:val="center"/>
          </w:tcPr>
          <w:p w14:paraId="34B43DC4"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 xml:space="preserve">Instruction, demonstration and </w:t>
            </w:r>
            <w:r w:rsidR="00326B24" w:rsidRPr="00603C05">
              <w:rPr>
                <w:rFonts w:ascii="Book Antiqua" w:hAnsi="Book Antiqua"/>
                <w:sz w:val="20"/>
                <w:szCs w:val="24"/>
                <w:lang w:val="en-US"/>
              </w:rPr>
              <w:t>warm</w:t>
            </w:r>
            <w:r w:rsidRPr="00603C05">
              <w:rPr>
                <w:rFonts w:ascii="Book Antiqua" w:hAnsi="Book Antiqua"/>
                <w:sz w:val="20"/>
                <w:szCs w:val="24"/>
                <w:lang w:val="en-US"/>
              </w:rPr>
              <w:t>-up</w:t>
            </w:r>
          </w:p>
        </w:tc>
      </w:tr>
      <w:tr w:rsidR="00D106F0" w:rsidRPr="00603C05" w14:paraId="1D8FF605" w14:textId="77777777" w:rsidTr="0007092C">
        <w:trPr>
          <w:trHeight w:val="308"/>
        </w:trPr>
        <w:tc>
          <w:tcPr>
            <w:tcW w:w="4058" w:type="dxa"/>
            <w:vMerge/>
            <w:tcBorders>
              <w:bottom w:val="single" w:sz="4" w:space="0" w:color="auto"/>
            </w:tcBorders>
            <w:vAlign w:val="center"/>
          </w:tcPr>
          <w:p w14:paraId="32963B1C" w14:textId="77777777" w:rsidR="0013117E" w:rsidRPr="00603C05" w:rsidRDefault="0013117E" w:rsidP="00603C05">
            <w:pPr>
              <w:spacing w:before="0" w:after="0" w:line="240" w:lineRule="auto"/>
              <w:ind w:left="360"/>
              <w:jc w:val="left"/>
              <w:rPr>
                <w:rFonts w:ascii="Book Antiqua" w:hAnsi="Book Antiqua"/>
                <w:sz w:val="20"/>
                <w:szCs w:val="24"/>
              </w:rPr>
            </w:pPr>
          </w:p>
        </w:tc>
        <w:tc>
          <w:tcPr>
            <w:tcW w:w="4961" w:type="dxa"/>
            <w:tcBorders>
              <w:top w:val="nil"/>
              <w:bottom w:val="single" w:sz="4" w:space="0" w:color="auto"/>
            </w:tcBorders>
            <w:vAlign w:val="center"/>
          </w:tcPr>
          <w:p w14:paraId="4866747F"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 xml:space="preserve">4 </w:t>
            </w:r>
            <w:r w:rsidR="00436B66" w:rsidRPr="00603C05">
              <w:rPr>
                <w:rFonts w:ascii="Book Antiqua" w:hAnsi="Book Antiqua"/>
                <w:sz w:val="20"/>
                <w:szCs w:val="24"/>
                <w:lang w:val="en-US"/>
              </w:rPr>
              <w:t xml:space="preserve">test </w:t>
            </w:r>
            <w:r w:rsidRPr="00603C05">
              <w:rPr>
                <w:rFonts w:ascii="Book Antiqua" w:hAnsi="Book Antiqua"/>
                <w:sz w:val="20"/>
                <w:szCs w:val="24"/>
                <w:lang w:val="en-US"/>
              </w:rPr>
              <w:t>conditions (30-s trials:</w:t>
            </w:r>
            <w:r w:rsidR="00326B24" w:rsidRPr="00603C05">
              <w:rPr>
                <w:rFonts w:ascii="Book Antiqua" w:hAnsi="Book Antiqua"/>
                <w:sz w:val="20"/>
                <w:szCs w:val="24"/>
                <w:lang w:val="en-US"/>
              </w:rPr>
              <w:t xml:space="preserve"> </w:t>
            </w:r>
            <w:r w:rsidRPr="00603C05">
              <w:rPr>
                <w:rFonts w:ascii="Book Antiqua" w:hAnsi="Book Antiqua"/>
                <w:sz w:val="20"/>
                <w:szCs w:val="24"/>
                <w:lang w:val="en-US"/>
              </w:rPr>
              <w:t>30-s rest)</w:t>
            </w:r>
          </w:p>
        </w:tc>
      </w:tr>
      <w:tr w:rsidR="00D106F0" w:rsidRPr="00603C05" w14:paraId="5DBD9447" w14:textId="77777777" w:rsidTr="0007092C">
        <w:trPr>
          <w:trHeight w:val="406"/>
        </w:trPr>
        <w:tc>
          <w:tcPr>
            <w:tcW w:w="4058" w:type="dxa"/>
            <w:vMerge w:val="restart"/>
            <w:tcBorders>
              <w:top w:val="single" w:sz="4" w:space="0" w:color="auto"/>
            </w:tcBorders>
            <w:vAlign w:val="center"/>
          </w:tcPr>
          <w:p w14:paraId="36DDD50A" w14:textId="77777777" w:rsidR="0013117E" w:rsidRPr="00603C05" w:rsidRDefault="00E6527A" w:rsidP="00603C05">
            <w:pPr>
              <w:spacing w:before="0" w:after="0" w:line="240" w:lineRule="auto"/>
              <w:ind w:left="360"/>
              <w:jc w:val="left"/>
              <w:rPr>
                <w:rFonts w:ascii="Book Antiqua" w:hAnsi="Book Antiqua"/>
                <w:color w:val="000000"/>
                <w:sz w:val="20"/>
                <w:szCs w:val="24"/>
                <w:lang w:val="en-GB"/>
              </w:rPr>
            </w:pPr>
            <w:r w:rsidRPr="00603C05">
              <w:rPr>
                <w:rFonts w:ascii="Book Antiqua" w:hAnsi="Book Antiqua"/>
                <w:color w:val="000000"/>
                <w:sz w:val="20"/>
                <w:szCs w:val="24"/>
                <w:lang w:val="en-US"/>
              </w:rPr>
              <w:t>Dynamic balance</w:t>
            </w:r>
          </w:p>
          <w:p w14:paraId="7742B573" w14:textId="77777777" w:rsidR="0013117E" w:rsidRPr="00603C05" w:rsidRDefault="0013117E" w:rsidP="00603C05">
            <w:pPr>
              <w:spacing w:before="0" w:after="0" w:line="240" w:lineRule="auto"/>
              <w:jc w:val="left"/>
              <w:rPr>
                <w:rFonts w:ascii="Book Antiqua" w:hAnsi="Book Antiqua"/>
                <w:sz w:val="20"/>
                <w:szCs w:val="24"/>
              </w:rPr>
            </w:pPr>
          </w:p>
        </w:tc>
        <w:tc>
          <w:tcPr>
            <w:tcW w:w="4961" w:type="dxa"/>
            <w:tcBorders>
              <w:top w:val="single" w:sz="4" w:space="0" w:color="auto"/>
            </w:tcBorders>
            <w:vAlign w:val="center"/>
          </w:tcPr>
          <w:p w14:paraId="5537EE4B"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Instruction, demonstration and warm-up</w:t>
            </w:r>
          </w:p>
        </w:tc>
      </w:tr>
      <w:tr w:rsidR="00D106F0" w:rsidRPr="00603C05" w14:paraId="4EDA407F" w14:textId="77777777" w:rsidTr="0007092C">
        <w:trPr>
          <w:trHeight w:val="166"/>
        </w:trPr>
        <w:tc>
          <w:tcPr>
            <w:tcW w:w="4058" w:type="dxa"/>
            <w:vMerge/>
            <w:vAlign w:val="bottom"/>
          </w:tcPr>
          <w:p w14:paraId="4CEE4A40" w14:textId="77777777" w:rsidR="0013117E" w:rsidRPr="00603C05" w:rsidRDefault="0013117E" w:rsidP="00603C05">
            <w:pPr>
              <w:spacing w:before="0" w:after="0" w:line="240" w:lineRule="auto"/>
              <w:ind w:left="360"/>
              <w:jc w:val="left"/>
              <w:rPr>
                <w:rFonts w:ascii="Book Antiqua" w:hAnsi="Book Antiqua"/>
                <w:sz w:val="20"/>
                <w:szCs w:val="24"/>
              </w:rPr>
            </w:pPr>
          </w:p>
        </w:tc>
        <w:tc>
          <w:tcPr>
            <w:tcW w:w="4961" w:type="dxa"/>
            <w:vAlign w:val="center"/>
          </w:tcPr>
          <w:p w14:paraId="6CA346A6" w14:textId="77777777" w:rsidR="00323E9D" w:rsidRPr="00603C05" w:rsidRDefault="00D106F0" w:rsidP="00603C05">
            <w:pPr>
              <w:spacing w:before="0" w:after="0" w:line="240" w:lineRule="auto"/>
              <w:ind w:left="360"/>
              <w:jc w:val="left"/>
              <w:rPr>
                <w:rFonts w:ascii="Book Antiqua" w:hAnsi="Book Antiqua"/>
                <w:sz w:val="20"/>
                <w:szCs w:val="24"/>
                <w:lang w:val="en-GB"/>
              </w:rPr>
            </w:pPr>
            <w:r w:rsidRPr="00603C05">
              <w:rPr>
                <w:rFonts w:ascii="Book Antiqua" w:hAnsi="Book Antiqua"/>
                <w:sz w:val="20"/>
                <w:szCs w:val="24"/>
                <w:lang w:val="en-US"/>
              </w:rPr>
              <w:t>3 directions; 3 attempts per direction</w:t>
            </w:r>
          </w:p>
        </w:tc>
      </w:tr>
    </w:tbl>
    <w:p w14:paraId="25E91B16" w14:textId="77777777" w:rsidR="003132AD" w:rsidRPr="003132AD" w:rsidRDefault="003132AD" w:rsidP="003132AD">
      <w:pPr>
        <w:spacing w:before="0" w:after="0" w:line="240" w:lineRule="auto"/>
        <w:rPr>
          <w:lang w:val="en-GB" w:eastAsia="en-IE"/>
        </w:rPr>
      </w:pPr>
    </w:p>
    <w:p w14:paraId="7AC0D163" w14:textId="77777777" w:rsidR="009707C6" w:rsidRPr="003132AD" w:rsidRDefault="009707C6" w:rsidP="003132AD">
      <w:pPr>
        <w:pStyle w:val="Heading2"/>
      </w:pPr>
      <w:r w:rsidRPr="003132AD">
        <w:t>Participants</w:t>
      </w:r>
    </w:p>
    <w:p w14:paraId="522DBE39" w14:textId="77777777" w:rsidR="009707C6" w:rsidRPr="00F84FD9" w:rsidRDefault="009707C6" w:rsidP="009707C6">
      <w:pPr>
        <w:spacing w:before="0" w:after="0" w:line="240" w:lineRule="auto"/>
        <w:rPr>
          <w:rFonts w:ascii="Book Antiqua" w:hAnsi="Book Antiqua"/>
          <w:szCs w:val="24"/>
          <w:lang w:val="en-US"/>
        </w:rPr>
      </w:pPr>
      <w:r w:rsidRPr="00F84FD9">
        <w:rPr>
          <w:rFonts w:ascii="Book Antiqua" w:hAnsi="Book Antiqua"/>
          <w:szCs w:val="24"/>
          <w:lang w:val="en-US"/>
        </w:rPr>
        <w:t>Participants were recruited through sport clubs and local advertisement</w:t>
      </w:r>
      <w:r w:rsidRPr="00F84FD9">
        <w:rPr>
          <w:rFonts w:ascii="Book Antiqua" w:hAnsi="Book Antiqua"/>
          <w:szCs w:val="24"/>
        </w:rPr>
        <w:t>. Both male and female candidates who expressed interest were sent an information leaflet and contacted the lead investigator if he or she satisfied the inclusion and exclusion criteria.</w:t>
      </w:r>
      <w:r w:rsidRPr="00F84FD9">
        <w:rPr>
          <w:rFonts w:ascii="Book Antiqua" w:hAnsi="Book Antiqua"/>
          <w:szCs w:val="24"/>
          <w:lang w:val="en-US"/>
        </w:rPr>
        <w:t xml:space="preserve"> </w:t>
      </w:r>
      <w:r w:rsidRPr="00F84FD9">
        <w:rPr>
          <w:rFonts w:ascii="Book Antiqua" w:hAnsi="Book Antiqua"/>
          <w:szCs w:val="24"/>
        </w:rPr>
        <w:t xml:space="preserve">Groups were categorised as athletic or control based on their exercise history. The definition of an athlete was an individual who trained vigorously three times a week all year round, as well as competing regularly for a minimum of 5 years </w:t>
      </w:r>
      <w:r w:rsidR="00FE55F3">
        <w:rPr>
          <w:rFonts w:ascii="Book Antiqua" w:hAnsi="Book Antiqua"/>
          <w:szCs w:val="24"/>
        </w:rPr>
        <w:t>(5)</w:t>
      </w:r>
      <w:r w:rsidRPr="00F84FD9">
        <w:rPr>
          <w:rFonts w:ascii="Book Antiqua" w:hAnsi="Book Antiqua"/>
          <w:szCs w:val="24"/>
        </w:rPr>
        <w:t xml:space="preserve">. A </w:t>
      </w:r>
      <w:r w:rsidR="006662B1">
        <w:rPr>
          <w:rFonts w:ascii="Book Antiqua" w:hAnsi="Book Antiqua"/>
          <w:szCs w:val="24"/>
        </w:rPr>
        <w:t>retired athlete (RA)</w:t>
      </w:r>
      <w:r w:rsidR="006662B1" w:rsidRPr="00F84FD9">
        <w:rPr>
          <w:rFonts w:ascii="Book Antiqua" w:hAnsi="Book Antiqua"/>
          <w:szCs w:val="24"/>
        </w:rPr>
        <w:t xml:space="preserve"> </w:t>
      </w:r>
      <w:r w:rsidRPr="00F84FD9">
        <w:rPr>
          <w:rFonts w:ascii="Book Antiqua" w:hAnsi="Book Antiqua"/>
          <w:szCs w:val="24"/>
        </w:rPr>
        <w:t>was an athlete who had not trained or competed in a weight-bearing sport (</w:t>
      </w:r>
      <w:r w:rsidRPr="00F84FD9">
        <w:rPr>
          <w:rFonts w:ascii="Book Antiqua" w:hAnsi="Book Antiqua"/>
          <w:szCs w:val="24"/>
          <w:lang w:val="en-US"/>
        </w:rPr>
        <w:t xml:space="preserve">any sport where standing </w:t>
      </w:r>
      <w:r w:rsidR="002D5819">
        <w:rPr>
          <w:rFonts w:ascii="Book Antiqua" w:hAnsi="Book Antiqua"/>
          <w:szCs w:val="24"/>
          <w:lang w:val="en-US"/>
        </w:rPr>
        <w:t>was</w:t>
      </w:r>
      <w:r w:rsidR="002D5819" w:rsidRPr="00F84FD9">
        <w:rPr>
          <w:rFonts w:ascii="Book Antiqua" w:hAnsi="Book Antiqua"/>
          <w:szCs w:val="24"/>
          <w:lang w:val="en-US"/>
        </w:rPr>
        <w:t xml:space="preserve"> </w:t>
      </w:r>
      <w:r w:rsidR="006662B1">
        <w:rPr>
          <w:rFonts w:ascii="Book Antiqua" w:hAnsi="Book Antiqua"/>
          <w:szCs w:val="24"/>
          <w:lang w:val="en-US"/>
        </w:rPr>
        <w:t xml:space="preserve">the </w:t>
      </w:r>
      <w:r w:rsidRPr="00F84FD9">
        <w:rPr>
          <w:rFonts w:ascii="Book Antiqua" w:hAnsi="Book Antiqua"/>
          <w:szCs w:val="24"/>
          <w:lang w:val="en-US"/>
        </w:rPr>
        <w:t>predominant position)</w:t>
      </w:r>
      <w:r w:rsidRPr="00F84FD9">
        <w:rPr>
          <w:rFonts w:ascii="Book Antiqua" w:hAnsi="Book Antiqua"/>
          <w:szCs w:val="24"/>
        </w:rPr>
        <w:t xml:space="preserve"> for a minimum of 5 years</w:t>
      </w:r>
      <w:r w:rsidR="00436B66">
        <w:rPr>
          <w:rFonts w:ascii="Book Antiqua" w:hAnsi="Book Antiqua"/>
          <w:szCs w:val="24"/>
        </w:rPr>
        <w:t>; however</w:t>
      </w:r>
      <w:r w:rsidR="00623143">
        <w:rPr>
          <w:rFonts w:ascii="Book Antiqua" w:hAnsi="Book Antiqua"/>
          <w:szCs w:val="24"/>
        </w:rPr>
        <w:t>,</w:t>
      </w:r>
      <w:r w:rsidR="00436B66" w:rsidRPr="00F84FD9">
        <w:rPr>
          <w:rFonts w:ascii="Book Antiqua" w:hAnsi="Book Antiqua"/>
          <w:szCs w:val="24"/>
        </w:rPr>
        <w:t xml:space="preserve"> </w:t>
      </w:r>
      <w:r>
        <w:rPr>
          <w:rFonts w:ascii="Book Antiqua" w:hAnsi="Book Antiqua"/>
          <w:szCs w:val="24"/>
        </w:rPr>
        <w:t>RA</w:t>
      </w:r>
      <w:r w:rsidRPr="00F84FD9">
        <w:rPr>
          <w:rFonts w:ascii="Book Antiqua" w:hAnsi="Book Antiqua"/>
          <w:szCs w:val="24"/>
        </w:rPr>
        <w:t xml:space="preserve"> may continue to exercise recreationally. The control group had a low physical activity lifestyle (</w:t>
      </w:r>
      <w:r w:rsidR="00623143">
        <w:rPr>
          <w:rFonts w:ascii="Book Antiqua" w:hAnsi="Book Antiqua"/>
          <w:szCs w:val="24"/>
        </w:rPr>
        <w:t>&lt;</w:t>
      </w:r>
      <w:r w:rsidRPr="00F84FD9">
        <w:rPr>
          <w:rFonts w:ascii="Book Antiqua" w:hAnsi="Book Antiqua"/>
          <w:szCs w:val="24"/>
        </w:rPr>
        <w:t xml:space="preserve"> 20</w:t>
      </w:r>
      <w:r w:rsidR="006662B1">
        <w:rPr>
          <w:rFonts w:ascii="Book Antiqua" w:hAnsi="Book Antiqua"/>
          <w:szCs w:val="24"/>
        </w:rPr>
        <w:t>-</w:t>
      </w:r>
      <w:r w:rsidRPr="00F84FD9">
        <w:rPr>
          <w:rFonts w:ascii="Book Antiqua" w:hAnsi="Book Antiqua"/>
          <w:szCs w:val="24"/>
        </w:rPr>
        <w:t xml:space="preserve">min of </w:t>
      </w:r>
      <w:r w:rsidR="00623143">
        <w:rPr>
          <w:rFonts w:ascii="Book Antiqua" w:hAnsi="Book Antiqua"/>
          <w:szCs w:val="24"/>
        </w:rPr>
        <w:t xml:space="preserve">daily </w:t>
      </w:r>
      <w:r w:rsidRPr="00F84FD9">
        <w:rPr>
          <w:rFonts w:ascii="Book Antiqua" w:hAnsi="Book Antiqua"/>
          <w:szCs w:val="24"/>
        </w:rPr>
        <w:t xml:space="preserve">vigorous-intensity activity </w:t>
      </w:r>
      <w:r w:rsidR="00623143">
        <w:rPr>
          <w:rFonts w:ascii="Book Antiqua" w:hAnsi="Book Antiqua"/>
          <w:szCs w:val="24"/>
        </w:rPr>
        <w:t>&lt;</w:t>
      </w:r>
      <w:r w:rsidRPr="00F84FD9">
        <w:rPr>
          <w:rFonts w:ascii="Book Antiqua" w:hAnsi="Book Antiqua"/>
          <w:szCs w:val="24"/>
        </w:rPr>
        <w:t xml:space="preserve"> 3 days per week or less than 30</w:t>
      </w:r>
      <w:r w:rsidR="006662B1">
        <w:rPr>
          <w:rFonts w:ascii="Book Antiqua" w:hAnsi="Book Antiqua"/>
          <w:szCs w:val="24"/>
        </w:rPr>
        <w:t>-</w:t>
      </w:r>
      <w:r w:rsidRPr="00F84FD9">
        <w:rPr>
          <w:rFonts w:ascii="Book Antiqua" w:hAnsi="Book Antiqua"/>
          <w:szCs w:val="24"/>
        </w:rPr>
        <w:t xml:space="preserve">min of </w:t>
      </w:r>
      <w:r w:rsidR="00623143">
        <w:rPr>
          <w:rFonts w:ascii="Book Antiqua" w:hAnsi="Book Antiqua"/>
          <w:szCs w:val="24"/>
        </w:rPr>
        <w:t xml:space="preserve">daily </w:t>
      </w:r>
      <w:r w:rsidRPr="00F84FD9">
        <w:rPr>
          <w:rFonts w:ascii="Book Antiqua" w:hAnsi="Book Antiqua"/>
          <w:szCs w:val="24"/>
        </w:rPr>
        <w:t xml:space="preserve">moderate-intensity activity </w:t>
      </w:r>
      <w:r w:rsidR="00623143">
        <w:rPr>
          <w:rFonts w:ascii="Book Antiqua" w:hAnsi="Book Antiqua"/>
          <w:szCs w:val="24"/>
        </w:rPr>
        <w:t>&lt;</w:t>
      </w:r>
      <w:r w:rsidRPr="00F84FD9">
        <w:rPr>
          <w:rFonts w:ascii="Book Antiqua" w:hAnsi="Book Antiqua"/>
          <w:szCs w:val="24"/>
        </w:rPr>
        <w:t xml:space="preserve"> 5 days per week) </w:t>
      </w:r>
      <w:r w:rsidR="00436B66">
        <w:rPr>
          <w:rFonts w:ascii="Book Antiqua" w:hAnsi="Book Antiqua"/>
          <w:szCs w:val="24"/>
        </w:rPr>
        <w:t xml:space="preserve">and </w:t>
      </w:r>
      <w:r w:rsidRPr="00F84FD9">
        <w:rPr>
          <w:rFonts w:ascii="Book Antiqua" w:hAnsi="Book Antiqua"/>
          <w:szCs w:val="24"/>
        </w:rPr>
        <w:t xml:space="preserve">with no previous history of participation in </w:t>
      </w:r>
      <w:r w:rsidR="00623143">
        <w:rPr>
          <w:rFonts w:ascii="Book Antiqua" w:hAnsi="Book Antiqua"/>
          <w:szCs w:val="24"/>
        </w:rPr>
        <w:t xml:space="preserve">a </w:t>
      </w:r>
      <w:r w:rsidRPr="00F84FD9">
        <w:rPr>
          <w:rFonts w:ascii="Book Antiqua" w:hAnsi="Book Antiqua"/>
          <w:szCs w:val="24"/>
        </w:rPr>
        <w:t xml:space="preserve">competitive weight-bearing activity. </w:t>
      </w:r>
      <w:r w:rsidR="00623143">
        <w:rPr>
          <w:rFonts w:ascii="Book Antiqua" w:hAnsi="Book Antiqua"/>
          <w:szCs w:val="24"/>
          <w:lang w:val="en-US"/>
        </w:rPr>
        <w:t>Consequently, t</w:t>
      </w:r>
      <w:r w:rsidR="00623143" w:rsidRPr="00F84FD9">
        <w:rPr>
          <w:rFonts w:ascii="Book Antiqua" w:hAnsi="Book Antiqua"/>
          <w:szCs w:val="24"/>
          <w:lang w:val="en-US"/>
        </w:rPr>
        <w:t xml:space="preserve">he </w:t>
      </w:r>
      <w:r w:rsidRPr="00F84FD9">
        <w:rPr>
          <w:rFonts w:ascii="Book Antiqua" w:hAnsi="Book Antiqua"/>
          <w:szCs w:val="24"/>
          <w:lang w:val="en-US"/>
        </w:rPr>
        <w:t xml:space="preserve">four participant categories </w:t>
      </w:r>
      <w:r w:rsidR="00623143">
        <w:rPr>
          <w:rFonts w:ascii="Book Antiqua" w:hAnsi="Book Antiqua"/>
          <w:szCs w:val="24"/>
          <w:lang w:val="en-US"/>
        </w:rPr>
        <w:t xml:space="preserve">assessed </w:t>
      </w:r>
      <w:r w:rsidRPr="00F84FD9">
        <w:rPr>
          <w:rFonts w:ascii="Book Antiqua" w:hAnsi="Book Antiqua"/>
          <w:szCs w:val="24"/>
          <w:lang w:val="en-US"/>
        </w:rPr>
        <w:t xml:space="preserve">were </w:t>
      </w:r>
      <w:r>
        <w:rPr>
          <w:rFonts w:ascii="Book Antiqua" w:hAnsi="Book Antiqua"/>
          <w:szCs w:val="24"/>
          <w:lang w:val="en-US"/>
        </w:rPr>
        <w:t>YA</w:t>
      </w:r>
      <w:r w:rsidRPr="00F84FD9">
        <w:rPr>
          <w:rFonts w:ascii="Book Antiqua" w:hAnsi="Book Antiqua"/>
          <w:szCs w:val="24"/>
          <w:lang w:val="en-US"/>
        </w:rPr>
        <w:t xml:space="preserve"> aged 18 to 35 yr, </w:t>
      </w:r>
      <w:r>
        <w:rPr>
          <w:rFonts w:ascii="Book Antiqua" w:hAnsi="Book Antiqua"/>
          <w:szCs w:val="24"/>
          <w:lang w:val="en-US"/>
        </w:rPr>
        <w:t>RA</w:t>
      </w:r>
      <w:r w:rsidRPr="00F84FD9">
        <w:rPr>
          <w:rFonts w:ascii="Book Antiqua" w:hAnsi="Book Antiqua"/>
          <w:szCs w:val="24"/>
          <w:lang w:val="en-US"/>
        </w:rPr>
        <w:t xml:space="preserve"> </w:t>
      </w:r>
      <w:r w:rsidR="00436B66">
        <w:rPr>
          <w:rFonts w:ascii="Book Antiqua" w:hAnsi="Book Antiqua"/>
          <w:szCs w:val="24"/>
          <w:lang w:val="en-US"/>
        </w:rPr>
        <w:t>&gt;</w:t>
      </w:r>
      <w:r w:rsidRPr="00F84FD9">
        <w:rPr>
          <w:rFonts w:ascii="Book Antiqua" w:hAnsi="Book Antiqua"/>
          <w:szCs w:val="24"/>
          <w:lang w:val="en-US"/>
        </w:rPr>
        <w:t xml:space="preserve"> 50 yr, </w:t>
      </w:r>
      <w:r>
        <w:rPr>
          <w:rFonts w:ascii="Book Antiqua" w:hAnsi="Book Antiqua"/>
          <w:szCs w:val="24"/>
          <w:lang w:val="en-US"/>
        </w:rPr>
        <w:t>YC</w:t>
      </w:r>
      <w:r w:rsidRPr="00F84FD9">
        <w:rPr>
          <w:rFonts w:ascii="Book Antiqua" w:hAnsi="Book Antiqua"/>
          <w:szCs w:val="24"/>
          <w:lang w:val="en-US"/>
        </w:rPr>
        <w:t xml:space="preserve"> 18 to 35 yr and </w:t>
      </w:r>
      <w:r>
        <w:rPr>
          <w:rFonts w:ascii="Book Antiqua" w:hAnsi="Book Antiqua"/>
          <w:szCs w:val="24"/>
          <w:lang w:val="en-US"/>
        </w:rPr>
        <w:t>RC</w:t>
      </w:r>
      <w:r w:rsidRPr="00F84FD9">
        <w:rPr>
          <w:rFonts w:ascii="Book Antiqua" w:hAnsi="Book Antiqua"/>
          <w:szCs w:val="24"/>
          <w:lang w:val="en-US"/>
        </w:rPr>
        <w:t xml:space="preserve"> </w:t>
      </w:r>
      <w:r w:rsidR="00436B66">
        <w:rPr>
          <w:rFonts w:ascii="Book Antiqua" w:hAnsi="Book Antiqua"/>
          <w:szCs w:val="24"/>
          <w:lang w:val="en-US"/>
        </w:rPr>
        <w:t xml:space="preserve">&gt; </w:t>
      </w:r>
      <w:r w:rsidRPr="00F84FD9">
        <w:rPr>
          <w:rFonts w:ascii="Book Antiqua" w:hAnsi="Book Antiqua"/>
          <w:szCs w:val="24"/>
          <w:lang w:val="en-US"/>
        </w:rPr>
        <w:t>50 yr.</w:t>
      </w:r>
    </w:p>
    <w:p w14:paraId="3FE762E7" w14:textId="77777777" w:rsidR="009707C6" w:rsidRPr="00F84FD9" w:rsidRDefault="009707C6" w:rsidP="009707C6">
      <w:pPr>
        <w:spacing w:before="0" w:after="0" w:line="240" w:lineRule="auto"/>
        <w:rPr>
          <w:rFonts w:ascii="Book Antiqua" w:hAnsi="Book Antiqua"/>
          <w:szCs w:val="24"/>
          <w:lang w:val="en-US"/>
        </w:rPr>
      </w:pPr>
      <w:bookmarkStart w:id="3" w:name="_Toc498074363"/>
      <w:bookmarkStart w:id="4" w:name="_Toc498074753"/>
    </w:p>
    <w:p w14:paraId="2ACA1BB9" w14:textId="77777777" w:rsidR="009707C6" w:rsidRDefault="009707C6" w:rsidP="009707C6">
      <w:pPr>
        <w:spacing w:before="0" w:after="0" w:line="240" w:lineRule="auto"/>
        <w:rPr>
          <w:rFonts w:ascii="Book Antiqua" w:eastAsia="Times New Roman" w:hAnsi="Book Antiqua"/>
          <w:color w:val="000000"/>
          <w:szCs w:val="24"/>
        </w:rPr>
      </w:pPr>
      <w:r w:rsidRPr="00F84FD9">
        <w:rPr>
          <w:rFonts w:ascii="Book Antiqua" w:hAnsi="Book Antiqua"/>
          <w:szCs w:val="24"/>
          <w:lang w:val="en-US"/>
        </w:rPr>
        <w:t xml:space="preserve">Exclusion criteria included </w:t>
      </w:r>
      <w:r w:rsidRPr="00F84FD9">
        <w:rPr>
          <w:rFonts w:ascii="Book Antiqua" w:hAnsi="Book Antiqua"/>
          <w:szCs w:val="24"/>
        </w:rPr>
        <w:t xml:space="preserve">recent (&lt; 3 month) or chronic lower limb or trunk injury (musculoskeletal or neurological), recent head injury (&lt; 12 month), neurological disorder </w:t>
      </w:r>
      <w:r w:rsidR="00436B66">
        <w:rPr>
          <w:rFonts w:ascii="Book Antiqua" w:hAnsi="Book Antiqua"/>
          <w:szCs w:val="24"/>
        </w:rPr>
        <w:t>potentially</w:t>
      </w:r>
      <w:r w:rsidRPr="00F84FD9">
        <w:rPr>
          <w:rFonts w:ascii="Book Antiqua" w:hAnsi="Book Antiqua"/>
          <w:szCs w:val="24"/>
        </w:rPr>
        <w:t xml:space="preserve"> affect</w:t>
      </w:r>
      <w:r w:rsidR="00436B66">
        <w:rPr>
          <w:rFonts w:ascii="Book Antiqua" w:hAnsi="Book Antiqua"/>
          <w:szCs w:val="24"/>
        </w:rPr>
        <w:t>ing</w:t>
      </w:r>
      <w:r w:rsidRPr="00F84FD9">
        <w:rPr>
          <w:rFonts w:ascii="Book Antiqua" w:hAnsi="Book Antiqua"/>
          <w:szCs w:val="24"/>
        </w:rPr>
        <w:t xml:space="preserve"> balance (vestibular, vision or neuropathy), taking medications or substance which may impair balance (&lt; 24</w:t>
      </w:r>
      <w:r w:rsidR="006662B1">
        <w:rPr>
          <w:rFonts w:ascii="Book Antiqua" w:hAnsi="Book Antiqua"/>
          <w:szCs w:val="24"/>
        </w:rPr>
        <w:t>-</w:t>
      </w:r>
      <w:r w:rsidRPr="00F84FD9">
        <w:rPr>
          <w:rFonts w:ascii="Book Antiqua" w:hAnsi="Book Antiqua"/>
          <w:szCs w:val="24"/>
        </w:rPr>
        <w:t>h before testing) or hyper/hypotension. Athletes were asked to refrain from activities that may induce injury or significant fatigue within 24</w:t>
      </w:r>
      <w:r w:rsidR="006662B1">
        <w:rPr>
          <w:rFonts w:ascii="Book Antiqua" w:hAnsi="Book Antiqua"/>
          <w:szCs w:val="24"/>
        </w:rPr>
        <w:t>-</w:t>
      </w:r>
      <w:r w:rsidRPr="00F84FD9">
        <w:rPr>
          <w:rFonts w:ascii="Book Antiqua" w:hAnsi="Book Antiqua"/>
          <w:szCs w:val="24"/>
        </w:rPr>
        <w:t>h of testing.</w:t>
      </w:r>
      <w:bookmarkEnd w:id="3"/>
      <w:bookmarkEnd w:id="4"/>
      <w:r w:rsidRPr="00F84FD9">
        <w:rPr>
          <w:rFonts w:ascii="Book Antiqua" w:hAnsi="Book Antiqua"/>
          <w:szCs w:val="24"/>
        </w:rPr>
        <w:t xml:space="preserve"> </w:t>
      </w:r>
      <w:r w:rsidRPr="00F84FD9">
        <w:rPr>
          <w:rFonts w:ascii="Book Antiqua" w:eastAsia="Times New Roman" w:hAnsi="Book Antiqua"/>
          <w:color w:val="000000"/>
          <w:szCs w:val="24"/>
        </w:rPr>
        <w:t>A</w:t>
      </w:r>
      <w:r w:rsidR="00436B66">
        <w:rPr>
          <w:rFonts w:ascii="Book Antiqua" w:eastAsia="Times New Roman" w:hAnsi="Book Antiqua"/>
          <w:color w:val="000000"/>
          <w:szCs w:val="24"/>
        </w:rPr>
        <w:t>n informed</w:t>
      </w:r>
      <w:r w:rsidRPr="00F84FD9">
        <w:rPr>
          <w:rFonts w:ascii="Book Antiqua" w:eastAsia="Times New Roman" w:hAnsi="Book Antiqua"/>
          <w:color w:val="000000"/>
          <w:szCs w:val="24"/>
        </w:rPr>
        <w:t xml:space="preserve"> consent form was completed</w:t>
      </w:r>
      <w:r w:rsidR="00436B66">
        <w:rPr>
          <w:rFonts w:ascii="Book Antiqua" w:eastAsia="Times New Roman" w:hAnsi="Book Antiqua"/>
          <w:color w:val="000000"/>
          <w:szCs w:val="24"/>
        </w:rPr>
        <w:t xml:space="preserve"> by all enlisted participants</w:t>
      </w:r>
      <w:r w:rsidRPr="00F84FD9">
        <w:rPr>
          <w:rFonts w:ascii="Book Antiqua" w:eastAsia="Times New Roman" w:hAnsi="Book Antiqua"/>
          <w:color w:val="000000"/>
          <w:szCs w:val="24"/>
        </w:rPr>
        <w:t xml:space="preserve">. </w:t>
      </w:r>
    </w:p>
    <w:p w14:paraId="26965FF3" w14:textId="77777777" w:rsidR="009D13EF" w:rsidRPr="00F84FD9" w:rsidRDefault="009D13EF" w:rsidP="009707C6">
      <w:pPr>
        <w:spacing w:before="0" w:after="0" w:line="240" w:lineRule="auto"/>
        <w:rPr>
          <w:rFonts w:ascii="Book Antiqua" w:hAnsi="Book Antiqua"/>
          <w:szCs w:val="24"/>
        </w:rPr>
      </w:pPr>
    </w:p>
    <w:p w14:paraId="71EBBBA6" w14:textId="77777777" w:rsidR="009707C6" w:rsidRPr="00F84FD9" w:rsidRDefault="009707C6" w:rsidP="003132AD">
      <w:pPr>
        <w:pStyle w:val="Heading2"/>
      </w:pPr>
      <w:r w:rsidRPr="00F84FD9">
        <w:t>Protocol</w:t>
      </w:r>
    </w:p>
    <w:p w14:paraId="7B8ACF5B" w14:textId="77777777" w:rsidR="009707C6" w:rsidRPr="00F84FD9" w:rsidRDefault="009707C6" w:rsidP="009707C6">
      <w:pPr>
        <w:spacing w:before="0" w:after="0" w:line="240" w:lineRule="auto"/>
        <w:rPr>
          <w:rFonts w:ascii="Book Antiqua" w:hAnsi="Book Antiqua"/>
          <w:szCs w:val="24"/>
        </w:rPr>
      </w:pPr>
      <w:r w:rsidRPr="00F84FD9">
        <w:rPr>
          <w:rFonts w:ascii="Book Antiqua" w:eastAsia="Times New Roman" w:hAnsi="Book Antiqua"/>
          <w:color w:val="000000"/>
          <w:szCs w:val="24"/>
        </w:rPr>
        <w:t xml:space="preserve">Participants </w:t>
      </w:r>
      <w:r w:rsidR="00436B66">
        <w:rPr>
          <w:rFonts w:ascii="Book Antiqua" w:eastAsia="Times New Roman" w:hAnsi="Book Antiqua"/>
          <w:color w:val="000000"/>
          <w:szCs w:val="24"/>
        </w:rPr>
        <w:t>completed</w:t>
      </w:r>
      <w:r w:rsidR="00436B66" w:rsidRPr="00F84FD9">
        <w:rPr>
          <w:rFonts w:ascii="Book Antiqua" w:eastAsia="Times New Roman" w:hAnsi="Book Antiqua"/>
          <w:color w:val="000000"/>
          <w:szCs w:val="24"/>
        </w:rPr>
        <w:t xml:space="preserve"> </w:t>
      </w:r>
      <w:r w:rsidRPr="00F84FD9">
        <w:rPr>
          <w:rFonts w:ascii="Book Antiqua" w:eastAsia="Times New Roman" w:hAnsi="Book Antiqua"/>
          <w:color w:val="000000"/>
          <w:szCs w:val="24"/>
        </w:rPr>
        <w:t xml:space="preserve">a questionnaire prior to testing in the presence of the investigator to </w:t>
      </w:r>
      <w:r w:rsidR="00436B66">
        <w:rPr>
          <w:rFonts w:ascii="Book Antiqua" w:eastAsia="Times New Roman" w:hAnsi="Book Antiqua"/>
          <w:color w:val="000000"/>
          <w:szCs w:val="24"/>
        </w:rPr>
        <w:t>quantify</w:t>
      </w:r>
      <w:r w:rsidR="00436B66" w:rsidRPr="00F84FD9">
        <w:rPr>
          <w:rFonts w:ascii="Book Antiqua" w:eastAsia="Times New Roman" w:hAnsi="Book Antiqua"/>
          <w:color w:val="000000"/>
          <w:szCs w:val="24"/>
        </w:rPr>
        <w:t xml:space="preserve"> </w:t>
      </w:r>
      <w:r w:rsidR="00B7739F">
        <w:rPr>
          <w:rFonts w:ascii="Book Antiqua" w:eastAsia="Times New Roman" w:hAnsi="Book Antiqua"/>
          <w:color w:val="000000"/>
          <w:szCs w:val="24"/>
        </w:rPr>
        <w:t xml:space="preserve">their </w:t>
      </w:r>
      <w:r w:rsidRPr="00F84FD9">
        <w:rPr>
          <w:rFonts w:ascii="Book Antiqua" w:eastAsia="Times New Roman" w:hAnsi="Book Antiqua"/>
          <w:color w:val="000000"/>
          <w:szCs w:val="24"/>
        </w:rPr>
        <w:t xml:space="preserve">level of activity and ensure study criteria were met. </w:t>
      </w:r>
      <w:r w:rsidRPr="00F84FD9">
        <w:rPr>
          <w:rFonts w:ascii="Book Antiqua" w:hAnsi="Book Antiqua"/>
          <w:szCs w:val="24"/>
        </w:rPr>
        <w:t>Measurements of body mass in kilogram (Seca, Hamburg, Germany) and height in metre (Holtain, Dyfed, UK) were performed in barefoot and light clothing. Body mass index (kg.m</w:t>
      </w:r>
      <w:r w:rsidRPr="00F84FD9">
        <w:rPr>
          <w:rFonts w:ascii="Book Antiqua" w:hAnsi="Book Antiqua"/>
          <w:szCs w:val="24"/>
          <w:vertAlign w:val="superscript"/>
        </w:rPr>
        <w:t>-2</w:t>
      </w:r>
      <w:r w:rsidRPr="00F84FD9">
        <w:rPr>
          <w:rFonts w:ascii="Book Antiqua" w:hAnsi="Book Antiqua"/>
          <w:szCs w:val="24"/>
        </w:rPr>
        <w:t xml:space="preserve">) was </w:t>
      </w:r>
      <w:r w:rsidR="00436B66">
        <w:rPr>
          <w:rFonts w:ascii="Book Antiqua" w:hAnsi="Book Antiqua"/>
          <w:szCs w:val="24"/>
        </w:rPr>
        <w:t xml:space="preserve">subsequently </w:t>
      </w:r>
      <w:r w:rsidRPr="00F84FD9">
        <w:rPr>
          <w:rFonts w:ascii="Book Antiqua" w:hAnsi="Book Antiqua"/>
          <w:szCs w:val="24"/>
        </w:rPr>
        <w:t>calculated. Dominant limb length (chosen by the participant) was measured using a standard 1.5</w:t>
      </w:r>
      <w:r w:rsidR="00623143">
        <w:rPr>
          <w:rFonts w:ascii="Book Antiqua" w:hAnsi="Book Antiqua"/>
          <w:szCs w:val="24"/>
        </w:rPr>
        <w:t>-</w:t>
      </w:r>
      <w:r w:rsidRPr="00F84FD9">
        <w:rPr>
          <w:rFonts w:ascii="Book Antiqua" w:hAnsi="Book Antiqua"/>
          <w:szCs w:val="24"/>
        </w:rPr>
        <w:t>m flexible measuring tape, barefoot from anterior superior iliac spine to the most distal portion of the medial malleolus</w:t>
      </w:r>
      <w:r w:rsidR="00FE55F3">
        <w:rPr>
          <w:rFonts w:ascii="Book Antiqua" w:hAnsi="Book Antiqua"/>
          <w:szCs w:val="24"/>
        </w:rPr>
        <w:t xml:space="preserve"> (3</w:t>
      </w:r>
      <w:r w:rsidR="007E606A">
        <w:rPr>
          <w:rFonts w:ascii="Book Antiqua" w:hAnsi="Book Antiqua"/>
          <w:szCs w:val="24"/>
        </w:rPr>
        <w:t>4</w:t>
      </w:r>
      <w:r w:rsidR="00FE55F3">
        <w:rPr>
          <w:rFonts w:ascii="Book Antiqua" w:hAnsi="Book Antiqua"/>
          <w:szCs w:val="24"/>
        </w:rPr>
        <w:t>)</w:t>
      </w:r>
      <w:r w:rsidRPr="00F84FD9">
        <w:rPr>
          <w:rFonts w:ascii="Book Antiqua" w:hAnsi="Book Antiqua"/>
          <w:szCs w:val="24"/>
        </w:rPr>
        <w:t>.</w:t>
      </w:r>
    </w:p>
    <w:p w14:paraId="1741C03C" w14:textId="77777777" w:rsidR="009707C6" w:rsidRPr="00F84FD9" w:rsidRDefault="009707C6" w:rsidP="009707C6">
      <w:pPr>
        <w:spacing w:before="0" w:after="0" w:line="240" w:lineRule="auto"/>
        <w:rPr>
          <w:rFonts w:ascii="Book Antiqua" w:hAnsi="Book Antiqua"/>
          <w:szCs w:val="24"/>
        </w:rPr>
      </w:pPr>
    </w:p>
    <w:p w14:paraId="5078801C"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All participants </w:t>
      </w:r>
      <w:r w:rsidR="00436B66">
        <w:rPr>
          <w:rFonts w:ascii="Book Antiqua" w:hAnsi="Book Antiqua"/>
          <w:szCs w:val="24"/>
        </w:rPr>
        <w:t>&gt;</w:t>
      </w:r>
      <w:r w:rsidR="00623143">
        <w:rPr>
          <w:rFonts w:ascii="Book Antiqua" w:hAnsi="Book Antiqua"/>
          <w:szCs w:val="24"/>
        </w:rPr>
        <w:t xml:space="preserve"> </w:t>
      </w:r>
      <w:r w:rsidRPr="00F84FD9">
        <w:rPr>
          <w:rFonts w:ascii="Book Antiqua" w:hAnsi="Book Antiqua"/>
          <w:szCs w:val="24"/>
        </w:rPr>
        <w:t xml:space="preserve">50 yr </w:t>
      </w:r>
      <w:r w:rsidR="00436B66">
        <w:rPr>
          <w:rFonts w:ascii="Book Antiqua" w:hAnsi="Book Antiqua"/>
          <w:szCs w:val="24"/>
        </w:rPr>
        <w:t xml:space="preserve">(RA and RC groups) </w:t>
      </w:r>
      <w:r w:rsidRPr="00F84FD9">
        <w:rPr>
          <w:rFonts w:ascii="Book Antiqua" w:hAnsi="Book Antiqua"/>
          <w:szCs w:val="24"/>
        </w:rPr>
        <w:t xml:space="preserve">completed a falls risk assessment using </w:t>
      </w:r>
      <w:r w:rsidR="00B7739F">
        <w:rPr>
          <w:rFonts w:ascii="Book Antiqua" w:hAnsi="Book Antiqua"/>
          <w:szCs w:val="24"/>
        </w:rPr>
        <w:t xml:space="preserve">the </w:t>
      </w:r>
      <w:r w:rsidRPr="00F84FD9">
        <w:rPr>
          <w:rFonts w:ascii="Book Antiqua" w:hAnsi="Book Antiqua"/>
          <w:szCs w:val="24"/>
        </w:rPr>
        <w:t>Berg Balance Scale (BBS) and Timed Up and Go (TUG)</w:t>
      </w:r>
      <w:r w:rsidR="00326B24">
        <w:rPr>
          <w:rFonts w:ascii="Book Antiqua" w:hAnsi="Book Antiqua"/>
          <w:szCs w:val="24"/>
        </w:rPr>
        <w:t xml:space="preserve"> test</w:t>
      </w:r>
      <w:r w:rsidRPr="00F84FD9">
        <w:rPr>
          <w:rFonts w:ascii="Book Antiqua" w:hAnsi="Book Antiqua"/>
          <w:szCs w:val="24"/>
        </w:rPr>
        <w:t xml:space="preserve">. Each </w:t>
      </w:r>
      <w:r w:rsidR="00EF32E2" w:rsidRPr="00F84FD9">
        <w:rPr>
          <w:rFonts w:ascii="Book Antiqua" w:hAnsi="Book Antiqua"/>
          <w:szCs w:val="24"/>
        </w:rPr>
        <w:t>manoeuvre</w:t>
      </w:r>
      <w:r w:rsidRPr="00F84FD9">
        <w:rPr>
          <w:rFonts w:ascii="Book Antiqua" w:hAnsi="Book Antiqua"/>
          <w:szCs w:val="24"/>
        </w:rPr>
        <w:t xml:space="preserve"> </w:t>
      </w:r>
      <w:r w:rsidR="00326B24">
        <w:rPr>
          <w:rFonts w:ascii="Book Antiqua" w:hAnsi="Book Antiqua"/>
          <w:szCs w:val="24"/>
        </w:rPr>
        <w:t>was preceded by</w:t>
      </w:r>
      <w:r w:rsidR="00326B24" w:rsidRPr="00F84FD9">
        <w:rPr>
          <w:rFonts w:ascii="Book Antiqua" w:hAnsi="Book Antiqua"/>
          <w:szCs w:val="24"/>
        </w:rPr>
        <w:t xml:space="preserve"> </w:t>
      </w:r>
      <w:r w:rsidRPr="00F84FD9">
        <w:rPr>
          <w:rFonts w:ascii="Book Antiqua" w:hAnsi="Book Antiqua"/>
          <w:szCs w:val="24"/>
        </w:rPr>
        <w:t xml:space="preserve">safety instructions and a demonstration. Time data (s) </w:t>
      </w:r>
      <w:r w:rsidR="0013117E" w:rsidRPr="00F84FD9">
        <w:rPr>
          <w:rFonts w:ascii="Book Antiqua" w:hAnsi="Book Antiqua"/>
          <w:szCs w:val="24"/>
        </w:rPr>
        <w:t>w</w:t>
      </w:r>
      <w:r w:rsidR="0013117E">
        <w:rPr>
          <w:rFonts w:ascii="Book Antiqua" w:hAnsi="Book Antiqua"/>
          <w:szCs w:val="24"/>
        </w:rPr>
        <w:t>ere</w:t>
      </w:r>
      <w:r w:rsidR="0013117E" w:rsidRPr="00F84FD9">
        <w:rPr>
          <w:rFonts w:ascii="Book Antiqua" w:hAnsi="Book Antiqua"/>
          <w:szCs w:val="24"/>
        </w:rPr>
        <w:t xml:space="preserve"> </w:t>
      </w:r>
      <w:r w:rsidRPr="00F84FD9">
        <w:rPr>
          <w:rFonts w:ascii="Book Antiqua" w:hAnsi="Book Antiqua"/>
          <w:szCs w:val="24"/>
        </w:rPr>
        <w:t>collected on a</w:t>
      </w:r>
      <w:r w:rsidR="00326B24">
        <w:rPr>
          <w:rFonts w:ascii="Book Antiqua" w:hAnsi="Book Antiqua"/>
          <w:szCs w:val="24"/>
        </w:rPr>
        <w:t>n</w:t>
      </w:r>
      <w:r w:rsidRPr="00F84FD9">
        <w:rPr>
          <w:rFonts w:ascii="Book Antiqua" w:hAnsi="Book Antiqua"/>
          <w:szCs w:val="24"/>
        </w:rPr>
        <w:t xml:space="preserve"> iPhone 7 with inbuilt stopwatch. Two chairs (both equal in height, one chair with arm rests and the other without) were positioned adjacent to each other with chair backs against a solid wall. A 30-cm solid ruler was used to measure arm reach. Using a 5-m heavy duty measuring tape, the floor was marked out from the front leg of the </w:t>
      </w:r>
      <w:r w:rsidRPr="00F84FD9">
        <w:rPr>
          <w:rFonts w:ascii="Book Antiqua" w:hAnsi="Book Antiqua"/>
          <w:szCs w:val="24"/>
        </w:rPr>
        <w:lastRenderedPageBreak/>
        <w:t>chair to 3-m perpendicular to it which was used for the TUG test. A 100-g weight was used as the object for picking up from the floor and a wooden step (dimensions 12</w:t>
      </w:r>
      <w:r w:rsidR="00B7739F">
        <w:rPr>
          <w:rFonts w:ascii="Book Antiqua" w:hAnsi="Book Antiqua"/>
          <w:szCs w:val="24"/>
        </w:rPr>
        <w:t xml:space="preserve"> </w:t>
      </w:r>
      <w:r w:rsidRPr="00F84FD9">
        <w:rPr>
          <w:rFonts w:ascii="Book Antiqua" w:hAnsi="Book Antiqua"/>
          <w:szCs w:val="24"/>
        </w:rPr>
        <w:t>cm in height, 30</w:t>
      </w:r>
      <w:r w:rsidR="00B7739F">
        <w:rPr>
          <w:rFonts w:ascii="Book Antiqua" w:hAnsi="Book Antiqua"/>
          <w:szCs w:val="24"/>
        </w:rPr>
        <w:t xml:space="preserve"> </w:t>
      </w:r>
      <w:r w:rsidRPr="00F84FD9">
        <w:rPr>
          <w:rFonts w:ascii="Book Antiqua" w:hAnsi="Book Antiqua"/>
          <w:szCs w:val="24"/>
        </w:rPr>
        <w:t>cm in length and 20</w:t>
      </w:r>
      <w:r w:rsidR="00B7739F">
        <w:rPr>
          <w:rFonts w:ascii="Book Antiqua" w:hAnsi="Book Antiqua"/>
          <w:szCs w:val="24"/>
        </w:rPr>
        <w:t xml:space="preserve"> </w:t>
      </w:r>
      <w:r w:rsidRPr="00F84FD9">
        <w:rPr>
          <w:rFonts w:ascii="Book Antiqua" w:hAnsi="Book Antiqua"/>
          <w:szCs w:val="24"/>
        </w:rPr>
        <w:t>cm in width) was placed against a wall.</w:t>
      </w:r>
    </w:p>
    <w:p w14:paraId="39D7827F" w14:textId="77777777" w:rsidR="009707C6" w:rsidRPr="00F84FD9" w:rsidRDefault="009707C6" w:rsidP="009707C6">
      <w:pPr>
        <w:spacing w:before="0" w:after="0" w:line="240" w:lineRule="auto"/>
        <w:rPr>
          <w:rFonts w:ascii="Book Antiqua" w:hAnsi="Book Antiqua"/>
          <w:szCs w:val="24"/>
        </w:rPr>
      </w:pPr>
    </w:p>
    <w:p w14:paraId="1BB61130"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All testing was conducted on a solid surface in a quiet room, free from distraction, noise and vibration. Participants had their static balance assessed using a force platform (HURlabs iBalance platform, Tampere, Finland) connected </w:t>
      </w:r>
      <w:r w:rsidR="00B7739F">
        <w:rPr>
          <w:rFonts w:ascii="Book Antiqua" w:hAnsi="Book Antiqua"/>
          <w:szCs w:val="24"/>
        </w:rPr>
        <w:t>via</w:t>
      </w:r>
      <w:r w:rsidR="00B7739F" w:rsidRPr="00F84FD9">
        <w:rPr>
          <w:rFonts w:ascii="Book Antiqua" w:hAnsi="Book Antiqua"/>
          <w:szCs w:val="24"/>
        </w:rPr>
        <w:t xml:space="preserve"> </w:t>
      </w:r>
      <w:r w:rsidRPr="00F84FD9">
        <w:rPr>
          <w:rFonts w:ascii="Book Antiqua" w:hAnsi="Book Antiqua"/>
          <w:szCs w:val="24"/>
        </w:rPr>
        <w:t>USB to a laptop computer (Dell Inspiron, Texas, USA). Data were estimated by the associated iBalance software</w:t>
      </w:r>
      <w:r w:rsidR="00EF32E2">
        <w:rPr>
          <w:rFonts w:ascii="Book Antiqua" w:hAnsi="Book Antiqua"/>
          <w:szCs w:val="24"/>
        </w:rPr>
        <w:t xml:space="preserve"> (</w:t>
      </w:r>
      <w:r w:rsidR="00DF6A54" w:rsidRPr="002C50BE">
        <w:rPr>
          <w:rFonts w:ascii="Book Antiqua" w:hAnsi="Book Antiqua"/>
          <w:color w:val="000000"/>
        </w:rPr>
        <w:t xml:space="preserve">iBalance premium Ver 2.4, </w:t>
      </w:r>
      <w:r w:rsidR="00EF32E2" w:rsidRPr="00B93A3D">
        <w:rPr>
          <w:rFonts w:ascii="Book Antiqua" w:hAnsi="Book Antiqua"/>
          <w:szCs w:val="24"/>
        </w:rPr>
        <w:t>HURlabs, Tampere, Finland)</w:t>
      </w:r>
      <w:r w:rsidRPr="00B93A3D">
        <w:rPr>
          <w:rFonts w:ascii="Book Antiqua" w:hAnsi="Book Antiqua"/>
          <w:szCs w:val="24"/>
        </w:rPr>
        <w:t>.</w:t>
      </w:r>
      <w:r w:rsidRPr="00F84FD9">
        <w:rPr>
          <w:rFonts w:ascii="Book Antiqua" w:hAnsi="Book Antiqua"/>
          <w:szCs w:val="24"/>
        </w:rPr>
        <w:t xml:space="preserve"> The force platform had four inbuilt force transducers </w:t>
      </w:r>
      <w:r w:rsidR="00EF32E2">
        <w:rPr>
          <w:rFonts w:ascii="Book Antiqua" w:hAnsi="Book Antiqua"/>
          <w:szCs w:val="24"/>
        </w:rPr>
        <w:t>pre-</w:t>
      </w:r>
      <w:r w:rsidRPr="00F84FD9">
        <w:rPr>
          <w:rFonts w:ascii="Book Antiqua" w:hAnsi="Book Antiqua"/>
          <w:szCs w:val="24"/>
        </w:rPr>
        <w:t xml:space="preserve">calibrated </w:t>
      </w:r>
      <w:r w:rsidR="00EF32E2">
        <w:rPr>
          <w:rFonts w:ascii="Book Antiqua" w:hAnsi="Book Antiqua"/>
          <w:szCs w:val="24"/>
        </w:rPr>
        <w:t>by the</w:t>
      </w:r>
      <w:r w:rsidRPr="00F84FD9">
        <w:rPr>
          <w:rFonts w:ascii="Book Antiqua" w:hAnsi="Book Antiqua"/>
          <w:szCs w:val="24"/>
        </w:rPr>
        <w:t xml:space="preserve"> </w:t>
      </w:r>
      <w:r w:rsidR="00EF32E2" w:rsidRPr="00F84FD9">
        <w:rPr>
          <w:rFonts w:ascii="Book Antiqua" w:hAnsi="Book Antiqua"/>
          <w:szCs w:val="24"/>
        </w:rPr>
        <w:t>manufactur</w:t>
      </w:r>
      <w:r w:rsidR="00EF32E2">
        <w:rPr>
          <w:rFonts w:ascii="Book Antiqua" w:hAnsi="Book Antiqua"/>
          <w:szCs w:val="24"/>
        </w:rPr>
        <w:t>er</w:t>
      </w:r>
      <w:r w:rsidRPr="00F84FD9">
        <w:rPr>
          <w:rFonts w:ascii="Book Antiqua" w:hAnsi="Book Antiqua"/>
          <w:szCs w:val="24"/>
        </w:rPr>
        <w:t>. The static balance protocol, based on m</w:t>
      </w:r>
      <w:r w:rsidR="00ED02FE">
        <w:rPr>
          <w:rFonts w:ascii="Book Antiqua" w:hAnsi="Book Antiqua"/>
          <w:szCs w:val="24"/>
        </w:rPr>
        <w:t xml:space="preserve">odified </w:t>
      </w:r>
      <w:r w:rsidRPr="00F84FD9">
        <w:rPr>
          <w:rFonts w:ascii="Book Antiqua" w:hAnsi="Book Antiqua"/>
          <w:szCs w:val="24"/>
        </w:rPr>
        <w:t>CTSIB</w:t>
      </w:r>
      <w:r w:rsidR="00FE55F3">
        <w:rPr>
          <w:rFonts w:ascii="Book Antiqua" w:hAnsi="Book Antiqua"/>
          <w:szCs w:val="24"/>
        </w:rPr>
        <w:t xml:space="preserve"> (1)</w:t>
      </w:r>
      <w:r w:rsidRPr="00F84FD9">
        <w:rPr>
          <w:rFonts w:ascii="Book Antiqua" w:hAnsi="Book Antiqua"/>
          <w:szCs w:val="24"/>
        </w:rPr>
        <w:t xml:space="preserve"> was formulated using iBalance software. Supportive barriers and adjacent walls were placed within arm’s reach for safety precautions. </w:t>
      </w:r>
    </w:p>
    <w:p w14:paraId="32BE2A1E" w14:textId="77777777" w:rsidR="009707C6" w:rsidRPr="00F84FD9" w:rsidRDefault="009707C6" w:rsidP="009707C6">
      <w:pPr>
        <w:spacing w:before="0" w:after="0" w:line="240" w:lineRule="auto"/>
        <w:rPr>
          <w:rFonts w:ascii="Book Antiqua" w:hAnsi="Book Antiqua"/>
          <w:szCs w:val="24"/>
        </w:rPr>
      </w:pPr>
    </w:p>
    <w:p w14:paraId="446285E8" w14:textId="77777777" w:rsidR="009707C6" w:rsidRDefault="009707C6" w:rsidP="009707C6">
      <w:pPr>
        <w:spacing w:before="0" w:after="0" w:line="240" w:lineRule="auto"/>
        <w:rPr>
          <w:rFonts w:ascii="Book Antiqua" w:hAnsi="Book Antiqua"/>
          <w:szCs w:val="24"/>
        </w:rPr>
      </w:pPr>
      <w:r w:rsidRPr="00F84FD9">
        <w:rPr>
          <w:rFonts w:ascii="Book Antiqua" w:hAnsi="Book Antiqua"/>
          <w:szCs w:val="24"/>
        </w:rPr>
        <w:t xml:space="preserve">Each participant viewed a standard demonstration of the protocol performed by the lead investigator. The standardised warm-up allowed for familiarisation without inducing fatigue which consisted of a combination of all positions for 10-s each. </w:t>
      </w:r>
      <w:r w:rsidR="000960A5">
        <w:rPr>
          <w:rFonts w:ascii="Book Antiqua" w:hAnsi="Book Antiqua"/>
          <w:szCs w:val="24"/>
        </w:rPr>
        <w:t>P</w:t>
      </w:r>
      <w:r w:rsidRPr="00F84FD9">
        <w:rPr>
          <w:rFonts w:ascii="Book Antiqua" w:hAnsi="Book Antiqua"/>
          <w:szCs w:val="24"/>
        </w:rPr>
        <w:t>articipant</w:t>
      </w:r>
      <w:r w:rsidR="000960A5">
        <w:rPr>
          <w:rFonts w:ascii="Book Antiqua" w:hAnsi="Book Antiqua"/>
          <w:szCs w:val="24"/>
        </w:rPr>
        <w:t>s</w:t>
      </w:r>
      <w:r w:rsidRPr="00F84FD9">
        <w:rPr>
          <w:rFonts w:ascii="Book Antiqua" w:hAnsi="Book Antiqua"/>
          <w:szCs w:val="24"/>
        </w:rPr>
        <w:t xml:space="preserve"> stood barefoot on markings on the platform (heels touching and big toes at 30</w:t>
      </w:r>
      <w:r w:rsidRPr="00F84FD9">
        <w:rPr>
          <w:rFonts w:ascii="Book Antiqua" w:hAnsi="Book Antiqua"/>
          <w:szCs w:val="24"/>
          <w:vertAlign w:val="superscript"/>
        </w:rPr>
        <w:t>o</w:t>
      </w:r>
      <w:r w:rsidRPr="00F84FD9">
        <w:rPr>
          <w:rFonts w:ascii="Book Antiqua" w:hAnsi="Book Antiqua"/>
          <w:szCs w:val="24"/>
        </w:rPr>
        <w:t xml:space="preserve">) for double leg stance (DLS). Dominant leg was chosen by the participant based on practice attempts during single leg stance (SLS). For SLS, the dominant foot was placed in the centre of the platform, heel and second toe on a marked line and foot covering the centre point of the platform. The raised leg was positioned as neutral hip and knee flexed to </w:t>
      </w:r>
      <w:r w:rsidR="00EF32E2" w:rsidRPr="00F84FD9">
        <w:rPr>
          <w:rFonts w:ascii="Book Antiqua" w:hAnsi="Book Antiqua"/>
          <w:szCs w:val="24"/>
        </w:rPr>
        <w:t xml:space="preserve">approximately </w:t>
      </w:r>
      <w:r w:rsidRPr="00F84FD9">
        <w:rPr>
          <w:rFonts w:ascii="Book Antiqua" w:hAnsi="Book Antiqua"/>
          <w:szCs w:val="24"/>
        </w:rPr>
        <w:t>45</w:t>
      </w:r>
      <w:r w:rsidR="0013117E">
        <w:rPr>
          <w:rFonts w:ascii="Book Antiqua" w:hAnsi="Book Antiqua"/>
          <w:szCs w:val="24"/>
        </w:rPr>
        <w:t>º</w:t>
      </w:r>
      <w:r w:rsidRPr="00F84FD9">
        <w:rPr>
          <w:rFonts w:ascii="Book Antiqua" w:hAnsi="Book Antiqua"/>
          <w:szCs w:val="24"/>
        </w:rPr>
        <w:t xml:space="preserve"> with knees closely aligned. Hands were rested on the abdomen. For </w:t>
      </w:r>
      <w:r w:rsidR="000960A5">
        <w:rPr>
          <w:rFonts w:ascii="Book Antiqua" w:hAnsi="Book Antiqua"/>
          <w:szCs w:val="24"/>
        </w:rPr>
        <w:t>(</w:t>
      </w:r>
      <w:r w:rsidRPr="00F84FD9">
        <w:rPr>
          <w:rFonts w:ascii="Book Antiqua" w:hAnsi="Book Antiqua"/>
          <w:szCs w:val="24"/>
        </w:rPr>
        <w:t>eyes open</w:t>
      </w:r>
      <w:r w:rsidR="000960A5">
        <w:rPr>
          <w:rFonts w:ascii="Book Antiqua" w:hAnsi="Book Antiqua"/>
          <w:szCs w:val="24"/>
        </w:rPr>
        <w:t>)</w:t>
      </w:r>
      <w:r w:rsidRPr="00F84FD9">
        <w:rPr>
          <w:rFonts w:ascii="Book Antiqua" w:hAnsi="Book Antiqua"/>
          <w:szCs w:val="24"/>
        </w:rPr>
        <w:t xml:space="preserve"> </w:t>
      </w:r>
      <w:r w:rsidR="00444DF5" w:rsidRPr="00F84FD9">
        <w:rPr>
          <w:rFonts w:ascii="Book Antiqua" w:hAnsi="Book Antiqua"/>
          <w:szCs w:val="24"/>
        </w:rPr>
        <w:t>conditions</w:t>
      </w:r>
      <w:r w:rsidR="00444DF5">
        <w:rPr>
          <w:rFonts w:ascii="Book Antiqua" w:hAnsi="Book Antiqua"/>
          <w:szCs w:val="24"/>
        </w:rPr>
        <w:t>,</w:t>
      </w:r>
      <w:r w:rsidR="00444DF5" w:rsidRPr="00F84FD9">
        <w:rPr>
          <w:rFonts w:ascii="Book Antiqua" w:hAnsi="Book Antiqua"/>
          <w:szCs w:val="24"/>
        </w:rPr>
        <w:t xml:space="preserve"> </w:t>
      </w:r>
      <w:r w:rsidRPr="00F84FD9">
        <w:rPr>
          <w:rFonts w:ascii="Book Antiqua" w:hAnsi="Book Antiqua"/>
          <w:szCs w:val="24"/>
        </w:rPr>
        <w:t>participants were asked to fix their gaze on a point 5-m away. Safety instructions were outlined. A foam cushion of thickness 2.54 cm was used as the unstable surface</w:t>
      </w:r>
      <w:r w:rsidR="00EF32E2">
        <w:rPr>
          <w:rFonts w:ascii="Book Antiqua" w:hAnsi="Book Antiqua"/>
          <w:szCs w:val="24"/>
        </w:rPr>
        <w:t xml:space="preserve"> with </w:t>
      </w:r>
      <w:r w:rsidRPr="00F84FD9">
        <w:rPr>
          <w:rFonts w:ascii="Book Antiqua" w:hAnsi="Book Antiqua"/>
          <w:szCs w:val="24"/>
        </w:rPr>
        <w:t xml:space="preserve">foot markings corresponded to the force platform foot markings to ensure </w:t>
      </w:r>
      <w:r w:rsidR="00EF32E2">
        <w:rPr>
          <w:rFonts w:ascii="Book Antiqua" w:hAnsi="Book Antiqua"/>
          <w:szCs w:val="24"/>
        </w:rPr>
        <w:t>similar</w:t>
      </w:r>
      <w:r w:rsidR="00EF32E2" w:rsidRPr="00F84FD9">
        <w:rPr>
          <w:rFonts w:ascii="Book Antiqua" w:hAnsi="Book Antiqua"/>
          <w:szCs w:val="24"/>
        </w:rPr>
        <w:t xml:space="preserve"> </w:t>
      </w:r>
      <w:r w:rsidRPr="00F84FD9">
        <w:rPr>
          <w:rFonts w:ascii="Book Antiqua" w:hAnsi="Book Antiqua"/>
          <w:szCs w:val="24"/>
        </w:rPr>
        <w:t>foot positioning.</w:t>
      </w:r>
    </w:p>
    <w:p w14:paraId="12B7FA4A" w14:textId="77777777" w:rsidR="00286069" w:rsidRPr="00F84FD9" w:rsidRDefault="00286069" w:rsidP="009707C6">
      <w:pPr>
        <w:spacing w:before="0" w:after="0" w:line="240" w:lineRule="auto"/>
        <w:rPr>
          <w:rFonts w:ascii="Book Antiqua" w:hAnsi="Book Antiqua"/>
          <w:szCs w:val="24"/>
        </w:rPr>
      </w:pPr>
    </w:p>
    <w:p w14:paraId="370996AA" w14:textId="77777777" w:rsidR="009707C6" w:rsidRDefault="00623143" w:rsidP="009707C6">
      <w:pPr>
        <w:spacing w:before="0" w:after="0" w:line="240" w:lineRule="auto"/>
        <w:rPr>
          <w:rFonts w:ascii="Book Antiqua" w:hAnsi="Book Antiqua"/>
          <w:szCs w:val="24"/>
        </w:rPr>
      </w:pPr>
      <w:r>
        <w:rPr>
          <w:rFonts w:ascii="Book Antiqua" w:hAnsi="Book Antiqua"/>
          <w:szCs w:val="24"/>
        </w:rPr>
        <w:t>Test c</w:t>
      </w:r>
      <w:r w:rsidR="009707C6" w:rsidRPr="00F84FD9">
        <w:rPr>
          <w:rFonts w:ascii="Book Antiqua" w:hAnsi="Book Antiqua"/>
          <w:szCs w:val="24"/>
        </w:rPr>
        <w:t xml:space="preserve">onditions </w:t>
      </w:r>
      <w:r w:rsidR="002D180E">
        <w:rPr>
          <w:rFonts w:ascii="Book Antiqua" w:hAnsi="Book Antiqua"/>
          <w:szCs w:val="24"/>
        </w:rPr>
        <w:t>1 to 4 (</w:t>
      </w:r>
      <w:r>
        <w:rPr>
          <w:rFonts w:ascii="Book Antiqua" w:hAnsi="Book Antiqua"/>
          <w:szCs w:val="24"/>
        </w:rPr>
        <w:t>Table 2</w:t>
      </w:r>
      <w:r w:rsidR="002D180E">
        <w:rPr>
          <w:rFonts w:ascii="Book Antiqua" w:hAnsi="Book Antiqua"/>
          <w:szCs w:val="24"/>
        </w:rPr>
        <w:t xml:space="preserve">) </w:t>
      </w:r>
      <w:r w:rsidR="009707C6" w:rsidRPr="00F84FD9">
        <w:rPr>
          <w:rFonts w:ascii="Book Antiqua" w:hAnsi="Book Antiqua"/>
          <w:szCs w:val="24"/>
        </w:rPr>
        <w:t xml:space="preserve">were randomly allocated prior to </w:t>
      </w:r>
      <w:r>
        <w:rPr>
          <w:rFonts w:ascii="Book Antiqua" w:hAnsi="Book Antiqua"/>
          <w:szCs w:val="24"/>
        </w:rPr>
        <w:t>assessment</w:t>
      </w:r>
      <w:r w:rsidRPr="00F84FD9">
        <w:rPr>
          <w:rFonts w:ascii="Book Antiqua" w:hAnsi="Book Antiqua"/>
          <w:szCs w:val="24"/>
        </w:rPr>
        <w:t xml:space="preserve"> </w:t>
      </w:r>
      <w:r w:rsidR="009707C6" w:rsidRPr="00F84FD9">
        <w:rPr>
          <w:rFonts w:ascii="Book Antiqua" w:hAnsi="Book Antiqua"/>
          <w:szCs w:val="24"/>
        </w:rPr>
        <w:t xml:space="preserve">to eliminate any </w:t>
      </w:r>
      <w:r w:rsidR="000960A5">
        <w:rPr>
          <w:rFonts w:ascii="Book Antiqua" w:hAnsi="Book Antiqua"/>
          <w:szCs w:val="24"/>
        </w:rPr>
        <w:t xml:space="preserve">potential </w:t>
      </w:r>
      <w:r w:rsidR="009707C6" w:rsidRPr="00F84FD9">
        <w:rPr>
          <w:rFonts w:ascii="Book Antiqua" w:hAnsi="Book Antiqua"/>
          <w:szCs w:val="24"/>
        </w:rPr>
        <w:t xml:space="preserve">learning effect </w:t>
      </w:r>
      <w:r>
        <w:rPr>
          <w:rFonts w:ascii="Book Antiqua" w:hAnsi="Book Antiqua"/>
          <w:szCs w:val="24"/>
        </w:rPr>
        <w:t>associated</w:t>
      </w:r>
      <w:r w:rsidRPr="00F84FD9">
        <w:rPr>
          <w:rFonts w:ascii="Book Antiqua" w:hAnsi="Book Antiqua"/>
          <w:szCs w:val="24"/>
        </w:rPr>
        <w:t xml:space="preserve"> </w:t>
      </w:r>
      <w:r w:rsidR="009707C6" w:rsidRPr="00F84FD9">
        <w:rPr>
          <w:rFonts w:ascii="Book Antiqua" w:hAnsi="Book Antiqua"/>
          <w:szCs w:val="24"/>
        </w:rPr>
        <w:t xml:space="preserve">with </w:t>
      </w:r>
      <w:r>
        <w:rPr>
          <w:rFonts w:ascii="Book Antiqua" w:hAnsi="Book Antiqua"/>
          <w:szCs w:val="24"/>
        </w:rPr>
        <w:t xml:space="preserve">a </w:t>
      </w:r>
      <w:r w:rsidR="009707C6" w:rsidRPr="00F84FD9">
        <w:rPr>
          <w:rFonts w:ascii="Book Antiqua" w:hAnsi="Book Antiqua"/>
          <w:szCs w:val="24"/>
        </w:rPr>
        <w:t xml:space="preserve">more challenging condition. Each </w:t>
      </w:r>
      <w:r>
        <w:rPr>
          <w:rFonts w:ascii="Book Antiqua" w:hAnsi="Book Antiqua"/>
          <w:szCs w:val="24"/>
        </w:rPr>
        <w:t xml:space="preserve">test </w:t>
      </w:r>
      <w:r w:rsidR="009707C6" w:rsidRPr="00F84FD9">
        <w:rPr>
          <w:rFonts w:ascii="Book Antiqua" w:hAnsi="Book Antiqua"/>
          <w:szCs w:val="24"/>
        </w:rPr>
        <w:t xml:space="preserve">condition </w:t>
      </w:r>
      <w:r>
        <w:rPr>
          <w:rFonts w:ascii="Book Antiqua" w:hAnsi="Book Antiqua"/>
          <w:szCs w:val="24"/>
        </w:rPr>
        <w:t>commenced</w:t>
      </w:r>
      <w:r w:rsidRPr="00F84FD9">
        <w:rPr>
          <w:rFonts w:ascii="Book Antiqua" w:hAnsi="Book Antiqua"/>
          <w:szCs w:val="24"/>
        </w:rPr>
        <w:t xml:space="preserve"> </w:t>
      </w:r>
      <w:r w:rsidR="009707C6" w:rsidRPr="00F84FD9">
        <w:rPr>
          <w:rFonts w:ascii="Book Antiqua" w:hAnsi="Book Antiqua"/>
          <w:szCs w:val="24"/>
        </w:rPr>
        <w:t xml:space="preserve">with DLS followed by SLS. </w:t>
      </w:r>
    </w:p>
    <w:p w14:paraId="05E5D0ED" w14:textId="77777777" w:rsidR="00323E9D" w:rsidRDefault="00326B24">
      <w:pPr>
        <w:pStyle w:val="NoSpacing"/>
        <w:framePr w:wrap="around" w:x="1531" w:y="395"/>
        <w:jc w:val="both"/>
        <w:rPr>
          <w:sz w:val="20"/>
          <w:szCs w:val="20"/>
        </w:rPr>
      </w:pPr>
      <w:r>
        <w:rPr>
          <w:b/>
          <w:sz w:val="20"/>
          <w:szCs w:val="20"/>
        </w:rPr>
        <w:t>Table 2</w:t>
      </w:r>
      <w:r w:rsidRPr="00F84FD9">
        <w:rPr>
          <w:b/>
          <w:sz w:val="20"/>
          <w:szCs w:val="20"/>
        </w:rPr>
        <w:t>:</w:t>
      </w:r>
      <w:r w:rsidR="008F06CE">
        <w:rPr>
          <w:sz w:val="20"/>
          <w:szCs w:val="20"/>
        </w:rPr>
        <w:t xml:space="preserve"> C</w:t>
      </w:r>
      <w:r w:rsidRPr="00F84FD9">
        <w:rPr>
          <w:sz w:val="20"/>
          <w:szCs w:val="20"/>
        </w:rPr>
        <w:t xml:space="preserve">onditions randomly tested for both double and single leg stance on </w:t>
      </w:r>
      <w:r w:rsidR="008F06CE">
        <w:rPr>
          <w:sz w:val="20"/>
          <w:szCs w:val="20"/>
        </w:rPr>
        <w:t>a</w:t>
      </w:r>
      <w:r w:rsidRPr="00F84FD9">
        <w:rPr>
          <w:sz w:val="20"/>
          <w:szCs w:val="20"/>
        </w:rPr>
        <w:t xml:space="preserve"> force platform</w:t>
      </w:r>
    </w:p>
    <w:p w14:paraId="5C8CCD6B" w14:textId="77777777" w:rsidR="00326B24" w:rsidRPr="00F84FD9" w:rsidRDefault="00326B24" w:rsidP="009707C6">
      <w:pPr>
        <w:spacing w:before="0" w:after="0" w:line="240" w:lineRule="auto"/>
        <w:rPr>
          <w:rFonts w:ascii="Book Antiqua" w:hAnsi="Book Antiqua"/>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308"/>
        <w:gridCol w:w="2309"/>
        <w:gridCol w:w="2309"/>
        <w:gridCol w:w="2310"/>
      </w:tblGrid>
      <w:tr w:rsidR="009707C6" w:rsidRPr="00603C05" w14:paraId="76530ECB" w14:textId="77777777" w:rsidTr="00603C05">
        <w:tc>
          <w:tcPr>
            <w:tcW w:w="2310" w:type="dxa"/>
            <w:tcBorders>
              <w:bottom w:val="single" w:sz="4" w:space="0" w:color="auto"/>
            </w:tcBorders>
            <w:vAlign w:val="center"/>
          </w:tcPr>
          <w:p w14:paraId="20B159FD" w14:textId="77777777" w:rsidR="00323E9D" w:rsidRPr="00603C05" w:rsidRDefault="009707C6" w:rsidP="00603C05">
            <w:pPr>
              <w:spacing w:before="0" w:after="0" w:line="240" w:lineRule="auto"/>
              <w:jc w:val="center"/>
              <w:rPr>
                <w:rFonts w:ascii="Book Antiqua" w:hAnsi="Book Antiqua"/>
                <w:b/>
                <w:sz w:val="20"/>
                <w:szCs w:val="20"/>
              </w:rPr>
            </w:pPr>
            <w:r w:rsidRPr="00603C05">
              <w:rPr>
                <w:rFonts w:ascii="Book Antiqua" w:hAnsi="Book Antiqua"/>
                <w:b/>
                <w:sz w:val="20"/>
                <w:szCs w:val="20"/>
              </w:rPr>
              <w:t>1</w:t>
            </w:r>
          </w:p>
        </w:tc>
        <w:tc>
          <w:tcPr>
            <w:tcW w:w="2310" w:type="dxa"/>
            <w:tcBorders>
              <w:bottom w:val="single" w:sz="4" w:space="0" w:color="auto"/>
            </w:tcBorders>
            <w:vAlign w:val="center"/>
          </w:tcPr>
          <w:p w14:paraId="4ED609C3" w14:textId="77777777" w:rsidR="00323E9D" w:rsidRPr="00603C05" w:rsidRDefault="009707C6" w:rsidP="00603C05">
            <w:pPr>
              <w:spacing w:before="0" w:after="0" w:line="240" w:lineRule="auto"/>
              <w:jc w:val="center"/>
              <w:rPr>
                <w:rFonts w:ascii="Book Antiqua" w:hAnsi="Book Antiqua"/>
                <w:b/>
                <w:sz w:val="20"/>
                <w:szCs w:val="20"/>
              </w:rPr>
            </w:pPr>
            <w:r w:rsidRPr="00603C05">
              <w:rPr>
                <w:rFonts w:ascii="Book Antiqua" w:hAnsi="Book Antiqua"/>
                <w:b/>
                <w:sz w:val="20"/>
                <w:szCs w:val="20"/>
              </w:rPr>
              <w:t>2</w:t>
            </w:r>
          </w:p>
        </w:tc>
        <w:tc>
          <w:tcPr>
            <w:tcW w:w="2311" w:type="dxa"/>
            <w:tcBorders>
              <w:bottom w:val="single" w:sz="4" w:space="0" w:color="auto"/>
            </w:tcBorders>
            <w:vAlign w:val="center"/>
          </w:tcPr>
          <w:p w14:paraId="0441694A" w14:textId="77777777" w:rsidR="00323E9D" w:rsidRPr="00603C05" w:rsidRDefault="009707C6" w:rsidP="00603C05">
            <w:pPr>
              <w:spacing w:before="0" w:after="0" w:line="240" w:lineRule="auto"/>
              <w:jc w:val="center"/>
              <w:rPr>
                <w:rFonts w:ascii="Book Antiqua" w:hAnsi="Book Antiqua"/>
                <w:b/>
                <w:sz w:val="20"/>
                <w:szCs w:val="20"/>
              </w:rPr>
            </w:pPr>
            <w:r w:rsidRPr="00603C05">
              <w:rPr>
                <w:rFonts w:ascii="Book Antiqua" w:hAnsi="Book Antiqua"/>
                <w:b/>
                <w:sz w:val="20"/>
                <w:szCs w:val="20"/>
              </w:rPr>
              <w:t>3</w:t>
            </w:r>
          </w:p>
        </w:tc>
        <w:tc>
          <w:tcPr>
            <w:tcW w:w="2311" w:type="dxa"/>
            <w:tcBorders>
              <w:bottom w:val="single" w:sz="4" w:space="0" w:color="auto"/>
            </w:tcBorders>
            <w:vAlign w:val="center"/>
          </w:tcPr>
          <w:p w14:paraId="5C71017D" w14:textId="77777777" w:rsidR="00323E9D" w:rsidRPr="00603C05" w:rsidRDefault="009707C6" w:rsidP="00603C05">
            <w:pPr>
              <w:spacing w:before="0" w:after="0" w:line="240" w:lineRule="auto"/>
              <w:jc w:val="center"/>
              <w:rPr>
                <w:rFonts w:ascii="Book Antiqua" w:hAnsi="Book Antiqua"/>
                <w:b/>
                <w:sz w:val="20"/>
                <w:szCs w:val="20"/>
              </w:rPr>
            </w:pPr>
            <w:r w:rsidRPr="00603C05">
              <w:rPr>
                <w:rFonts w:ascii="Book Antiqua" w:hAnsi="Book Antiqua"/>
                <w:b/>
                <w:sz w:val="20"/>
                <w:szCs w:val="20"/>
              </w:rPr>
              <w:t>4</w:t>
            </w:r>
          </w:p>
        </w:tc>
      </w:tr>
      <w:tr w:rsidR="009707C6" w:rsidRPr="00603C05" w14:paraId="6B5187B3" w14:textId="77777777" w:rsidTr="00603C05">
        <w:tc>
          <w:tcPr>
            <w:tcW w:w="2310" w:type="dxa"/>
            <w:tcBorders>
              <w:bottom w:val="nil"/>
            </w:tcBorders>
            <w:vAlign w:val="center"/>
          </w:tcPr>
          <w:p w14:paraId="6B6B81A5"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Eyes open</w:t>
            </w:r>
          </w:p>
        </w:tc>
        <w:tc>
          <w:tcPr>
            <w:tcW w:w="2310" w:type="dxa"/>
            <w:tcBorders>
              <w:bottom w:val="nil"/>
            </w:tcBorders>
            <w:vAlign w:val="center"/>
          </w:tcPr>
          <w:p w14:paraId="1659998B"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Eyes open</w:t>
            </w:r>
          </w:p>
        </w:tc>
        <w:tc>
          <w:tcPr>
            <w:tcW w:w="2311" w:type="dxa"/>
            <w:tcBorders>
              <w:bottom w:val="nil"/>
            </w:tcBorders>
            <w:vAlign w:val="center"/>
          </w:tcPr>
          <w:p w14:paraId="0664340E"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Eyes closed</w:t>
            </w:r>
          </w:p>
        </w:tc>
        <w:tc>
          <w:tcPr>
            <w:tcW w:w="2311" w:type="dxa"/>
            <w:tcBorders>
              <w:bottom w:val="nil"/>
            </w:tcBorders>
            <w:vAlign w:val="center"/>
          </w:tcPr>
          <w:p w14:paraId="4D2DA64C"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Eyes closed</w:t>
            </w:r>
          </w:p>
        </w:tc>
      </w:tr>
      <w:tr w:rsidR="009707C6" w:rsidRPr="00603C05" w14:paraId="71737125" w14:textId="77777777" w:rsidTr="00603C05">
        <w:tc>
          <w:tcPr>
            <w:tcW w:w="2310" w:type="dxa"/>
            <w:tcBorders>
              <w:top w:val="nil"/>
            </w:tcBorders>
            <w:vAlign w:val="center"/>
          </w:tcPr>
          <w:p w14:paraId="31CFD2EB"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Stable</w:t>
            </w:r>
          </w:p>
        </w:tc>
        <w:tc>
          <w:tcPr>
            <w:tcW w:w="2310" w:type="dxa"/>
            <w:tcBorders>
              <w:top w:val="nil"/>
            </w:tcBorders>
            <w:vAlign w:val="center"/>
          </w:tcPr>
          <w:p w14:paraId="0CDB42A3"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Unstable</w:t>
            </w:r>
          </w:p>
        </w:tc>
        <w:tc>
          <w:tcPr>
            <w:tcW w:w="2311" w:type="dxa"/>
            <w:tcBorders>
              <w:top w:val="nil"/>
            </w:tcBorders>
            <w:vAlign w:val="center"/>
          </w:tcPr>
          <w:p w14:paraId="529822B5"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Stable</w:t>
            </w:r>
          </w:p>
        </w:tc>
        <w:tc>
          <w:tcPr>
            <w:tcW w:w="2311" w:type="dxa"/>
            <w:tcBorders>
              <w:top w:val="nil"/>
            </w:tcBorders>
            <w:vAlign w:val="center"/>
          </w:tcPr>
          <w:p w14:paraId="31785C23" w14:textId="77777777" w:rsidR="00323E9D" w:rsidRPr="00603C05" w:rsidRDefault="009707C6" w:rsidP="00603C05">
            <w:pPr>
              <w:spacing w:before="0" w:after="0" w:line="240" w:lineRule="auto"/>
              <w:jc w:val="center"/>
              <w:rPr>
                <w:rFonts w:ascii="Book Antiqua" w:hAnsi="Book Antiqua"/>
                <w:sz w:val="20"/>
                <w:szCs w:val="20"/>
              </w:rPr>
            </w:pPr>
            <w:r w:rsidRPr="00603C05">
              <w:rPr>
                <w:rFonts w:ascii="Book Antiqua" w:hAnsi="Book Antiqua"/>
                <w:sz w:val="20"/>
                <w:szCs w:val="20"/>
              </w:rPr>
              <w:t>Unstable</w:t>
            </w:r>
          </w:p>
        </w:tc>
      </w:tr>
    </w:tbl>
    <w:p w14:paraId="74C88EC0" w14:textId="77777777" w:rsidR="009707C6" w:rsidRPr="00F84FD9" w:rsidRDefault="009707C6" w:rsidP="009707C6">
      <w:pPr>
        <w:spacing w:before="0" w:after="0" w:line="240" w:lineRule="auto"/>
        <w:rPr>
          <w:rFonts w:ascii="Book Antiqua" w:hAnsi="Book Antiqua"/>
          <w:szCs w:val="24"/>
        </w:rPr>
      </w:pPr>
    </w:p>
    <w:p w14:paraId="4D1954C2"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Each trial </w:t>
      </w:r>
      <w:r w:rsidR="000960A5">
        <w:rPr>
          <w:rFonts w:ascii="Book Antiqua" w:hAnsi="Book Antiqua"/>
          <w:szCs w:val="24"/>
        </w:rPr>
        <w:t>for</w:t>
      </w:r>
      <w:r w:rsidR="000960A5" w:rsidRPr="00F84FD9">
        <w:rPr>
          <w:rFonts w:ascii="Book Antiqua" w:hAnsi="Book Antiqua"/>
          <w:szCs w:val="24"/>
        </w:rPr>
        <w:t xml:space="preserve"> </w:t>
      </w:r>
      <w:r w:rsidRPr="00F84FD9">
        <w:rPr>
          <w:rFonts w:ascii="Book Antiqua" w:hAnsi="Book Antiqua"/>
          <w:szCs w:val="24"/>
        </w:rPr>
        <w:t xml:space="preserve">each condition was 30-s in duration. Time to error and number of errors made were also measured. Time measurement (s) was rounded to the nearest second. </w:t>
      </w:r>
      <w:r w:rsidR="00974BA8">
        <w:rPr>
          <w:rFonts w:ascii="Book Antiqua" w:hAnsi="Book Antiqua"/>
          <w:szCs w:val="24"/>
        </w:rPr>
        <w:t>A t</w:t>
      </w:r>
      <w:r w:rsidR="00974BA8" w:rsidRPr="00F84FD9">
        <w:rPr>
          <w:rFonts w:ascii="Book Antiqua" w:hAnsi="Book Antiqua"/>
          <w:szCs w:val="24"/>
        </w:rPr>
        <w:t xml:space="preserve">est </w:t>
      </w:r>
      <w:r w:rsidRPr="00F84FD9">
        <w:rPr>
          <w:rFonts w:ascii="Book Antiqua" w:hAnsi="Book Antiqua"/>
          <w:szCs w:val="24"/>
        </w:rPr>
        <w:t>failure was defined as a participant needing to open his or her eyes, breaking hand position, touching down foot, non-dominant hip abduction &gt; 30</w:t>
      </w:r>
      <w:r w:rsidRPr="00F84FD9">
        <w:rPr>
          <w:rFonts w:ascii="Book Antiqua" w:hAnsi="Book Antiqua"/>
          <w:szCs w:val="24"/>
          <w:vertAlign w:val="superscript"/>
        </w:rPr>
        <w:t xml:space="preserve">o </w:t>
      </w:r>
      <w:r w:rsidRPr="00F84FD9">
        <w:rPr>
          <w:rFonts w:ascii="Book Antiqua" w:hAnsi="Book Antiqua"/>
          <w:szCs w:val="24"/>
        </w:rPr>
        <w:t xml:space="preserve">approximately, requiring operator intervention or handrail use. The Balance Error Scoring system </w:t>
      </w:r>
      <w:r w:rsidR="00444DF5">
        <w:rPr>
          <w:rFonts w:ascii="Book Antiqua" w:hAnsi="Book Antiqua"/>
          <w:szCs w:val="24"/>
        </w:rPr>
        <w:t xml:space="preserve">(BESS) </w:t>
      </w:r>
      <w:r w:rsidRPr="00F84FD9">
        <w:rPr>
          <w:rFonts w:ascii="Book Antiqua" w:hAnsi="Book Antiqua"/>
          <w:szCs w:val="24"/>
        </w:rPr>
        <w:t xml:space="preserve">was used to quantify each participants test score. The participant was instructed before attempting trials to try and correct their position in the case of an error and continue the test until 30-s elapsed. A trial was abandoned after 10 errors. On initiation of a </w:t>
      </w:r>
      <w:r w:rsidR="00974BA8">
        <w:rPr>
          <w:rFonts w:ascii="Book Antiqua" w:hAnsi="Book Antiqua"/>
          <w:szCs w:val="24"/>
        </w:rPr>
        <w:t xml:space="preserve">30-s </w:t>
      </w:r>
      <w:r w:rsidRPr="00F84FD9">
        <w:rPr>
          <w:rFonts w:ascii="Book Antiqua" w:hAnsi="Book Antiqua"/>
          <w:szCs w:val="24"/>
        </w:rPr>
        <w:t xml:space="preserve">trial, the investigator counted ‘3-2-1-and start’. Participants were asked to be in the correct position by ‘1’ </w:t>
      </w:r>
      <w:r w:rsidR="00974BA8">
        <w:rPr>
          <w:rFonts w:ascii="Book Antiqua" w:hAnsi="Book Antiqua"/>
          <w:szCs w:val="24"/>
        </w:rPr>
        <w:t>to eliminate</w:t>
      </w:r>
      <w:r w:rsidRPr="00F84FD9">
        <w:rPr>
          <w:rFonts w:ascii="Book Antiqua" w:hAnsi="Book Antiqua"/>
          <w:szCs w:val="24"/>
        </w:rPr>
        <w:t xml:space="preserve"> any sudden perturbation </w:t>
      </w:r>
      <w:r w:rsidR="00974BA8">
        <w:rPr>
          <w:rFonts w:ascii="Book Antiqua" w:hAnsi="Book Antiqua"/>
          <w:szCs w:val="24"/>
        </w:rPr>
        <w:t>associated with</w:t>
      </w:r>
      <w:r w:rsidR="00974BA8" w:rsidRPr="00F84FD9">
        <w:rPr>
          <w:rFonts w:ascii="Book Antiqua" w:hAnsi="Book Antiqua"/>
          <w:szCs w:val="24"/>
        </w:rPr>
        <w:t xml:space="preserve"> </w:t>
      </w:r>
      <w:r w:rsidRPr="00F84FD9">
        <w:rPr>
          <w:rFonts w:ascii="Book Antiqua" w:hAnsi="Book Antiqua"/>
          <w:szCs w:val="24"/>
        </w:rPr>
        <w:t xml:space="preserve">correcting </w:t>
      </w:r>
      <w:r w:rsidR="00B7739F">
        <w:rPr>
          <w:rFonts w:ascii="Book Antiqua" w:hAnsi="Book Antiqua"/>
          <w:szCs w:val="24"/>
        </w:rPr>
        <w:t xml:space="preserve">their </w:t>
      </w:r>
      <w:r w:rsidRPr="00F84FD9">
        <w:rPr>
          <w:rFonts w:ascii="Book Antiqua" w:hAnsi="Book Antiqua"/>
          <w:szCs w:val="24"/>
        </w:rPr>
        <w:t xml:space="preserve">position. Neither the participant nor </w:t>
      </w:r>
      <w:r w:rsidRPr="00F84FD9">
        <w:rPr>
          <w:rFonts w:ascii="Book Antiqua" w:hAnsi="Book Antiqua"/>
          <w:szCs w:val="24"/>
        </w:rPr>
        <w:lastRenderedPageBreak/>
        <w:t xml:space="preserve">investigator spoke during the 30-s trial to minimise any distraction. </w:t>
      </w:r>
      <w:r w:rsidR="00974BA8" w:rsidRPr="00F84FD9">
        <w:rPr>
          <w:rFonts w:ascii="Book Antiqua" w:hAnsi="Book Antiqua"/>
          <w:szCs w:val="24"/>
        </w:rPr>
        <w:t xml:space="preserve">For each procedure participants were permitted a maximum of three attempts as recommended </w:t>
      </w:r>
      <w:r w:rsidR="00974BA8">
        <w:rPr>
          <w:rFonts w:ascii="Book Antiqua" w:hAnsi="Book Antiqua"/>
          <w:szCs w:val="24"/>
        </w:rPr>
        <w:t>(1</w:t>
      </w:r>
      <w:r w:rsidR="00EA2290">
        <w:rPr>
          <w:rFonts w:ascii="Book Antiqua" w:hAnsi="Book Antiqua"/>
          <w:szCs w:val="24"/>
        </w:rPr>
        <w:t>7</w:t>
      </w:r>
      <w:r w:rsidR="00974BA8">
        <w:rPr>
          <w:rFonts w:ascii="Book Antiqua" w:hAnsi="Book Antiqua"/>
          <w:szCs w:val="24"/>
        </w:rPr>
        <w:t>)</w:t>
      </w:r>
      <w:r w:rsidR="00974BA8" w:rsidRPr="00F84FD9">
        <w:rPr>
          <w:rFonts w:ascii="Book Antiqua" w:hAnsi="Book Antiqua"/>
          <w:szCs w:val="24"/>
        </w:rPr>
        <w:t xml:space="preserve">. </w:t>
      </w:r>
      <w:r w:rsidRPr="00F84FD9">
        <w:rPr>
          <w:rFonts w:ascii="Book Antiqua" w:hAnsi="Book Antiqua"/>
          <w:szCs w:val="24"/>
        </w:rPr>
        <w:t xml:space="preserve">A minimum of 30-s rest was allocated between </w:t>
      </w:r>
      <w:r w:rsidR="00974BA8">
        <w:rPr>
          <w:rFonts w:ascii="Book Antiqua" w:hAnsi="Book Antiqua"/>
          <w:szCs w:val="24"/>
        </w:rPr>
        <w:t xml:space="preserve">repeat </w:t>
      </w:r>
      <w:r w:rsidRPr="00F84FD9">
        <w:rPr>
          <w:rFonts w:ascii="Book Antiqua" w:hAnsi="Book Antiqua"/>
          <w:szCs w:val="24"/>
        </w:rPr>
        <w:t>trials</w:t>
      </w:r>
      <w:r w:rsidR="000960A5">
        <w:rPr>
          <w:rFonts w:ascii="Book Antiqua" w:hAnsi="Book Antiqua"/>
          <w:szCs w:val="24"/>
        </w:rPr>
        <w:t xml:space="preserve"> and the r</w:t>
      </w:r>
      <w:r w:rsidR="000960A5" w:rsidRPr="00F84FD9">
        <w:rPr>
          <w:rFonts w:ascii="Book Antiqua" w:hAnsi="Book Antiqua"/>
          <w:szCs w:val="24"/>
        </w:rPr>
        <w:t xml:space="preserve">est </w:t>
      </w:r>
      <w:r w:rsidRPr="00F84FD9">
        <w:rPr>
          <w:rFonts w:ascii="Book Antiqua" w:hAnsi="Book Antiqua"/>
          <w:szCs w:val="24"/>
        </w:rPr>
        <w:t xml:space="preserve">period between </w:t>
      </w:r>
      <w:r w:rsidR="00974BA8">
        <w:rPr>
          <w:rFonts w:ascii="Book Antiqua" w:hAnsi="Book Antiqua"/>
          <w:szCs w:val="24"/>
        </w:rPr>
        <w:t xml:space="preserve">test </w:t>
      </w:r>
      <w:r w:rsidRPr="00F84FD9">
        <w:rPr>
          <w:rFonts w:ascii="Book Antiqua" w:hAnsi="Book Antiqua"/>
          <w:szCs w:val="24"/>
        </w:rPr>
        <w:t xml:space="preserve">conditions </w:t>
      </w:r>
      <w:r w:rsidR="00B7739F" w:rsidRPr="00F84FD9">
        <w:rPr>
          <w:rFonts w:ascii="Book Antiqua" w:hAnsi="Book Antiqua"/>
          <w:szCs w:val="24"/>
        </w:rPr>
        <w:t>w</w:t>
      </w:r>
      <w:r w:rsidR="00B7739F">
        <w:rPr>
          <w:rFonts w:ascii="Book Antiqua" w:hAnsi="Book Antiqua"/>
          <w:szCs w:val="24"/>
        </w:rPr>
        <w:t>as</w:t>
      </w:r>
      <w:r w:rsidR="00B7739F" w:rsidRPr="00F84FD9">
        <w:rPr>
          <w:rFonts w:ascii="Book Antiqua" w:hAnsi="Book Antiqua"/>
          <w:szCs w:val="24"/>
        </w:rPr>
        <w:t xml:space="preserve"> </w:t>
      </w:r>
      <w:r w:rsidRPr="00F84FD9">
        <w:rPr>
          <w:rFonts w:ascii="Book Antiqua" w:hAnsi="Book Antiqua"/>
          <w:szCs w:val="24"/>
        </w:rPr>
        <w:t xml:space="preserve">90-s. </w:t>
      </w:r>
      <w:r w:rsidR="001D7FFA">
        <w:rPr>
          <w:rFonts w:ascii="Book Antiqua" w:hAnsi="Book Antiqua"/>
          <w:szCs w:val="24"/>
        </w:rPr>
        <w:t>If a participant</w:t>
      </w:r>
      <w:r w:rsidRPr="00F84FD9">
        <w:rPr>
          <w:rFonts w:ascii="Book Antiqua" w:hAnsi="Book Antiqua"/>
          <w:szCs w:val="24"/>
        </w:rPr>
        <w:t xml:space="preserve"> failed more than one test condition despite repeat attempts, he or she would not be eligible for more challenging conditions</w:t>
      </w:r>
      <w:r w:rsidR="00EF32E2">
        <w:rPr>
          <w:rFonts w:ascii="Book Antiqua" w:hAnsi="Book Antiqua"/>
          <w:szCs w:val="24"/>
        </w:rPr>
        <w:t>; namely, a</w:t>
      </w:r>
      <w:r w:rsidR="00EF32E2" w:rsidRPr="00F84FD9">
        <w:rPr>
          <w:rFonts w:ascii="Book Antiqua" w:hAnsi="Book Antiqua"/>
          <w:szCs w:val="24"/>
        </w:rPr>
        <w:t xml:space="preserve"> </w:t>
      </w:r>
      <w:r w:rsidRPr="00F84FD9">
        <w:rPr>
          <w:rFonts w:ascii="Book Antiqua" w:hAnsi="Book Antiqua"/>
          <w:szCs w:val="24"/>
        </w:rPr>
        <w:t>participant who failed SLS eyes open would not partake in SLS eyes closed</w:t>
      </w:r>
      <w:r w:rsidR="00392A70">
        <w:rPr>
          <w:rFonts w:ascii="Book Antiqua" w:hAnsi="Book Antiqua"/>
          <w:szCs w:val="24"/>
        </w:rPr>
        <w:t xml:space="preserve"> if not yet </w:t>
      </w:r>
      <w:r w:rsidR="000A29D0">
        <w:rPr>
          <w:rFonts w:ascii="Book Antiqua" w:hAnsi="Book Antiqua"/>
          <w:szCs w:val="24"/>
        </w:rPr>
        <w:t>attempted</w:t>
      </w:r>
      <w:r w:rsidRPr="00F84FD9">
        <w:rPr>
          <w:rFonts w:ascii="Book Antiqua" w:hAnsi="Book Antiqua"/>
          <w:szCs w:val="24"/>
        </w:rPr>
        <w:t xml:space="preserve">. </w:t>
      </w:r>
    </w:p>
    <w:p w14:paraId="5FD57DCD" w14:textId="77777777" w:rsidR="00623143" w:rsidRDefault="009707C6" w:rsidP="009707C6">
      <w:pPr>
        <w:spacing w:line="240" w:lineRule="auto"/>
        <w:rPr>
          <w:rFonts w:ascii="Book Antiqua" w:hAnsi="Book Antiqua"/>
          <w:szCs w:val="24"/>
        </w:rPr>
      </w:pPr>
      <w:r w:rsidRPr="00F84FD9">
        <w:rPr>
          <w:rFonts w:ascii="Book Antiqua" w:hAnsi="Book Antiqua"/>
          <w:szCs w:val="24"/>
        </w:rPr>
        <w:t xml:space="preserve">As the participant </w:t>
      </w:r>
      <w:r w:rsidR="00BB039C">
        <w:rPr>
          <w:rFonts w:ascii="Book Antiqua" w:hAnsi="Book Antiqua"/>
          <w:szCs w:val="24"/>
        </w:rPr>
        <w:t>maintains</w:t>
      </w:r>
      <w:r w:rsidR="00BB039C" w:rsidRPr="00F84FD9">
        <w:rPr>
          <w:rFonts w:ascii="Book Antiqua" w:hAnsi="Book Antiqua"/>
          <w:szCs w:val="24"/>
        </w:rPr>
        <w:t xml:space="preserve"> </w:t>
      </w:r>
      <w:r w:rsidRPr="00F84FD9">
        <w:rPr>
          <w:rFonts w:ascii="Book Antiqua" w:hAnsi="Book Antiqua"/>
          <w:szCs w:val="24"/>
        </w:rPr>
        <w:t xml:space="preserve">their position, their weight is continuously shifting across the </w:t>
      </w:r>
      <w:r w:rsidR="00B7739F">
        <w:rPr>
          <w:rFonts w:ascii="Book Antiqua" w:hAnsi="Book Antiqua"/>
          <w:szCs w:val="24"/>
        </w:rPr>
        <w:t xml:space="preserve">force </w:t>
      </w:r>
      <w:r w:rsidRPr="00F84FD9">
        <w:rPr>
          <w:rFonts w:ascii="Book Antiqua" w:hAnsi="Book Antiqua"/>
          <w:szCs w:val="24"/>
        </w:rPr>
        <w:t xml:space="preserve">transducers. </w:t>
      </w:r>
      <w:r w:rsidR="001D7FFA">
        <w:rPr>
          <w:rFonts w:ascii="Book Antiqua" w:hAnsi="Book Antiqua"/>
          <w:szCs w:val="24"/>
        </w:rPr>
        <w:t xml:space="preserve">The </w:t>
      </w:r>
      <w:r w:rsidRPr="00F84FD9">
        <w:rPr>
          <w:rFonts w:ascii="Book Antiqua" w:hAnsi="Book Antiqua"/>
          <w:szCs w:val="24"/>
        </w:rPr>
        <w:t xml:space="preserve">HURlabs software calculated X </w:t>
      </w:r>
      <w:r w:rsidR="00DA27F2" w:rsidRPr="00F84FD9">
        <w:rPr>
          <w:rFonts w:ascii="Book Antiqua" w:hAnsi="Book Antiqua"/>
          <w:szCs w:val="24"/>
        </w:rPr>
        <w:t>an</w:t>
      </w:r>
      <w:r w:rsidR="00DA27F2">
        <w:rPr>
          <w:rFonts w:ascii="Book Antiqua" w:hAnsi="Book Antiqua"/>
          <w:szCs w:val="24"/>
        </w:rPr>
        <w:t>d</w:t>
      </w:r>
      <w:r w:rsidR="00DA27F2" w:rsidRPr="00F84FD9">
        <w:rPr>
          <w:rFonts w:ascii="Book Antiqua" w:hAnsi="Book Antiqua"/>
          <w:szCs w:val="24"/>
        </w:rPr>
        <w:t xml:space="preserve"> </w:t>
      </w:r>
      <w:r w:rsidRPr="00F84FD9">
        <w:rPr>
          <w:rFonts w:ascii="Book Antiqua" w:hAnsi="Book Antiqua"/>
          <w:szCs w:val="24"/>
        </w:rPr>
        <w:t xml:space="preserve">Y displacement data </w:t>
      </w:r>
      <w:r w:rsidR="00DA27F2">
        <w:rPr>
          <w:rFonts w:ascii="Book Antiqua" w:hAnsi="Book Antiqua"/>
          <w:szCs w:val="24"/>
        </w:rPr>
        <w:t xml:space="preserve">(COP data) </w:t>
      </w:r>
      <w:r w:rsidRPr="00F84FD9">
        <w:rPr>
          <w:rFonts w:ascii="Book Antiqua" w:hAnsi="Book Antiqua"/>
          <w:szCs w:val="24"/>
        </w:rPr>
        <w:t>across the platform and subsequently mean sway velocity (MSV) in mm.s</w:t>
      </w:r>
      <w:r w:rsidRPr="00F84FD9">
        <w:rPr>
          <w:rFonts w:ascii="Book Antiqua" w:hAnsi="Book Antiqua"/>
          <w:szCs w:val="24"/>
          <w:vertAlign w:val="superscript"/>
        </w:rPr>
        <w:t>-1</w:t>
      </w:r>
      <w:r w:rsidRPr="00F84FD9">
        <w:rPr>
          <w:rFonts w:ascii="Book Antiqua" w:hAnsi="Book Antiqua"/>
          <w:szCs w:val="24"/>
        </w:rPr>
        <w:t xml:space="preserve"> and C90area in mm</w:t>
      </w:r>
      <w:r w:rsidRPr="00F84FD9">
        <w:rPr>
          <w:rFonts w:ascii="Book Antiqua" w:hAnsi="Book Antiqua"/>
          <w:szCs w:val="24"/>
          <w:vertAlign w:val="superscript"/>
        </w:rPr>
        <w:t>2</w:t>
      </w:r>
      <w:r w:rsidRPr="00F84FD9">
        <w:rPr>
          <w:rFonts w:ascii="Book Antiqua" w:hAnsi="Book Antiqua"/>
          <w:szCs w:val="24"/>
        </w:rPr>
        <w:t xml:space="preserve"> were computed. MSV was calculated by dividing the total trace length by the duration of the test (30-s). The trace length summed together successive COP points from real time (X and Y) analysis of the force transducer output sampled at 5 Hz (200 ms intervals). </w:t>
      </w:r>
      <w:r w:rsidR="001D7FFA">
        <w:rPr>
          <w:rFonts w:ascii="Book Antiqua" w:hAnsi="Book Antiqua"/>
          <w:szCs w:val="24"/>
        </w:rPr>
        <w:t>Computed</w:t>
      </w:r>
      <w:r w:rsidR="001D7FFA" w:rsidRPr="00F84FD9">
        <w:rPr>
          <w:rFonts w:ascii="Book Antiqua" w:hAnsi="Book Antiqua"/>
          <w:szCs w:val="24"/>
        </w:rPr>
        <w:t xml:space="preserve"> </w:t>
      </w:r>
      <w:r w:rsidRPr="00F84FD9">
        <w:rPr>
          <w:rFonts w:ascii="Book Antiqua" w:hAnsi="Book Antiqua"/>
          <w:szCs w:val="24"/>
        </w:rPr>
        <w:t>C90</w:t>
      </w:r>
      <w:r w:rsidR="001D7FFA">
        <w:rPr>
          <w:rFonts w:ascii="Book Antiqua" w:hAnsi="Book Antiqua"/>
          <w:szCs w:val="24"/>
        </w:rPr>
        <w:t xml:space="preserve"> </w:t>
      </w:r>
      <w:r w:rsidRPr="00F84FD9">
        <w:rPr>
          <w:rFonts w:ascii="Book Antiqua" w:hAnsi="Book Antiqua"/>
          <w:szCs w:val="24"/>
        </w:rPr>
        <w:t>area</w:t>
      </w:r>
      <w:r w:rsidR="001D7FFA">
        <w:rPr>
          <w:rFonts w:ascii="Book Antiqua" w:hAnsi="Book Antiqua"/>
          <w:szCs w:val="24"/>
        </w:rPr>
        <w:t xml:space="preserve"> </w:t>
      </w:r>
      <w:r w:rsidRPr="00F84FD9">
        <w:rPr>
          <w:rFonts w:ascii="Book Antiqua" w:hAnsi="Book Antiqua"/>
          <w:szCs w:val="24"/>
        </w:rPr>
        <w:t xml:space="preserve">is the area of the ellipse </w:t>
      </w:r>
      <w:r w:rsidR="001D7FFA">
        <w:rPr>
          <w:rFonts w:ascii="Book Antiqua" w:hAnsi="Book Antiqua"/>
          <w:szCs w:val="24"/>
        </w:rPr>
        <w:t>containing</w:t>
      </w:r>
      <w:r w:rsidR="001D7FFA" w:rsidRPr="00F84FD9">
        <w:rPr>
          <w:rFonts w:ascii="Book Antiqua" w:hAnsi="Book Antiqua"/>
          <w:szCs w:val="24"/>
        </w:rPr>
        <w:t xml:space="preserve"> </w:t>
      </w:r>
      <w:r w:rsidRPr="00F84FD9">
        <w:rPr>
          <w:rFonts w:ascii="Book Antiqua" w:hAnsi="Book Antiqua"/>
          <w:szCs w:val="24"/>
        </w:rPr>
        <w:t xml:space="preserve">90% of </w:t>
      </w:r>
      <w:r w:rsidR="001D7FFA">
        <w:rPr>
          <w:rFonts w:ascii="Book Antiqua" w:hAnsi="Book Antiqua"/>
          <w:szCs w:val="24"/>
        </w:rPr>
        <w:t xml:space="preserve">the </w:t>
      </w:r>
      <w:r w:rsidRPr="00F84FD9">
        <w:rPr>
          <w:rFonts w:ascii="Book Antiqua" w:hAnsi="Book Antiqua"/>
          <w:szCs w:val="24"/>
        </w:rPr>
        <w:t xml:space="preserve">assessed COP points sampled at 100 Hz (10-ms intervals). Computed MSV and C90area for participants completing the 30-s test during an attempt were calculated using iBalance software. For those participants who achieved more than 5-s but less than 30-s, data </w:t>
      </w:r>
      <w:r w:rsidR="00DA27F2">
        <w:rPr>
          <w:rFonts w:ascii="Book Antiqua" w:hAnsi="Book Antiqua"/>
          <w:szCs w:val="24"/>
        </w:rPr>
        <w:t xml:space="preserve">(MSV and C90area) </w:t>
      </w:r>
      <w:r w:rsidRPr="00F84FD9">
        <w:rPr>
          <w:rFonts w:ascii="Book Antiqua" w:hAnsi="Book Antiqua"/>
          <w:szCs w:val="24"/>
        </w:rPr>
        <w:t xml:space="preserve">were calculated up to the time of first error using a customised Excel spreadsheet. The customised spreadsheet formula </w:t>
      </w:r>
      <w:r w:rsidR="00DA27F2">
        <w:rPr>
          <w:rFonts w:ascii="Book Antiqua" w:hAnsi="Book Antiqua"/>
          <w:szCs w:val="24"/>
        </w:rPr>
        <w:t xml:space="preserve">(Equation 1) </w:t>
      </w:r>
      <w:r w:rsidRPr="00F84FD9">
        <w:rPr>
          <w:rFonts w:ascii="Book Antiqua" w:hAnsi="Book Antiqua"/>
          <w:szCs w:val="24"/>
        </w:rPr>
        <w:t>used in the current study for C90area produced data within 0.1 mm</w:t>
      </w:r>
      <w:r w:rsidRPr="00F84FD9">
        <w:rPr>
          <w:rFonts w:ascii="Book Antiqua" w:hAnsi="Book Antiqua"/>
          <w:szCs w:val="24"/>
          <w:vertAlign w:val="superscript"/>
        </w:rPr>
        <w:t xml:space="preserve">2 </w:t>
      </w:r>
      <w:r w:rsidRPr="00F84FD9">
        <w:rPr>
          <w:rFonts w:ascii="Book Antiqua" w:hAnsi="Book Antiqua"/>
          <w:szCs w:val="24"/>
        </w:rPr>
        <w:t xml:space="preserve">compared to data produced by HURlabs software when assessing 30-s trials, </w:t>
      </w:r>
      <w:r w:rsidR="007D5118">
        <w:rPr>
          <w:rFonts w:ascii="Book Antiqua" w:hAnsi="Book Antiqua"/>
          <w:szCs w:val="24"/>
        </w:rPr>
        <w:t xml:space="preserve">therefore, </w:t>
      </w:r>
      <w:r w:rsidRPr="00F84FD9">
        <w:rPr>
          <w:rFonts w:ascii="Book Antiqua" w:hAnsi="Book Antiqua"/>
          <w:szCs w:val="24"/>
        </w:rPr>
        <w:t xml:space="preserve">this difference </w:t>
      </w:r>
      <w:r w:rsidR="007D5118">
        <w:rPr>
          <w:rFonts w:ascii="Book Antiqua" w:hAnsi="Book Antiqua"/>
          <w:szCs w:val="24"/>
        </w:rPr>
        <w:t>was deemed to have</w:t>
      </w:r>
      <w:r w:rsidR="007D5118" w:rsidRPr="00F84FD9">
        <w:rPr>
          <w:rFonts w:ascii="Book Antiqua" w:hAnsi="Book Antiqua"/>
          <w:szCs w:val="24"/>
        </w:rPr>
        <w:t xml:space="preserve"> </w:t>
      </w:r>
      <w:r w:rsidRPr="00F84FD9">
        <w:rPr>
          <w:rFonts w:ascii="Book Antiqua" w:hAnsi="Book Antiqua"/>
          <w:szCs w:val="24"/>
        </w:rPr>
        <w:t>minimal significance considering the</w:t>
      </w:r>
      <w:r w:rsidR="00090917">
        <w:rPr>
          <w:rFonts w:ascii="Book Antiqua" w:hAnsi="Book Antiqua"/>
          <w:szCs w:val="24"/>
        </w:rPr>
        <w:t xml:space="preserve"> </w:t>
      </w:r>
      <w:r w:rsidRPr="00F84FD9">
        <w:rPr>
          <w:rFonts w:ascii="Book Antiqua" w:hAnsi="Book Antiqua"/>
          <w:szCs w:val="24"/>
        </w:rPr>
        <w:t xml:space="preserve">magnitude for assessed C90area. </w:t>
      </w:r>
    </w:p>
    <w:p w14:paraId="1C480DD2" w14:textId="77777777" w:rsidR="00323E9D" w:rsidRDefault="00090917">
      <w:pPr>
        <w:pStyle w:val="NoSpacing"/>
        <w:framePr w:hSpace="0" w:wrap="auto" w:vAnchor="margin" w:hAnchor="text" w:xAlign="left" w:yAlign="inline"/>
        <w:spacing w:line="360" w:lineRule="auto"/>
        <w:rPr>
          <w:sz w:val="24"/>
        </w:rPr>
      </w:pPr>
      <w:r w:rsidRPr="009707C6">
        <w:rPr>
          <w:b/>
          <w:sz w:val="24"/>
        </w:rPr>
        <w:t>Equation 1:</w:t>
      </w:r>
      <w:r w:rsidRPr="009707C6">
        <w:rPr>
          <w:sz w:val="24"/>
        </w:rPr>
        <w:t xml:space="preserve"> </w:t>
      </w:r>
      <w:r w:rsidRPr="009707C6">
        <w:rPr>
          <w:sz w:val="24"/>
        </w:rPr>
        <w:tab/>
      </w:r>
      <w:r w:rsidRPr="009707C6">
        <w:rPr>
          <w:sz w:val="24"/>
        </w:rPr>
        <w:tab/>
        <w:t>C90area (mm</w:t>
      </w:r>
      <w:r w:rsidRPr="009707C6">
        <w:rPr>
          <w:sz w:val="24"/>
          <w:vertAlign w:val="superscript"/>
        </w:rPr>
        <w:t>2</w:t>
      </w:r>
      <w:r w:rsidRPr="009707C6">
        <w:rPr>
          <w:sz w:val="24"/>
        </w:rPr>
        <w:t>) = 4.605 *</w:t>
      </w:r>
      <w:r w:rsidRPr="009707C6">
        <w:rPr>
          <w:rFonts w:ascii="Symbol" w:hAnsi="Symbol"/>
          <w:color w:val="000000"/>
          <w:sz w:val="24"/>
        </w:rPr>
        <w:t></w:t>
      </w:r>
      <w:r w:rsidRPr="009707C6">
        <w:rPr>
          <w:sz w:val="24"/>
        </w:rPr>
        <w:t xml:space="preserve"> * ∑ [C</w:t>
      </w:r>
      <w:r w:rsidRPr="009707C6">
        <w:rPr>
          <w:sz w:val="24"/>
          <w:vertAlign w:val="subscript"/>
        </w:rPr>
        <w:t>xx</w:t>
      </w:r>
      <w:r w:rsidRPr="009707C6">
        <w:rPr>
          <w:sz w:val="24"/>
        </w:rPr>
        <w:t xml:space="preserve"> * C</w:t>
      </w:r>
      <w:r w:rsidRPr="009707C6">
        <w:rPr>
          <w:sz w:val="24"/>
          <w:vertAlign w:val="subscript"/>
        </w:rPr>
        <w:t>yy</w:t>
      </w:r>
      <w:r w:rsidRPr="009707C6">
        <w:rPr>
          <w:sz w:val="24"/>
        </w:rPr>
        <w:t xml:space="preserve"> – (C</w:t>
      </w:r>
      <w:r w:rsidRPr="009707C6">
        <w:rPr>
          <w:sz w:val="24"/>
          <w:vertAlign w:val="subscript"/>
        </w:rPr>
        <w:t>xy</w:t>
      </w:r>
      <w:r w:rsidRPr="009707C6">
        <w:rPr>
          <w:sz w:val="24"/>
        </w:rPr>
        <w:t>)</w:t>
      </w:r>
      <w:r w:rsidRPr="009707C6">
        <w:rPr>
          <w:sz w:val="24"/>
          <w:vertAlign w:val="superscript"/>
        </w:rPr>
        <w:t>2</w:t>
      </w:r>
      <w:r w:rsidRPr="009707C6">
        <w:rPr>
          <w:sz w:val="24"/>
        </w:rPr>
        <w:t>]</w:t>
      </w:r>
      <w:r w:rsidRPr="009707C6">
        <w:rPr>
          <w:sz w:val="24"/>
          <w:vertAlign w:val="superscript"/>
        </w:rPr>
        <w:t>0.5</w:t>
      </w:r>
    </w:p>
    <w:p w14:paraId="1346FDCB" w14:textId="77777777" w:rsidR="00090917" w:rsidRDefault="00090917" w:rsidP="00090917">
      <w:pPr>
        <w:pStyle w:val="NoSpacing"/>
        <w:framePr w:hSpace="0" w:wrap="auto" w:vAnchor="margin" w:hAnchor="text" w:xAlign="left" w:yAlign="inline"/>
        <w:spacing w:line="360" w:lineRule="auto"/>
        <w:rPr>
          <w:sz w:val="24"/>
        </w:rPr>
      </w:pPr>
      <w:r w:rsidRPr="009707C6">
        <w:rPr>
          <w:sz w:val="24"/>
        </w:rPr>
        <w:t>where C</w:t>
      </w:r>
      <w:r w:rsidRPr="009707C6">
        <w:rPr>
          <w:sz w:val="24"/>
          <w:vertAlign w:val="subscript"/>
        </w:rPr>
        <w:t>xx</w:t>
      </w:r>
      <w:r w:rsidRPr="009707C6">
        <w:rPr>
          <w:sz w:val="24"/>
        </w:rPr>
        <w:t xml:space="preserve"> = ∑(x</w:t>
      </w:r>
      <w:r w:rsidRPr="009707C6">
        <w:rPr>
          <w:sz w:val="24"/>
          <w:vertAlign w:val="subscript"/>
        </w:rPr>
        <w:t>i</w:t>
      </w:r>
      <w:r w:rsidRPr="009707C6">
        <w:rPr>
          <w:sz w:val="24"/>
        </w:rPr>
        <w:t>-x</w:t>
      </w:r>
      <w:r w:rsidRPr="009707C6">
        <w:rPr>
          <w:sz w:val="24"/>
          <w:vertAlign w:val="subscript"/>
        </w:rPr>
        <w:t>m</w:t>
      </w:r>
      <w:r w:rsidRPr="009707C6">
        <w:rPr>
          <w:sz w:val="24"/>
        </w:rPr>
        <w:t>)</w:t>
      </w:r>
      <w:r w:rsidRPr="009707C6">
        <w:rPr>
          <w:sz w:val="24"/>
          <w:vertAlign w:val="superscript"/>
        </w:rPr>
        <w:t>2</w:t>
      </w:r>
      <w:r w:rsidRPr="009707C6">
        <w:rPr>
          <w:sz w:val="24"/>
        </w:rPr>
        <w:t>]/</w:t>
      </w:r>
      <w:r>
        <w:rPr>
          <w:sz w:val="24"/>
        </w:rPr>
        <w:t>(</w:t>
      </w:r>
      <w:r w:rsidRPr="009707C6">
        <w:rPr>
          <w:sz w:val="24"/>
        </w:rPr>
        <w:t>n-1</w:t>
      </w:r>
      <w:r>
        <w:rPr>
          <w:sz w:val="24"/>
        </w:rPr>
        <w:t>)</w:t>
      </w:r>
      <w:r w:rsidRPr="009707C6">
        <w:rPr>
          <w:sz w:val="24"/>
        </w:rPr>
        <w:t>, C</w:t>
      </w:r>
      <w:r w:rsidRPr="009707C6">
        <w:rPr>
          <w:sz w:val="24"/>
          <w:vertAlign w:val="subscript"/>
        </w:rPr>
        <w:t>yy</w:t>
      </w:r>
      <w:r w:rsidRPr="009707C6">
        <w:rPr>
          <w:sz w:val="24"/>
        </w:rPr>
        <w:t xml:space="preserve"> = ∑ (y</w:t>
      </w:r>
      <w:r w:rsidRPr="009707C6">
        <w:rPr>
          <w:sz w:val="24"/>
          <w:vertAlign w:val="subscript"/>
        </w:rPr>
        <w:t>i</w:t>
      </w:r>
      <w:r w:rsidRPr="009707C6">
        <w:rPr>
          <w:sz w:val="24"/>
        </w:rPr>
        <w:t>-y</w:t>
      </w:r>
      <w:r w:rsidRPr="009707C6">
        <w:rPr>
          <w:sz w:val="24"/>
          <w:vertAlign w:val="subscript"/>
        </w:rPr>
        <w:t>m</w:t>
      </w:r>
      <w:r w:rsidRPr="009707C6">
        <w:rPr>
          <w:sz w:val="24"/>
        </w:rPr>
        <w:t>)</w:t>
      </w:r>
      <w:r w:rsidRPr="009707C6">
        <w:rPr>
          <w:sz w:val="24"/>
          <w:vertAlign w:val="superscript"/>
        </w:rPr>
        <w:t>2</w:t>
      </w:r>
      <w:r w:rsidRPr="009707C6">
        <w:rPr>
          <w:sz w:val="24"/>
        </w:rPr>
        <w:t>]/</w:t>
      </w:r>
      <w:r>
        <w:rPr>
          <w:sz w:val="24"/>
        </w:rPr>
        <w:t>(</w:t>
      </w:r>
      <w:r w:rsidRPr="009707C6">
        <w:rPr>
          <w:sz w:val="24"/>
        </w:rPr>
        <w:t>n-1</w:t>
      </w:r>
      <w:r>
        <w:rPr>
          <w:sz w:val="24"/>
        </w:rPr>
        <w:t>)</w:t>
      </w:r>
      <w:r w:rsidRPr="009707C6">
        <w:rPr>
          <w:sz w:val="24"/>
        </w:rPr>
        <w:t xml:space="preserve"> and C</w:t>
      </w:r>
      <w:r w:rsidRPr="009707C6">
        <w:rPr>
          <w:sz w:val="24"/>
          <w:vertAlign w:val="subscript"/>
        </w:rPr>
        <w:t>xy</w:t>
      </w:r>
      <w:r w:rsidRPr="009707C6">
        <w:rPr>
          <w:sz w:val="24"/>
        </w:rPr>
        <w:t xml:space="preserve"> = ∑ (x</w:t>
      </w:r>
      <w:r w:rsidRPr="009707C6">
        <w:rPr>
          <w:sz w:val="24"/>
          <w:vertAlign w:val="subscript"/>
        </w:rPr>
        <w:t>i</w:t>
      </w:r>
      <w:r w:rsidRPr="009707C6">
        <w:rPr>
          <w:sz w:val="24"/>
        </w:rPr>
        <w:t>-x</w:t>
      </w:r>
      <w:r w:rsidRPr="009707C6">
        <w:rPr>
          <w:sz w:val="24"/>
          <w:vertAlign w:val="subscript"/>
        </w:rPr>
        <w:t>m</w:t>
      </w:r>
      <w:r w:rsidRPr="009707C6">
        <w:rPr>
          <w:sz w:val="24"/>
        </w:rPr>
        <w:t>)*(y</w:t>
      </w:r>
      <w:r w:rsidRPr="009707C6">
        <w:rPr>
          <w:sz w:val="24"/>
          <w:vertAlign w:val="subscript"/>
        </w:rPr>
        <w:t>i</w:t>
      </w:r>
      <w:r w:rsidRPr="009707C6">
        <w:rPr>
          <w:sz w:val="24"/>
        </w:rPr>
        <w:t>-y</w:t>
      </w:r>
      <w:r w:rsidRPr="009707C6">
        <w:rPr>
          <w:sz w:val="24"/>
          <w:vertAlign w:val="subscript"/>
        </w:rPr>
        <w:t>m</w:t>
      </w:r>
      <w:r w:rsidRPr="009707C6">
        <w:rPr>
          <w:sz w:val="24"/>
        </w:rPr>
        <w:t>)]/</w:t>
      </w:r>
      <w:r>
        <w:rPr>
          <w:sz w:val="24"/>
        </w:rPr>
        <w:t>(</w:t>
      </w:r>
      <w:r w:rsidRPr="009707C6">
        <w:rPr>
          <w:sz w:val="24"/>
        </w:rPr>
        <w:t>n-1</w:t>
      </w:r>
      <w:r>
        <w:rPr>
          <w:sz w:val="24"/>
        </w:rPr>
        <w:t>)</w:t>
      </w:r>
    </w:p>
    <w:p w14:paraId="258319AF" w14:textId="77777777" w:rsidR="00090917" w:rsidRDefault="00090917" w:rsidP="00090917">
      <w:pPr>
        <w:pStyle w:val="NoSpacing"/>
        <w:framePr w:hSpace="0" w:wrap="auto" w:vAnchor="margin" w:hAnchor="text" w:xAlign="left" w:yAlign="inline"/>
        <w:spacing w:line="360" w:lineRule="auto"/>
        <w:rPr>
          <w:sz w:val="24"/>
        </w:rPr>
      </w:pPr>
    </w:p>
    <w:p w14:paraId="317D063F" w14:textId="77777777" w:rsidR="009707C6" w:rsidRDefault="0013117E" w:rsidP="009707C6">
      <w:pPr>
        <w:spacing w:before="0" w:after="0" w:line="240" w:lineRule="auto"/>
        <w:rPr>
          <w:rFonts w:ascii="Book Antiqua" w:hAnsi="Book Antiqua"/>
          <w:szCs w:val="24"/>
        </w:rPr>
      </w:pPr>
      <w:r>
        <w:rPr>
          <w:rFonts w:ascii="Book Antiqua" w:hAnsi="Book Antiqua"/>
          <w:szCs w:val="24"/>
        </w:rPr>
        <w:t xml:space="preserve">In addition, </w:t>
      </w:r>
      <w:r w:rsidR="009707C6" w:rsidRPr="00F84FD9">
        <w:rPr>
          <w:rFonts w:ascii="Book Antiqua" w:hAnsi="Book Antiqua"/>
          <w:szCs w:val="24"/>
        </w:rPr>
        <w:t xml:space="preserve">X and Y coordinates </w:t>
      </w:r>
      <w:r w:rsidR="00090917">
        <w:rPr>
          <w:rFonts w:ascii="Book Antiqua" w:hAnsi="Book Antiqua"/>
          <w:szCs w:val="24"/>
        </w:rPr>
        <w:t xml:space="preserve">sampled </w:t>
      </w:r>
      <w:r w:rsidR="009707C6" w:rsidRPr="00F84FD9">
        <w:rPr>
          <w:rFonts w:ascii="Book Antiqua" w:hAnsi="Book Antiqua"/>
          <w:szCs w:val="24"/>
        </w:rPr>
        <w:t xml:space="preserve">at 20ms (5Hz) intervals were used to calculate the distances between successive </w:t>
      </w:r>
      <w:r>
        <w:rPr>
          <w:rFonts w:ascii="Book Antiqua" w:hAnsi="Book Antiqua"/>
          <w:szCs w:val="24"/>
        </w:rPr>
        <w:t>time</w:t>
      </w:r>
      <w:r w:rsidR="00785412">
        <w:rPr>
          <w:rFonts w:ascii="Book Antiqua" w:hAnsi="Book Antiqua"/>
          <w:szCs w:val="24"/>
        </w:rPr>
        <w:t>-</w:t>
      </w:r>
      <w:r>
        <w:rPr>
          <w:rFonts w:ascii="Book Antiqua" w:hAnsi="Book Antiqua"/>
          <w:szCs w:val="24"/>
        </w:rPr>
        <w:t>points</w:t>
      </w:r>
      <w:r w:rsidRPr="00F84FD9">
        <w:rPr>
          <w:rFonts w:ascii="Book Antiqua" w:hAnsi="Book Antiqua"/>
          <w:szCs w:val="24"/>
        </w:rPr>
        <w:t xml:space="preserve"> </w:t>
      </w:r>
      <w:r w:rsidR="009707C6" w:rsidRPr="00F84FD9">
        <w:rPr>
          <w:rFonts w:ascii="Book Antiqua" w:hAnsi="Book Antiqua"/>
          <w:szCs w:val="24"/>
        </w:rPr>
        <w:t xml:space="preserve">using Equation 2. </w:t>
      </w:r>
    </w:p>
    <w:p w14:paraId="24657727" w14:textId="77777777" w:rsidR="009707C6" w:rsidRPr="00F84FD9" w:rsidRDefault="009707C6" w:rsidP="009707C6">
      <w:pPr>
        <w:spacing w:before="0" w:after="0" w:line="240" w:lineRule="auto"/>
        <w:rPr>
          <w:rFonts w:ascii="Book Antiqua" w:hAnsi="Book Antiqua"/>
          <w:szCs w:val="24"/>
        </w:rPr>
      </w:pPr>
    </w:p>
    <w:p w14:paraId="6398EBF5" w14:textId="77777777" w:rsidR="00323E9D" w:rsidRDefault="00E6527A">
      <w:pPr>
        <w:spacing w:before="0" w:after="0"/>
        <w:jc w:val="center"/>
        <w:rPr>
          <w:rFonts w:ascii="Book Antiqua" w:hAnsi="Book Antiqua"/>
          <w:szCs w:val="24"/>
          <w:lang w:val="fr-FR"/>
        </w:rPr>
      </w:pPr>
      <w:r w:rsidRPr="00E6527A">
        <w:rPr>
          <w:rFonts w:ascii="Book Antiqua" w:hAnsi="Book Antiqua"/>
          <w:b/>
          <w:szCs w:val="24"/>
          <w:lang w:val="fr-FR"/>
        </w:rPr>
        <w:t xml:space="preserve">Equation 2: </w:t>
      </w:r>
      <w:r w:rsidRPr="00E6527A">
        <w:rPr>
          <w:rFonts w:ascii="Book Antiqua" w:hAnsi="Book Antiqua"/>
          <w:b/>
          <w:szCs w:val="24"/>
          <w:lang w:val="fr-FR"/>
        </w:rPr>
        <w:tab/>
      </w:r>
      <w:r w:rsidRPr="00E6527A">
        <w:rPr>
          <w:rFonts w:ascii="Book Antiqua" w:hAnsi="Book Antiqua"/>
          <w:szCs w:val="24"/>
          <w:lang w:val="fr-FR"/>
        </w:rPr>
        <w:tab/>
        <w:t>[(</w:t>
      </w:r>
      <w:r w:rsidRPr="00E6527A">
        <w:rPr>
          <w:rFonts w:ascii="Book Antiqua" w:hAnsi="Book Antiqua"/>
          <w:i/>
          <w:szCs w:val="24"/>
          <w:lang w:val="fr-FR"/>
        </w:rPr>
        <w:t>x</w:t>
      </w:r>
      <w:r w:rsidRPr="00E6527A">
        <w:rPr>
          <w:rFonts w:ascii="Book Antiqua" w:hAnsi="Book Antiqua"/>
          <w:szCs w:val="24"/>
          <w:vertAlign w:val="subscript"/>
          <w:lang w:val="fr-FR"/>
        </w:rPr>
        <w:t>2</w:t>
      </w:r>
      <w:r w:rsidRPr="00E6527A">
        <w:rPr>
          <w:rFonts w:ascii="Book Antiqua" w:hAnsi="Book Antiqua"/>
          <w:szCs w:val="24"/>
          <w:lang w:val="fr-FR"/>
        </w:rPr>
        <w:t xml:space="preserve"> – </w:t>
      </w:r>
      <w:r w:rsidRPr="00E6527A">
        <w:rPr>
          <w:rFonts w:ascii="Book Antiqua" w:hAnsi="Book Antiqua"/>
          <w:i/>
          <w:szCs w:val="24"/>
          <w:lang w:val="fr-FR"/>
        </w:rPr>
        <w:t>x</w:t>
      </w:r>
      <w:r w:rsidRPr="00E6527A">
        <w:rPr>
          <w:rFonts w:ascii="Book Antiqua" w:hAnsi="Book Antiqua"/>
          <w:szCs w:val="24"/>
          <w:vertAlign w:val="subscript"/>
          <w:lang w:val="fr-FR"/>
        </w:rPr>
        <w:t>1</w:t>
      </w:r>
      <w:r w:rsidRPr="00E6527A">
        <w:rPr>
          <w:rFonts w:ascii="Book Antiqua" w:hAnsi="Book Antiqua"/>
          <w:szCs w:val="24"/>
          <w:lang w:val="fr-FR"/>
        </w:rPr>
        <w:t>)</w:t>
      </w:r>
      <w:r w:rsidRPr="00E6527A">
        <w:rPr>
          <w:rFonts w:ascii="Book Antiqua" w:hAnsi="Book Antiqua"/>
          <w:szCs w:val="24"/>
          <w:vertAlign w:val="superscript"/>
          <w:lang w:val="fr-FR"/>
        </w:rPr>
        <w:t>2</w:t>
      </w:r>
      <w:r w:rsidRPr="00E6527A">
        <w:rPr>
          <w:rFonts w:ascii="Book Antiqua" w:hAnsi="Book Antiqua"/>
          <w:szCs w:val="24"/>
          <w:lang w:val="fr-FR"/>
        </w:rPr>
        <w:t xml:space="preserve"> + (</w:t>
      </w:r>
      <w:r w:rsidRPr="00E6527A">
        <w:rPr>
          <w:rFonts w:ascii="Book Antiqua" w:hAnsi="Book Antiqua"/>
          <w:i/>
          <w:szCs w:val="24"/>
          <w:lang w:val="fr-FR"/>
        </w:rPr>
        <w:t>y</w:t>
      </w:r>
      <w:r w:rsidRPr="00E6527A">
        <w:rPr>
          <w:rFonts w:ascii="Book Antiqua" w:hAnsi="Book Antiqua"/>
          <w:szCs w:val="24"/>
          <w:vertAlign w:val="subscript"/>
          <w:lang w:val="fr-FR"/>
        </w:rPr>
        <w:t>2</w:t>
      </w:r>
      <w:r w:rsidRPr="00E6527A">
        <w:rPr>
          <w:rFonts w:ascii="Book Antiqua" w:hAnsi="Book Antiqua"/>
          <w:szCs w:val="24"/>
          <w:lang w:val="fr-FR"/>
        </w:rPr>
        <w:t xml:space="preserve"> – </w:t>
      </w:r>
      <w:r w:rsidRPr="00E6527A">
        <w:rPr>
          <w:rFonts w:ascii="Book Antiqua" w:hAnsi="Book Antiqua"/>
          <w:i/>
          <w:szCs w:val="24"/>
          <w:lang w:val="fr-FR"/>
        </w:rPr>
        <w:t>y</w:t>
      </w:r>
      <w:r w:rsidRPr="00E6527A">
        <w:rPr>
          <w:rFonts w:ascii="Book Antiqua" w:hAnsi="Book Antiqua"/>
          <w:szCs w:val="24"/>
          <w:vertAlign w:val="subscript"/>
          <w:lang w:val="fr-FR"/>
        </w:rPr>
        <w:t>1</w:t>
      </w:r>
      <w:r w:rsidRPr="00E6527A">
        <w:rPr>
          <w:rFonts w:ascii="Book Antiqua" w:hAnsi="Book Antiqua"/>
          <w:szCs w:val="24"/>
          <w:lang w:val="fr-FR"/>
        </w:rPr>
        <w:t>)</w:t>
      </w:r>
      <w:r w:rsidRPr="00E6527A">
        <w:rPr>
          <w:rFonts w:ascii="Book Antiqua" w:hAnsi="Book Antiqua"/>
          <w:szCs w:val="24"/>
          <w:vertAlign w:val="superscript"/>
          <w:lang w:val="fr-FR"/>
        </w:rPr>
        <w:t>2</w:t>
      </w:r>
      <w:r w:rsidRPr="00E6527A">
        <w:rPr>
          <w:rFonts w:ascii="Book Antiqua" w:hAnsi="Book Antiqua"/>
          <w:szCs w:val="24"/>
          <w:lang w:val="fr-FR"/>
        </w:rPr>
        <w:t>]</w:t>
      </w:r>
      <w:r w:rsidRPr="00E6527A">
        <w:rPr>
          <w:rFonts w:ascii="Book Antiqua" w:hAnsi="Book Antiqua"/>
          <w:szCs w:val="24"/>
          <w:vertAlign w:val="superscript"/>
          <w:lang w:val="fr-FR"/>
        </w:rPr>
        <w:t>0.5</w:t>
      </w:r>
    </w:p>
    <w:p w14:paraId="7CA0F935" w14:textId="77777777" w:rsidR="009707C6" w:rsidRDefault="00090917" w:rsidP="009707C6">
      <w:pPr>
        <w:spacing w:before="0" w:after="0" w:line="240" w:lineRule="auto"/>
        <w:rPr>
          <w:rFonts w:ascii="Book Antiqua" w:hAnsi="Book Antiqua"/>
          <w:szCs w:val="24"/>
        </w:rPr>
      </w:pPr>
      <w:r>
        <w:rPr>
          <w:rFonts w:ascii="Book Antiqua" w:hAnsi="Book Antiqua"/>
          <w:szCs w:val="24"/>
        </w:rPr>
        <w:t>Summated d</w:t>
      </w:r>
      <w:r w:rsidRPr="00F84FD9">
        <w:rPr>
          <w:rFonts w:ascii="Book Antiqua" w:hAnsi="Book Antiqua"/>
          <w:szCs w:val="24"/>
        </w:rPr>
        <w:t xml:space="preserve">istances </w:t>
      </w:r>
      <w:r w:rsidR="009707C6" w:rsidRPr="00F84FD9">
        <w:rPr>
          <w:rFonts w:ascii="Book Antiqua" w:hAnsi="Book Antiqua"/>
          <w:szCs w:val="24"/>
        </w:rPr>
        <w:t xml:space="preserve">over the associated time </w:t>
      </w:r>
      <w:r w:rsidR="00623143">
        <w:rPr>
          <w:rFonts w:ascii="Book Antiqua" w:hAnsi="Book Antiqua"/>
          <w:szCs w:val="24"/>
        </w:rPr>
        <w:t>were</w:t>
      </w:r>
      <w:r w:rsidR="00623143" w:rsidRPr="00F84FD9">
        <w:rPr>
          <w:rFonts w:ascii="Book Antiqua" w:hAnsi="Book Antiqua"/>
          <w:szCs w:val="24"/>
        </w:rPr>
        <w:t xml:space="preserve"> </w:t>
      </w:r>
      <w:r w:rsidR="009707C6" w:rsidRPr="00F84FD9">
        <w:rPr>
          <w:rFonts w:ascii="Book Antiqua" w:hAnsi="Book Antiqua"/>
          <w:szCs w:val="24"/>
        </w:rPr>
        <w:t>divided by time to compute sway velocity in mm.s</w:t>
      </w:r>
      <w:r w:rsidR="009707C6" w:rsidRPr="00F84FD9">
        <w:rPr>
          <w:rFonts w:ascii="Book Antiqua" w:hAnsi="Book Antiqua"/>
          <w:szCs w:val="24"/>
          <w:vertAlign w:val="superscript"/>
        </w:rPr>
        <w:t>-1</w:t>
      </w:r>
      <w:r w:rsidR="009707C6" w:rsidRPr="00F84FD9">
        <w:rPr>
          <w:rFonts w:ascii="Book Antiqua" w:hAnsi="Book Antiqua"/>
          <w:szCs w:val="24"/>
        </w:rPr>
        <w:t xml:space="preserve">. The formula used for MSV produced the exact data as measured by the HURlabs software. </w:t>
      </w:r>
    </w:p>
    <w:p w14:paraId="468552FA" w14:textId="77777777" w:rsidR="009707C6" w:rsidRPr="00F84FD9" w:rsidRDefault="009707C6" w:rsidP="009707C6">
      <w:pPr>
        <w:spacing w:before="0" w:after="0" w:line="240" w:lineRule="auto"/>
        <w:rPr>
          <w:rFonts w:ascii="Book Antiqua" w:hAnsi="Book Antiqua"/>
          <w:szCs w:val="24"/>
        </w:rPr>
      </w:pPr>
    </w:p>
    <w:p w14:paraId="03CD09E1" w14:textId="77777777" w:rsidR="00323E9D" w:rsidRDefault="009707C6">
      <w:pPr>
        <w:spacing w:before="0" w:after="0" w:line="240" w:lineRule="auto"/>
        <w:jc w:val="center"/>
        <w:rPr>
          <w:rFonts w:ascii="Book Antiqua" w:hAnsi="Book Antiqua"/>
          <w:color w:val="000000"/>
          <w:szCs w:val="24"/>
        </w:rPr>
      </w:pPr>
      <w:r w:rsidRPr="00F84FD9">
        <w:rPr>
          <w:rFonts w:ascii="Book Antiqua" w:hAnsi="Book Antiqua"/>
          <w:b/>
          <w:color w:val="000000"/>
          <w:szCs w:val="24"/>
        </w:rPr>
        <w:t>Equation 3:</w:t>
      </w:r>
      <w:r w:rsidRPr="00F84FD9">
        <w:rPr>
          <w:rFonts w:ascii="Book Antiqua" w:hAnsi="Book Antiqua"/>
          <w:color w:val="000000"/>
          <w:szCs w:val="24"/>
        </w:rPr>
        <w:t xml:space="preserve">  MSV (mm</w:t>
      </w:r>
      <w:r w:rsidRPr="00F84FD9">
        <w:rPr>
          <w:rFonts w:ascii="Calibri" w:hAnsi="Calibri" w:cs="Calibri"/>
          <w:color w:val="000000"/>
          <w:szCs w:val="24"/>
        </w:rPr>
        <w:t>ˑ</w:t>
      </w:r>
      <w:r w:rsidRPr="00F84FD9">
        <w:rPr>
          <w:rFonts w:ascii="Book Antiqua" w:hAnsi="Book Antiqua"/>
          <w:color w:val="000000"/>
          <w:szCs w:val="24"/>
        </w:rPr>
        <w:t>s</w:t>
      </w:r>
      <w:r w:rsidRPr="00F84FD9">
        <w:rPr>
          <w:rFonts w:ascii="Book Antiqua" w:hAnsi="Book Antiqua"/>
          <w:color w:val="000000"/>
          <w:szCs w:val="24"/>
          <w:vertAlign w:val="superscript"/>
        </w:rPr>
        <w:t>-1</w:t>
      </w:r>
      <w:r w:rsidRPr="00F84FD9">
        <w:rPr>
          <w:rFonts w:ascii="Book Antiqua" w:hAnsi="Book Antiqua"/>
          <w:color w:val="000000"/>
          <w:szCs w:val="24"/>
        </w:rPr>
        <w:t xml:space="preserve">) = </w:t>
      </w:r>
      <w:r w:rsidRPr="006D0BEA">
        <w:rPr>
          <w:rFonts w:ascii="Symbol" w:hAnsi="Symbol"/>
          <w:color w:val="000000"/>
        </w:rPr>
        <w:t></w:t>
      </w:r>
      <w:r w:rsidRPr="00F84FD9">
        <w:rPr>
          <w:rFonts w:ascii="Book Antiqua" w:hAnsi="Book Antiqua"/>
          <w:color w:val="000000"/>
          <w:szCs w:val="24"/>
        </w:rPr>
        <w:t>d/t, where d= [(x</w:t>
      </w:r>
      <w:r w:rsidRPr="00F84FD9">
        <w:rPr>
          <w:rFonts w:ascii="Book Antiqua" w:hAnsi="Book Antiqua"/>
          <w:color w:val="000000"/>
          <w:szCs w:val="24"/>
          <w:vertAlign w:val="subscript"/>
        </w:rPr>
        <w:t>i</w:t>
      </w:r>
      <w:r w:rsidRPr="00F84FD9">
        <w:rPr>
          <w:rFonts w:ascii="Book Antiqua" w:hAnsi="Book Antiqua"/>
          <w:color w:val="000000"/>
          <w:szCs w:val="24"/>
        </w:rPr>
        <w:t>-x</w:t>
      </w:r>
      <w:r w:rsidRPr="00F84FD9">
        <w:rPr>
          <w:rFonts w:ascii="Book Antiqua" w:hAnsi="Book Antiqua"/>
          <w:color w:val="000000"/>
          <w:szCs w:val="24"/>
          <w:vertAlign w:val="subscript"/>
        </w:rPr>
        <w:t>j</w:t>
      </w:r>
      <w:r w:rsidRPr="00F84FD9">
        <w:rPr>
          <w:rFonts w:ascii="Book Antiqua" w:hAnsi="Book Antiqua"/>
          <w:color w:val="000000"/>
          <w:szCs w:val="24"/>
        </w:rPr>
        <w:t>)</w:t>
      </w:r>
      <w:r w:rsidRPr="00F84FD9">
        <w:rPr>
          <w:rFonts w:ascii="Book Antiqua" w:hAnsi="Book Antiqua"/>
          <w:color w:val="000000"/>
          <w:szCs w:val="24"/>
          <w:vertAlign w:val="superscript"/>
        </w:rPr>
        <w:t>2</w:t>
      </w:r>
      <w:r w:rsidRPr="00F84FD9">
        <w:rPr>
          <w:rFonts w:ascii="Book Antiqua" w:hAnsi="Book Antiqua"/>
          <w:color w:val="000000"/>
          <w:szCs w:val="24"/>
        </w:rPr>
        <w:t xml:space="preserve"> + (y</w:t>
      </w:r>
      <w:r w:rsidRPr="00F84FD9">
        <w:rPr>
          <w:rFonts w:ascii="Book Antiqua" w:hAnsi="Book Antiqua"/>
          <w:color w:val="000000"/>
          <w:szCs w:val="24"/>
          <w:vertAlign w:val="subscript"/>
        </w:rPr>
        <w:t>i</w:t>
      </w:r>
      <w:r w:rsidRPr="00F84FD9">
        <w:rPr>
          <w:rFonts w:ascii="Book Antiqua" w:hAnsi="Book Antiqua"/>
          <w:color w:val="000000"/>
          <w:szCs w:val="24"/>
        </w:rPr>
        <w:t>-y</w:t>
      </w:r>
      <w:r w:rsidRPr="00F84FD9">
        <w:rPr>
          <w:rFonts w:ascii="Book Antiqua" w:hAnsi="Book Antiqua"/>
          <w:color w:val="000000"/>
          <w:szCs w:val="24"/>
          <w:vertAlign w:val="subscript"/>
        </w:rPr>
        <w:t>j</w:t>
      </w:r>
      <w:r w:rsidRPr="00F84FD9">
        <w:rPr>
          <w:rFonts w:ascii="Book Antiqua" w:hAnsi="Book Antiqua"/>
          <w:color w:val="000000"/>
          <w:szCs w:val="24"/>
        </w:rPr>
        <w:t>)</w:t>
      </w:r>
      <w:r w:rsidRPr="00F84FD9">
        <w:rPr>
          <w:rFonts w:ascii="Book Antiqua" w:hAnsi="Book Antiqua"/>
          <w:color w:val="000000"/>
          <w:szCs w:val="24"/>
          <w:vertAlign w:val="superscript"/>
        </w:rPr>
        <w:t>2</w:t>
      </w:r>
      <w:r w:rsidRPr="00F84FD9">
        <w:rPr>
          <w:rFonts w:ascii="Book Antiqua" w:hAnsi="Book Antiqua"/>
          <w:color w:val="000000"/>
          <w:szCs w:val="24"/>
        </w:rPr>
        <w:t>]</w:t>
      </w:r>
      <w:r w:rsidRPr="00F84FD9">
        <w:rPr>
          <w:rFonts w:ascii="Book Antiqua" w:hAnsi="Book Antiqua"/>
          <w:color w:val="000000"/>
          <w:szCs w:val="24"/>
          <w:vertAlign w:val="superscript"/>
        </w:rPr>
        <w:t xml:space="preserve">0.5 </w:t>
      </w:r>
      <w:r w:rsidRPr="00F84FD9">
        <w:rPr>
          <w:rFonts w:ascii="Book Antiqua" w:hAnsi="Book Antiqua"/>
          <w:color w:val="000000"/>
          <w:szCs w:val="24"/>
        </w:rPr>
        <w:t>and t = time</w:t>
      </w:r>
    </w:p>
    <w:p w14:paraId="6C00B408" w14:textId="77777777" w:rsidR="009707C6" w:rsidRPr="00F84FD9" w:rsidRDefault="009707C6" w:rsidP="009707C6">
      <w:pPr>
        <w:spacing w:before="0" w:after="0" w:line="240" w:lineRule="auto"/>
        <w:rPr>
          <w:rFonts w:ascii="Book Antiqua" w:hAnsi="Book Antiqua"/>
          <w:szCs w:val="24"/>
        </w:rPr>
      </w:pPr>
    </w:p>
    <w:p w14:paraId="7207990E"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Dynamic balance was measured </w:t>
      </w:r>
      <w:r w:rsidR="00090917">
        <w:rPr>
          <w:rFonts w:ascii="Book Antiqua" w:hAnsi="Book Antiqua"/>
          <w:szCs w:val="24"/>
        </w:rPr>
        <w:t>using a</w:t>
      </w:r>
      <w:r w:rsidRPr="00F84FD9">
        <w:rPr>
          <w:rFonts w:ascii="Book Antiqua" w:hAnsi="Book Antiqua"/>
          <w:szCs w:val="24"/>
        </w:rPr>
        <w:t xml:space="preserve"> Y balance test kit consisting of a stance platform and three PVC pipe</w:t>
      </w:r>
      <w:r w:rsidR="007D5118">
        <w:rPr>
          <w:rFonts w:ascii="Book Antiqua" w:hAnsi="Book Antiqua"/>
          <w:szCs w:val="24"/>
        </w:rPr>
        <w:t>s</w:t>
      </w:r>
      <w:r w:rsidRPr="00F84FD9">
        <w:rPr>
          <w:rFonts w:ascii="Book Antiqua" w:hAnsi="Book Antiqua"/>
          <w:szCs w:val="24"/>
        </w:rPr>
        <w:t xml:space="preserve"> attached in the anterior, posteromedial, and posterolateral reach directions. Each pipe was marked in 5 mm increments for measurement of reach distance from the centre of the stance platform. Support rails were placed by the anterior pipe and safety precautions were outlined.</w:t>
      </w:r>
      <w:bookmarkStart w:id="5" w:name="_Toc498074364"/>
      <w:bookmarkStart w:id="6" w:name="_Toc498074754"/>
      <w:r w:rsidRPr="00F84FD9">
        <w:rPr>
          <w:rFonts w:ascii="Book Antiqua" w:hAnsi="Book Antiqua"/>
          <w:szCs w:val="24"/>
        </w:rPr>
        <w:t xml:space="preserve"> There was a 10-m</w:t>
      </w:r>
      <w:r w:rsidR="00C17983">
        <w:rPr>
          <w:rFonts w:ascii="Book Antiqua" w:hAnsi="Book Antiqua"/>
          <w:szCs w:val="24"/>
        </w:rPr>
        <w:t>in</w:t>
      </w:r>
      <w:r w:rsidRPr="00F84FD9">
        <w:rPr>
          <w:rFonts w:ascii="Book Antiqua" w:hAnsi="Book Antiqua"/>
          <w:szCs w:val="24"/>
        </w:rPr>
        <w:t xml:space="preserve"> rest period between static and </w:t>
      </w:r>
      <w:r w:rsidR="00090917">
        <w:rPr>
          <w:rFonts w:ascii="Book Antiqua" w:hAnsi="Book Antiqua"/>
          <w:szCs w:val="24"/>
        </w:rPr>
        <w:t xml:space="preserve">dynamic </w:t>
      </w:r>
      <w:r w:rsidRPr="00F84FD9">
        <w:rPr>
          <w:rFonts w:ascii="Book Antiqua" w:hAnsi="Book Antiqua"/>
          <w:szCs w:val="24"/>
        </w:rPr>
        <w:t>balance assessments. The YBT was demonstrated by the lead investigator followed by 3 practice trials</w:t>
      </w:r>
      <w:r w:rsidR="00376046">
        <w:rPr>
          <w:rFonts w:ascii="Book Antiqua" w:hAnsi="Book Antiqua"/>
          <w:szCs w:val="24"/>
        </w:rPr>
        <w:t xml:space="preserve"> (3</w:t>
      </w:r>
      <w:r w:rsidR="00C677DD">
        <w:rPr>
          <w:rFonts w:ascii="Book Antiqua" w:hAnsi="Book Antiqua"/>
          <w:szCs w:val="24"/>
        </w:rPr>
        <w:t>6</w:t>
      </w:r>
      <w:r w:rsidR="00376046">
        <w:rPr>
          <w:rFonts w:ascii="Book Antiqua" w:hAnsi="Book Antiqua"/>
          <w:szCs w:val="24"/>
        </w:rPr>
        <w:t>)</w:t>
      </w:r>
      <w:r w:rsidRPr="00F84FD9">
        <w:rPr>
          <w:rFonts w:ascii="Book Antiqua" w:hAnsi="Book Antiqua"/>
          <w:szCs w:val="24"/>
        </w:rPr>
        <w:t xml:space="preserve">. Participants stood barefoot with their dominant foot on the centre footplate with hands placed on </w:t>
      </w:r>
      <w:r w:rsidRPr="00F84FD9">
        <w:rPr>
          <w:rFonts w:ascii="Book Antiqua" w:hAnsi="Book Antiqua"/>
          <w:szCs w:val="24"/>
        </w:rPr>
        <w:lastRenderedPageBreak/>
        <w:t xml:space="preserve">hips. The dominant leg could bend as much as </w:t>
      </w:r>
      <w:r w:rsidR="007D5118">
        <w:rPr>
          <w:rFonts w:ascii="Book Antiqua" w:hAnsi="Book Antiqua"/>
          <w:szCs w:val="24"/>
        </w:rPr>
        <w:t>participants</w:t>
      </w:r>
      <w:r w:rsidR="007D5118" w:rsidRPr="00F84FD9">
        <w:rPr>
          <w:rFonts w:ascii="Book Antiqua" w:hAnsi="Book Antiqua"/>
          <w:szCs w:val="24"/>
        </w:rPr>
        <w:t xml:space="preserve"> </w:t>
      </w:r>
      <w:r w:rsidRPr="00F84FD9">
        <w:rPr>
          <w:rFonts w:ascii="Book Antiqua" w:hAnsi="Book Antiqua"/>
          <w:szCs w:val="24"/>
        </w:rPr>
        <w:t>could tolerate. Participants started with  the</w:t>
      </w:r>
      <w:r w:rsidR="00090917">
        <w:rPr>
          <w:rFonts w:ascii="Book Antiqua" w:hAnsi="Book Antiqua"/>
          <w:szCs w:val="24"/>
        </w:rPr>
        <w:t>ir</w:t>
      </w:r>
      <w:r w:rsidRPr="00F84FD9">
        <w:rPr>
          <w:rFonts w:ascii="Book Antiqua" w:hAnsi="Book Antiqua"/>
          <w:szCs w:val="24"/>
        </w:rPr>
        <w:t xml:space="preserve"> non-dominant foot resting on the back of the centre footplate. The participant </w:t>
      </w:r>
      <w:r w:rsidR="00090917">
        <w:rPr>
          <w:rFonts w:ascii="Book Antiqua" w:hAnsi="Book Antiqua"/>
          <w:szCs w:val="24"/>
        </w:rPr>
        <w:t xml:space="preserve">then </w:t>
      </w:r>
      <w:r w:rsidRPr="00F84FD9">
        <w:rPr>
          <w:rFonts w:ascii="Book Antiqua" w:hAnsi="Book Antiqua"/>
          <w:szCs w:val="24"/>
        </w:rPr>
        <w:t xml:space="preserve">pushed the reach indicator in each direction using the non-dominant foot in the order anterior, posteromedial and posterolateral </w:t>
      </w:r>
      <w:r w:rsidR="001D6EA8">
        <w:rPr>
          <w:rFonts w:ascii="Book Antiqua" w:hAnsi="Book Antiqua"/>
          <w:szCs w:val="24"/>
        </w:rPr>
        <w:t>directions</w:t>
      </w:r>
      <w:r w:rsidRPr="00F84FD9">
        <w:rPr>
          <w:rFonts w:ascii="Book Antiqua" w:hAnsi="Book Antiqua"/>
          <w:szCs w:val="24"/>
        </w:rPr>
        <w:t xml:space="preserve">. </w:t>
      </w:r>
    </w:p>
    <w:p w14:paraId="28879B8F" w14:textId="77777777" w:rsidR="009707C6" w:rsidRPr="00F84FD9" w:rsidRDefault="009707C6" w:rsidP="009707C6">
      <w:pPr>
        <w:spacing w:before="0" w:after="0" w:line="240" w:lineRule="auto"/>
        <w:rPr>
          <w:rFonts w:ascii="Book Antiqua" w:hAnsi="Book Antiqua"/>
          <w:szCs w:val="24"/>
        </w:rPr>
      </w:pPr>
    </w:p>
    <w:p w14:paraId="75677EF5" w14:textId="77777777" w:rsidR="009707C6" w:rsidRPr="00F84FD9" w:rsidRDefault="009707C6" w:rsidP="009707C6">
      <w:pPr>
        <w:spacing w:before="0" w:after="0" w:line="240" w:lineRule="auto"/>
        <w:rPr>
          <w:rFonts w:ascii="Book Antiqua" w:hAnsi="Book Antiqua"/>
          <w:szCs w:val="24"/>
        </w:rPr>
      </w:pPr>
      <w:r w:rsidRPr="00F84FD9">
        <w:rPr>
          <w:rFonts w:ascii="Book Antiqua" w:hAnsi="Book Antiqua"/>
          <w:szCs w:val="24"/>
        </w:rPr>
        <w:t xml:space="preserve">Failed attempts were discarded and the attempt was repeated with a maximum total of 6 attempts. The first three successful attempts were recorded. A failed attempt was touching down with the non-dominant leg, </w:t>
      </w:r>
      <w:r w:rsidR="007D5118" w:rsidRPr="00F84FD9">
        <w:rPr>
          <w:rFonts w:ascii="Book Antiqua" w:hAnsi="Book Antiqua"/>
          <w:szCs w:val="24"/>
        </w:rPr>
        <w:t>rais</w:t>
      </w:r>
      <w:r w:rsidR="007D5118">
        <w:rPr>
          <w:rFonts w:ascii="Book Antiqua" w:hAnsi="Book Antiqua"/>
          <w:szCs w:val="24"/>
        </w:rPr>
        <w:t>ing the</w:t>
      </w:r>
      <w:r w:rsidR="007D5118" w:rsidRPr="00F84FD9">
        <w:rPr>
          <w:rFonts w:ascii="Book Antiqua" w:hAnsi="Book Antiqua"/>
          <w:szCs w:val="24"/>
        </w:rPr>
        <w:t xml:space="preserve"> </w:t>
      </w:r>
      <w:r w:rsidRPr="00F84FD9">
        <w:rPr>
          <w:rFonts w:ascii="Book Antiqua" w:hAnsi="Book Antiqua"/>
          <w:szCs w:val="24"/>
        </w:rPr>
        <w:t xml:space="preserve">dominant heel from footplate, loss of contact with the reach indicator while in motion or using a kicking motion, using the reach indicator for stance support or </w:t>
      </w:r>
      <w:r w:rsidR="000C4732" w:rsidRPr="00F84FD9">
        <w:rPr>
          <w:rFonts w:ascii="Book Antiqua" w:hAnsi="Book Antiqua"/>
          <w:szCs w:val="24"/>
        </w:rPr>
        <w:t>fail</w:t>
      </w:r>
      <w:r w:rsidR="000C4732">
        <w:rPr>
          <w:rFonts w:ascii="Book Antiqua" w:hAnsi="Book Antiqua"/>
          <w:szCs w:val="24"/>
        </w:rPr>
        <w:t>ure</w:t>
      </w:r>
      <w:r w:rsidR="000C4732" w:rsidRPr="00F84FD9">
        <w:rPr>
          <w:rFonts w:ascii="Book Antiqua" w:hAnsi="Book Antiqua"/>
          <w:szCs w:val="24"/>
        </w:rPr>
        <w:t xml:space="preserve"> </w:t>
      </w:r>
      <w:r w:rsidRPr="00F84FD9">
        <w:rPr>
          <w:rFonts w:ascii="Book Antiqua" w:hAnsi="Book Antiqua"/>
          <w:szCs w:val="24"/>
        </w:rPr>
        <w:t>to return the free foot to the starting position. The maximal reach distance was measured by reading to the nearest 0.5</w:t>
      </w:r>
      <w:r w:rsidR="00C17983">
        <w:rPr>
          <w:rFonts w:ascii="Book Antiqua" w:hAnsi="Book Antiqua"/>
          <w:szCs w:val="24"/>
        </w:rPr>
        <w:t xml:space="preserve"> </w:t>
      </w:r>
      <w:r w:rsidRPr="00F84FD9">
        <w:rPr>
          <w:rFonts w:ascii="Book Antiqua" w:hAnsi="Book Antiqua"/>
          <w:szCs w:val="24"/>
        </w:rPr>
        <w:t xml:space="preserve">cm on the measured pipe. The mean and maximum reach for each direction was used for analysis of the reach distance in each direction. Reach distances were summed to yield a composite score for analysis of overall </w:t>
      </w:r>
      <w:r w:rsidR="00F7054F">
        <w:rPr>
          <w:rFonts w:ascii="Book Antiqua" w:hAnsi="Book Antiqua"/>
          <w:szCs w:val="24"/>
        </w:rPr>
        <w:t xml:space="preserve">test </w:t>
      </w:r>
      <w:r w:rsidRPr="00F84FD9">
        <w:rPr>
          <w:rFonts w:ascii="Book Antiqua" w:hAnsi="Book Antiqua"/>
          <w:szCs w:val="24"/>
        </w:rPr>
        <w:t xml:space="preserve">performance </w:t>
      </w:r>
      <w:r w:rsidR="007D00E6">
        <w:rPr>
          <w:rFonts w:ascii="Book Antiqua" w:hAnsi="Book Antiqua"/>
          <w:szCs w:val="24"/>
        </w:rPr>
        <w:t>(3</w:t>
      </w:r>
      <w:r w:rsidR="00C677DD">
        <w:rPr>
          <w:rFonts w:ascii="Book Antiqua" w:hAnsi="Book Antiqua"/>
          <w:szCs w:val="24"/>
        </w:rPr>
        <w:t>4</w:t>
      </w:r>
      <w:r w:rsidR="007D00E6">
        <w:rPr>
          <w:rFonts w:ascii="Book Antiqua" w:hAnsi="Book Antiqua"/>
          <w:szCs w:val="24"/>
        </w:rPr>
        <w:t>)</w:t>
      </w:r>
      <w:r w:rsidRPr="00F84FD9">
        <w:rPr>
          <w:rFonts w:ascii="Book Antiqua" w:hAnsi="Book Antiqua"/>
          <w:szCs w:val="24"/>
        </w:rPr>
        <w:t>. To express reach distance as a percentage of limb length, the normalised reach distance (%) was calculated as the reach distance divided by limb length and then multiplied by 100</w:t>
      </w:r>
      <w:r w:rsidR="000F422D">
        <w:rPr>
          <w:rFonts w:ascii="Book Antiqua" w:hAnsi="Book Antiqua"/>
          <w:szCs w:val="24"/>
        </w:rPr>
        <w:t xml:space="preserve"> (</w:t>
      </w:r>
      <w:r w:rsidR="00894046">
        <w:rPr>
          <w:rFonts w:ascii="Book Antiqua" w:hAnsi="Book Antiqua"/>
          <w:szCs w:val="24"/>
        </w:rPr>
        <w:t>3</w:t>
      </w:r>
      <w:r w:rsidR="00C677DD">
        <w:rPr>
          <w:rFonts w:ascii="Book Antiqua" w:hAnsi="Book Antiqua"/>
          <w:szCs w:val="24"/>
        </w:rPr>
        <w:t>9</w:t>
      </w:r>
      <w:r w:rsidR="000F422D">
        <w:rPr>
          <w:rFonts w:ascii="Book Antiqua" w:hAnsi="Book Antiqua"/>
          <w:szCs w:val="24"/>
        </w:rPr>
        <w:t>)</w:t>
      </w:r>
      <w:r w:rsidRPr="00F84FD9">
        <w:rPr>
          <w:rFonts w:ascii="Book Antiqua" w:hAnsi="Book Antiqua"/>
          <w:szCs w:val="24"/>
        </w:rPr>
        <w:t>. Composite reach distance (%) was the sum of the 3 reach directions divided by 3 times limb length, and then multiplied by 100.</w:t>
      </w:r>
    </w:p>
    <w:p w14:paraId="1E7E7E2F" w14:textId="77777777" w:rsidR="00206711" w:rsidRDefault="00206711" w:rsidP="009707C6">
      <w:pPr>
        <w:keepNext/>
        <w:keepLines/>
        <w:spacing w:before="0" w:after="0" w:line="240" w:lineRule="auto"/>
        <w:outlineLvl w:val="1"/>
        <w:rPr>
          <w:rFonts w:ascii="Book Antiqua" w:eastAsia="Times New Roman" w:hAnsi="Book Antiqua"/>
          <w:b/>
          <w:color w:val="000000"/>
          <w:szCs w:val="24"/>
        </w:rPr>
      </w:pPr>
      <w:bookmarkStart w:id="7" w:name="_Toc498074366"/>
      <w:bookmarkStart w:id="8" w:name="_Toc498074756"/>
      <w:bookmarkEnd w:id="5"/>
      <w:bookmarkEnd w:id="6"/>
    </w:p>
    <w:p w14:paraId="75BB8A3E" w14:textId="77777777" w:rsidR="009707C6" w:rsidRPr="003132AD" w:rsidRDefault="00E6527A" w:rsidP="009707C6">
      <w:pPr>
        <w:keepNext/>
        <w:keepLines/>
        <w:spacing w:before="0" w:after="0" w:line="240" w:lineRule="auto"/>
        <w:outlineLvl w:val="1"/>
        <w:rPr>
          <w:rFonts w:ascii="Book Antiqua" w:eastAsia="Times New Roman" w:hAnsi="Book Antiqua"/>
          <w:i/>
          <w:color w:val="000000"/>
          <w:szCs w:val="24"/>
        </w:rPr>
      </w:pPr>
      <w:r w:rsidRPr="00E6527A">
        <w:rPr>
          <w:rFonts w:ascii="Book Antiqua" w:eastAsia="Times New Roman" w:hAnsi="Book Antiqua"/>
          <w:i/>
          <w:color w:val="000000"/>
          <w:szCs w:val="24"/>
        </w:rPr>
        <w:t>Statistical analysis</w:t>
      </w:r>
      <w:bookmarkEnd w:id="7"/>
      <w:bookmarkEnd w:id="8"/>
    </w:p>
    <w:p w14:paraId="36B35D11" w14:textId="77777777" w:rsidR="009707C6" w:rsidRPr="00F84FD9" w:rsidRDefault="009707C6" w:rsidP="009707C6">
      <w:pPr>
        <w:pStyle w:val="NoSpacing"/>
        <w:framePr w:wrap="around"/>
        <w:jc w:val="both"/>
        <w:rPr>
          <w:rFonts w:ascii="Book Antiqua" w:hAnsi="Book Antiqua"/>
          <w:szCs w:val="24"/>
        </w:rPr>
      </w:pPr>
    </w:p>
    <w:p w14:paraId="1A06286C" w14:textId="77777777" w:rsidR="009707C6" w:rsidRDefault="002167DD" w:rsidP="009707C6">
      <w:pPr>
        <w:spacing w:before="0" w:after="0" w:line="240" w:lineRule="auto"/>
        <w:rPr>
          <w:rFonts w:ascii="Book Antiqua" w:hAnsi="Book Antiqua"/>
          <w:szCs w:val="24"/>
        </w:rPr>
      </w:pPr>
      <w:r>
        <w:rPr>
          <w:rFonts w:ascii="Book Antiqua" w:hAnsi="Book Antiqua"/>
          <w:szCs w:val="21"/>
        </w:rPr>
        <w:t xml:space="preserve">An </w:t>
      </w:r>
      <w:r>
        <w:rPr>
          <w:rFonts w:ascii="Book Antiqua" w:hAnsi="Book Antiqua"/>
          <w:i/>
          <w:szCs w:val="21"/>
        </w:rPr>
        <w:t>a priori</w:t>
      </w:r>
      <w:r>
        <w:rPr>
          <w:rFonts w:ascii="Book Antiqua" w:hAnsi="Book Antiqua"/>
          <w:szCs w:val="21"/>
        </w:rPr>
        <w:t xml:space="preserve"> power test was conducted for expected outcomes with a Type 1 error probability of 0.05, a power of 0.85 and a projected effect size 0.4. </w:t>
      </w:r>
      <w:r w:rsidR="000B23D9" w:rsidRPr="000B23D9">
        <w:rPr>
          <w:rFonts w:ascii="Book Antiqua" w:hAnsi="Book Antiqua"/>
          <w:color w:val="FF0000"/>
          <w:szCs w:val="24"/>
        </w:rPr>
        <w:t>Effect size was estimated based on age-related normative data for TUG tasks presented by Nolan et al. (</w:t>
      </w:r>
      <w:r w:rsidR="00C677DD">
        <w:rPr>
          <w:rFonts w:ascii="Book Antiqua" w:hAnsi="Book Antiqua"/>
          <w:color w:val="FF0000"/>
          <w:szCs w:val="24"/>
        </w:rPr>
        <w:t>31</w:t>
      </w:r>
      <w:r w:rsidR="000B23D9" w:rsidRPr="000B23D9">
        <w:rPr>
          <w:rFonts w:ascii="Book Antiqua" w:hAnsi="Book Antiqua"/>
          <w:color w:val="FF0000"/>
          <w:szCs w:val="24"/>
        </w:rPr>
        <w:t xml:space="preserve">). </w:t>
      </w:r>
      <w:r>
        <w:rPr>
          <w:rFonts w:ascii="Book Antiqua" w:hAnsi="Book Antiqua"/>
          <w:szCs w:val="21"/>
        </w:rPr>
        <w:t xml:space="preserve">This analysis indicated that n=20 per group would provide a statistical power of 85% (G*Power v3.0.10 free software; Institute of Experimental Psychology, Heinrich Heine University, Dusseldorf, Germany). </w:t>
      </w:r>
      <w:r w:rsidR="009707C6" w:rsidRPr="00F84FD9">
        <w:rPr>
          <w:rFonts w:ascii="Book Antiqua" w:hAnsi="Book Antiqua"/>
          <w:szCs w:val="24"/>
        </w:rPr>
        <w:t>Data normality was assessed using Pearson D’Agostino omnibus normality test using Graphpad Software (</w:t>
      </w:r>
      <w:r w:rsidR="00F7054F">
        <w:rPr>
          <w:rFonts w:ascii="Book Antiqua" w:hAnsi="Book Antiqua"/>
          <w:szCs w:val="24"/>
        </w:rPr>
        <w:t xml:space="preserve">GraphPad Prism, </w:t>
      </w:r>
      <w:r w:rsidR="009707C6" w:rsidRPr="00F84FD9">
        <w:rPr>
          <w:rFonts w:ascii="Book Antiqua" w:hAnsi="Book Antiqua"/>
          <w:szCs w:val="24"/>
        </w:rPr>
        <w:t xml:space="preserve">CA, USA). </w:t>
      </w:r>
      <w:r w:rsidR="00FC7A77">
        <w:rPr>
          <w:rFonts w:ascii="Book Antiqua" w:hAnsi="Book Antiqua"/>
          <w:color w:val="FF0000"/>
          <w:szCs w:val="24"/>
        </w:rPr>
        <w:t>Mean data for BB</w:t>
      </w:r>
      <w:r w:rsidR="00CB771E" w:rsidRPr="00D47DD5">
        <w:rPr>
          <w:rFonts w:ascii="Book Antiqua" w:hAnsi="Book Antiqua"/>
          <w:color w:val="FF0000"/>
          <w:szCs w:val="24"/>
        </w:rPr>
        <w:t xml:space="preserve">S, TUG and age in the retired groups were compared using unpaired Student’s T tests. </w:t>
      </w:r>
      <w:r w:rsidR="00D47DD5" w:rsidRPr="00D47DD5">
        <w:rPr>
          <w:rFonts w:ascii="Book Antiqua" w:hAnsi="Book Antiqua"/>
          <w:color w:val="FF0000"/>
          <w:szCs w:val="24"/>
        </w:rPr>
        <w:t>To assess the independent effect of age in either of the retired groups (RA and RC) regression analysis of assessed static and dynamic balance data across age was performed to compute coefficient of determination, standard error of the estimate (Sy.x) and significance of the slope of the regression line from zero. As the assessed hypothesis was that an individual’s balance would de</w:t>
      </w:r>
      <w:r w:rsidR="00D47DD5">
        <w:rPr>
          <w:rFonts w:ascii="Book Antiqua" w:hAnsi="Book Antiqua"/>
          <w:color w:val="FF0000"/>
          <w:szCs w:val="24"/>
        </w:rPr>
        <w:t>teriorate</w:t>
      </w:r>
      <w:r w:rsidR="00D47DD5" w:rsidRPr="00D47DD5">
        <w:rPr>
          <w:rFonts w:ascii="Book Antiqua" w:hAnsi="Book Antiqua"/>
          <w:color w:val="FF0000"/>
          <w:szCs w:val="24"/>
        </w:rPr>
        <w:t xml:space="preserve"> with advancing age the alpha level (</w:t>
      </w:r>
      <w:r w:rsidR="00D47DD5" w:rsidRPr="00D47DD5">
        <w:rPr>
          <w:rFonts w:ascii="Symbol" w:hAnsi="Symbol"/>
          <w:color w:val="FF0000"/>
          <w:szCs w:val="24"/>
        </w:rPr>
        <w:t></w:t>
      </w:r>
      <w:r w:rsidR="00D47DD5" w:rsidRPr="00D47DD5">
        <w:rPr>
          <w:rFonts w:ascii="Book Antiqua" w:hAnsi="Book Antiqua"/>
          <w:color w:val="FF0000"/>
          <w:szCs w:val="24"/>
        </w:rPr>
        <w:t xml:space="preserve">) was adjusted to maintain an overall </w:t>
      </w:r>
      <w:r w:rsidR="00D47DD5" w:rsidRPr="00D47DD5">
        <w:rPr>
          <w:rFonts w:ascii="Book Antiqua" w:hAnsi="Book Antiqua"/>
          <w:i/>
          <w:color w:val="FF0000"/>
          <w:szCs w:val="24"/>
        </w:rPr>
        <w:t>p</w:t>
      </w:r>
      <w:r w:rsidR="00D47DD5" w:rsidRPr="00D47DD5">
        <w:rPr>
          <w:rFonts w:ascii="Book Antiqua" w:hAnsi="Book Antiqua"/>
          <w:color w:val="FF0000"/>
          <w:szCs w:val="24"/>
        </w:rPr>
        <w:t xml:space="preserve"> value of 0.05.</w:t>
      </w:r>
      <w:r w:rsidR="00D47DD5">
        <w:rPr>
          <w:rFonts w:ascii="Times New Roman" w:hAnsi="Times New Roman"/>
          <w:szCs w:val="24"/>
        </w:rPr>
        <w:t xml:space="preserve"> </w:t>
      </w:r>
      <w:r w:rsidR="009707C6" w:rsidRPr="00CB771E">
        <w:rPr>
          <w:rFonts w:ascii="Book Antiqua" w:hAnsi="Book Antiqua"/>
          <w:color w:val="FF0000"/>
          <w:szCs w:val="24"/>
        </w:rPr>
        <w:t xml:space="preserve">Statistical analysis </w:t>
      </w:r>
      <w:r w:rsidR="00CB771E" w:rsidRPr="00CB771E">
        <w:rPr>
          <w:rFonts w:ascii="Book Antiqua" w:hAnsi="Book Antiqua"/>
          <w:color w:val="FF0000"/>
          <w:szCs w:val="24"/>
        </w:rPr>
        <w:t xml:space="preserve">of assessed static and dynamic variables </w:t>
      </w:r>
      <w:r w:rsidR="0085113C" w:rsidRPr="00CB771E">
        <w:rPr>
          <w:rFonts w:ascii="Book Antiqua" w:hAnsi="Book Antiqua"/>
          <w:color w:val="FF0000"/>
          <w:szCs w:val="24"/>
        </w:rPr>
        <w:t xml:space="preserve">within discrete conditions (SLS, DLS, eyes open, eyes closed, stable platform, unstable platform) </w:t>
      </w:r>
      <w:r w:rsidR="009707C6" w:rsidRPr="00CB771E">
        <w:rPr>
          <w:rFonts w:ascii="Book Antiqua" w:hAnsi="Book Antiqua"/>
          <w:color w:val="FF0000"/>
          <w:szCs w:val="24"/>
        </w:rPr>
        <w:t xml:space="preserve">was performed using </w:t>
      </w:r>
      <w:r w:rsidR="001D6EA8" w:rsidRPr="00CB771E">
        <w:rPr>
          <w:rFonts w:ascii="Book Antiqua" w:hAnsi="Book Antiqua"/>
          <w:color w:val="FF0000"/>
          <w:szCs w:val="24"/>
        </w:rPr>
        <w:t xml:space="preserve">a </w:t>
      </w:r>
      <w:r w:rsidR="009707C6" w:rsidRPr="00CB771E">
        <w:rPr>
          <w:rFonts w:ascii="Book Antiqua" w:hAnsi="Book Antiqua"/>
          <w:color w:val="FF0000"/>
          <w:szCs w:val="24"/>
        </w:rPr>
        <w:t>2-</w:t>
      </w:r>
      <w:r w:rsidR="001D6EA8" w:rsidRPr="00CB771E">
        <w:rPr>
          <w:rFonts w:ascii="Book Antiqua" w:hAnsi="Book Antiqua"/>
          <w:color w:val="FF0000"/>
          <w:szCs w:val="24"/>
        </w:rPr>
        <w:t>way ANOVA</w:t>
      </w:r>
      <w:r w:rsidR="009707C6" w:rsidRPr="00CB771E">
        <w:rPr>
          <w:rFonts w:ascii="Book Antiqua" w:hAnsi="Book Antiqua"/>
          <w:color w:val="FF0000"/>
          <w:szCs w:val="24"/>
        </w:rPr>
        <w:t xml:space="preserve"> </w:t>
      </w:r>
      <w:r w:rsidR="0085113C" w:rsidRPr="00CB771E">
        <w:rPr>
          <w:rFonts w:ascii="Book Antiqua" w:hAnsi="Book Antiqua"/>
          <w:color w:val="FF0000"/>
          <w:szCs w:val="24"/>
        </w:rPr>
        <w:t xml:space="preserve">to compare </w:t>
      </w:r>
      <w:r w:rsidR="009707C6" w:rsidRPr="00CB771E">
        <w:rPr>
          <w:rFonts w:ascii="Book Antiqua" w:hAnsi="Book Antiqua"/>
          <w:color w:val="FF0000"/>
          <w:szCs w:val="24"/>
        </w:rPr>
        <w:t xml:space="preserve">between and within </w:t>
      </w:r>
      <w:r w:rsidR="001D6EA8" w:rsidRPr="00CB771E">
        <w:rPr>
          <w:rFonts w:ascii="Book Antiqua" w:hAnsi="Book Antiqua"/>
          <w:color w:val="FF0000"/>
          <w:szCs w:val="24"/>
        </w:rPr>
        <w:t>groups</w:t>
      </w:r>
      <w:r w:rsidR="0085113C" w:rsidRPr="00CB771E">
        <w:rPr>
          <w:rFonts w:ascii="Book Antiqua" w:hAnsi="Book Antiqua"/>
          <w:color w:val="FF0000"/>
          <w:szCs w:val="24"/>
        </w:rPr>
        <w:t xml:space="preserve"> (</w:t>
      </w:r>
      <w:r w:rsidR="00BB039C" w:rsidRPr="00CB771E">
        <w:rPr>
          <w:rFonts w:ascii="Book Antiqua" w:hAnsi="Book Antiqua"/>
          <w:color w:val="FF0000"/>
          <w:szCs w:val="24"/>
        </w:rPr>
        <w:t>group x age</w:t>
      </w:r>
      <w:r w:rsidR="0085113C" w:rsidRPr="00CB771E">
        <w:rPr>
          <w:rFonts w:ascii="Book Antiqua" w:hAnsi="Book Antiqua"/>
          <w:color w:val="FF0000"/>
          <w:szCs w:val="24"/>
        </w:rPr>
        <w:t>).</w:t>
      </w:r>
      <w:r w:rsidR="0085113C">
        <w:rPr>
          <w:rFonts w:ascii="Book Antiqua" w:hAnsi="Book Antiqua"/>
          <w:szCs w:val="24"/>
        </w:rPr>
        <w:t xml:space="preserve"> Subsequently,</w:t>
      </w:r>
      <w:r w:rsidR="009707C6" w:rsidRPr="00F84FD9">
        <w:rPr>
          <w:rFonts w:ascii="Book Antiqua" w:hAnsi="Book Antiqua"/>
          <w:szCs w:val="24"/>
        </w:rPr>
        <w:t xml:space="preserve"> </w:t>
      </w:r>
      <w:r w:rsidR="009707C6" w:rsidRPr="00F84FD9">
        <w:rPr>
          <w:rFonts w:ascii="Book Antiqua" w:hAnsi="Book Antiqua"/>
          <w:i/>
          <w:szCs w:val="24"/>
        </w:rPr>
        <w:t>post-hoc</w:t>
      </w:r>
      <w:r w:rsidR="009707C6" w:rsidRPr="00F84FD9">
        <w:rPr>
          <w:rFonts w:ascii="Book Antiqua" w:hAnsi="Book Antiqua"/>
          <w:szCs w:val="24"/>
        </w:rPr>
        <w:t xml:space="preserve"> Bonferroni tests </w:t>
      </w:r>
      <w:r w:rsidR="001D6EA8" w:rsidRPr="00F84FD9">
        <w:rPr>
          <w:rFonts w:ascii="Book Antiqua" w:hAnsi="Book Antiqua"/>
          <w:szCs w:val="24"/>
        </w:rPr>
        <w:t>quantif</w:t>
      </w:r>
      <w:r w:rsidR="001D6EA8">
        <w:rPr>
          <w:rFonts w:ascii="Book Antiqua" w:hAnsi="Book Antiqua"/>
          <w:szCs w:val="24"/>
        </w:rPr>
        <w:t>ied</w:t>
      </w:r>
      <w:r w:rsidR="001D6EA8" w:rsidRPr="00F84FD9">
        <w:rPr>
          <w:rFonts w:ascii="Book Antiqua" w:hAnsi="Book Antiqua"/>
          <w:szCs w:val="24"/>
        </w:rPr>
        <w:t xml:space="preserve"> </w:t>
      </w:r>
      <w:r w:rsidR="00A970F4">
        <w:rPr>
          <w:rFonts w:ascii="Book Antiqua" w:hAnsi="Book Antiqua"/>
          <w:szCs w:val="24"/>
        </w:rPr>
        <w:t xml:space="preserve">detected differences. </w:t>
      </w:r>
      <w:r w:rsidR="00A970F4" w:rsidRPr="006D0BEA">
        <w:rPr>
          <w:rFonts w:ascii="Book Antiqua" w:hAnsi="Book Antiqua"/>
          <w:color w:val="000000"/>
        </w:rPr>
        <w:t>Meaningfulness of the detected difference</w:t>
      </w:r>
      <w:r w:rsidR="00A970F4">
        <w:rPr>
          <w:rFonts w:ascii="Book Antiqua" w:hAnsi="Book Antiqua"/>
          <w:color w:val="000000"/>
        </w:rPr>
        <w:t>s</w:t>
      </w:r>
      <w:r w:rsidR="00A970F4" w:rsidRPr="006D0BEA">
        <w:rPr>
          <w:rFonts w:ascii="Book Antiqua" w:hAnsi="Book Antiqua"/>
          <w:color w:val="000000"/>
        </w:rPr>
        <w:t xml:space="preserve"> were </w:t>
      </w:r>
      <w:r w:rsidR="00A970F4">
        <w:rPr>
          <w:rFonts w:ascii="Book Antiqua" w:hAnsi="Book Antiqua"/>
          <w:color w:val="000000"/>
        </w:rPr>
        <w:t>examined</w:t>
      </w:r>
      <w:r w:rsidR="00A970F4" w:rsidRPr="006D0BEA">
        <w:rPr>
          <w:rFonts w:ascii="Book Antiqua" w:hAnsi="Book Antiqua"/>
          <w:color w:val="000000"/>
        </w:rPr>
        <w:t xml:space="preserve"> by computing Cohen’s d (mean difference / pooled standard deviation) to quantify the effect size (</w:t>
      </w:r>
      <w:r w:rsidR="00A970F4">
        <w:rPr>
          <w:rFonts w:ascii="Book Antiqua" w:hAnsi="Book Antiqua"/>
          <w:color w:val="000000"/>
        </w:rPr>
        <w:t>ES</w:t>
      </w:r>
      <w:r w:rsidR="00A970F4" w:rsidRPr="006D0BEA">
        <w:rPr>
          <w:rFonts w:ascii="Book Antiqua" w:hAnsi="Book Antiqua"/>
          <w:color w:val="000000"/>
        </w:rPr>
        <w:t xml:space="preserve">); accepted demarcations are </w:t>
      </w:r>
      <w:r w:rsidR="00A970F4">
        <w:rPr>
          <w:rFonts w:ascii="Book Antiqua" w:hAnsi="Book Antiqua"/>
          <w:color w:val="000000"/>
        </w:rPr>
        <w:t xml:space="preserve">ES </w:t>
      </w:r>
      <w:r w:rsidR="00A970F4" w:rsidRPr="006D0BEA">
        <w:rPr>
          <w:rFonts w:ascii="Book Antiqua" w:hAnsi="Book Antiqua"/>
          <w:color w:val="000000"/>
        </w:rPr>
        <w:t xml:space="preserve">&lt; 0.2 trivial, </w:t>
      </w:r>
      <w:r w:rsidR="00A970F4">
        <w:rPr>
          <w:rFonts w:ascii="Book Antiqua" w:hAnsi="Book Antiqua"/>
          <w:color w:val="000000"/>
        </w:rPr>
        <w:t>f</w:t>
      </w:r>
      <w:r w:rsidR="00A970F4" w:rsidRPr="006D0BEA">
        <w:rPr>
          <w:rFonts w:ascii="Book Antiqua" w:hAnsi="Book Antiqua"/>
          <w:color w:val="000000"/>
        </w:rPr>
        <w:t xml:space="preserve">rom 0.2 to 0.5 poor to moderate, from 0.5 to 0.8 moderate to good and from 0.8 to ≥ 1.0 good to excellent. </w:t>
      </w:r>
      <w:r w:rsidR="00A970F4">
        <w:rPr>
          <w:rFonts w:ascii="Book Antiqua" w:hAnsi="Book Antiqua"/>
          <w:szCs w:val="24"/>
        </w:rPr>
        <w:t xml:space="preserve"> </w:t>
      </w:r>
      <w:r w:rsidR="009707C6" w:rsidRPr="00F84FD9">
        <w:rPr>
          <w:rFonts w:ascii="Book Antiqua" w:hAnsi="Book Antiqua"/>
          <w:szCs w:val="24"/>
        </w:rPr>
        <w:t xml:space="preserve"> Descriptive statistics were used to characterise the sample and for all statistical analysis </w:t>
      </w:r>
      <w:r w:rsidR="00A970F4">
        <w:rPr>
          <w:rFonts w:ascii="Book Antiqua" w:hAnsi="Book Antiqua"/>
          <w:szCs w:val="24"/>
        </w:rPr>
        <w:t>a value of</w:t>
      </w:r>
      <w:r w:rsidR="009707C6" w:rsidRPr="00F84FD9">
        <w:rPr>
          <w:rFonts w:ascii="Book Antiqua" w:hAnsi="Book Antiqua"/>
          <w:szCs w:val="24"/>
        </w:rPr>
        <w:t xml:space="preserve"> </w:t>
      </w:r>
      <w:r w:rsidR="0013117E">
        <w:rPr>
          <w:rFonts w:ascii="Book Antiqua" w:hAnsi="Book Antiqua"/>
          <w:i/>
          <w:szCs w:val="24"/>
        </w:rPr>
        <w:t>p</w:t>
      </w:r>
      <w:r w:rsidR="0013117E" w:rsidRPr="00F84FD9">
        <w:rPr>
          <w:rFonts w:ascii="Book Antiqua" w:hAnsi="Book Antiqua"/>
          <w:szCs w:val="24"/>
        </w:rPr>
        <w:t xml:space="preserve"> </w:t>
      </w:r>
      <w:r w:rsidR="009707C6" w:rsidRPr="00F84FD9">
        <w:rPr>
          <w:rFonts w:ascii="Book Antiqua" w:hAnsi="Book Antiqua"/>
          <w:szCs w:val="24"/>
        </w:rPr>
        <w:t xml:space="preserve">&lt; 0.05 inferred significance. </w:t>
      </w:r>
    </w:p>
    <w:p w14:paraId="79498981" w14:textId="77777777" w:rsidR="001D6EA8" w:rsidRPr="00F84FD9" w:rsidRDefault="001D6EA8" w:rsidP="009707C6">
      <w:pPr>
        <w:spacing w:before="0" w:after="0" w:line="240" w:lineRule="auto"/>
        <w:rPr>
          <w:rFonts w:ascii="Book Antiqua" w:hAnsi="Book Antiqua"/>
          <w:szCs w:val="24"/>
        </w:rPr>
      </w:pPr>
    </w:p>
    <w:p w14:paraId="152D04A4" w14:textId="77777777" w:rsidR="006378AB" w:rsidRPr="009707C6" w:rsidRDefault="00647C19" w:rsidP="006378AB">
      <w:pPr>
        <w:pStyle w:val="Heading1"/>
        <w:spacing w:before="0"/>
        <w:rPr>
          <w:rFonts w:ascii="Book Antiqua" w:hAnsi="Book Antiqua"/>
          <w:sz w:val="24"/>
        </w:rPr>
      </w:pPr>
      <w:r w:rsidRPr="009707C6">
        <w:rPr>
          <w:rFonts w:ascii="Book Antiqua" w:hAnsi="Book Antiqua"/>
          <w:sz w:val="24"/>
        </w:rPr>
        <w:lastRenderedPageBreak/>
        <w:t>RESULTS</w:t>
      </w:r>
    </w:p>
    <w:p w14:paraId="7B17B4E8" w14:textId="77777777" w:rsidR="005E71D6" w:rsidRDefault="00C85860" w:rsidP="00A12099">
      <w:pPr>
        <w:spacing w:before="0" w:after="0" w:line="240" w:lineRule="auto"/>
        <w:rPr>
          <w:rFonts w:ascii="Book Antiqua" w:hAnsi="Book Antiqua"/>
        </w:rPr>
      </w:pPr>
      <w:r w:rsidRPr="00875027">
        <w:rPr>
          <w:rFonts w:ascii="Book Antiqua" w:hAnsi="Book Antiqua"/>
        </w:rPr>
        <w:t>Baseline a</w:t>
      </w:r>
      <w:r w:rsidR="005E71D6" w:rsidRPr="00875027">
        <w:rPr>
          <w:rFonts w:ascii="Book Antiqua" w:hAnsi="Book Antiqua"/>
        </w:rPr>
        <w:t>nthropometric data collected on all participants</w:t>
      </w:r>
      <w:r w:rsidR="001D6EA8">
        <w:rPr>
          <w:rFonts w:ascii="Book Antiqua" w:hAnsi="Book Antiqua"/>
        </w:rPr>
        <w:t xml:space="preserve"> (n=77)</w:t>
      </w:r>
      <w:r w:rsidR="005E71D6" w:rsidRPr="00875027">
        <w:rPr>
          <w:rFonts w:ascii="Book Antiqua" w:hAnsi="Book Antiqua"/>
        </w:rPr>
        <w:t xml:space="preserve"> enlisted in the </w:t>
      </w:r>
      <w:r w:rsidR="001D6EA8">
        <w:rPr>
          <w:rFonts w:ascii="Book Antiqua" w:hAnsi="Book Antiqua"/>
        </w:rPr>
        <w:t xml:space="preserve">current </w:t>
      </w:r>
      <w:r w:rsidR="005E71D6" w:rsidRPr="00875027">
        <w:rPr>
          <w:rFonts w:ascii="Book Antiqua" w:hAnsi="Book Antiqua"/>
        </w:rPr>
        <w:t xml:space="preserve">study </w:t>
      </w:r>
      <w:r w:rsidR="00F7054F">
        <w:rPr>
          <w:rFonts w:ascii="Book Antiqua" w:hAnsi="Book Antiqua"/>
        </w:rPr>
        <w:t>are presented</w:t>
      </w:r>
      <w:r w:rsidR="005E71D6" w:rsidRPr="00875027">
        <w:rPr>
          <w:rFonts w:ascii="Book Antiqua" w:hAnsi="Book Antiqua"/>
        </w:rPr>
        <w:t xml:space="preserve"> in </w:t>
      </w:r>
      <w:r w:rsidR="00F7054F">
        <w:rPr>
          <w:rFonts w:ascii="Book Antiqua" w:hAnsi="Book Antiqua"/>
        </w:rPr>
        <w:t>T</w:t>
      </w:r>
      <w:r w:rsidR="00F7054F" w:rsidRPr="00875027">
        <w:rPr>
          <w:rFonts w:ascii="Book Antiqua" w:hAnsi="Book Antiqua"/>
        </w:rPr>
        <w:t xml:space="preserve">able </w:t>
      </w:r>
      <w:r w:rsidR="005E71D6" w:rsidRPr="00875027">
        <w:rPr>
          <w:rFonts w:ascii="Book Antiqua" w:hAnsi="Book Antiqua"/>
        </w:rPr>
        <w:t>3</w:t>
      </w:r>
      <w:r w:rsidR="001D6EA8">
        <w:rPr>
          <w:rFonts w:ascii="Book Antiqua" w:hAnsi="Book Antiqua"/>
        </w:rPr>
        <w:t>,</w:t>
      </w:r>
      <w:r w:rsidRPr="00875027">
        <w:rPr>
          <w:rFonts w:ascii="Book Antiqua" w:hAnsi="Book Antiqua"/>
        </w:rPr>
        <w:t xml:space="preserve"> participants were categorised according to </w:t>
      </w:r>
      <w:r w:rsidR="007D5118">
        <w:rPr>
          <w:rFonts w:ascii="Book Antiqua" w:hAnsi="Book Antiqua"/>
        </w:rPr>
        <w:t xml:space="preserve">their age and </w:t>
      </w:r>
      <w:r w:rsidRPr="00875027">
        <w:rPr>
          <w:rFonts w:ascii="Book Antiqua" w:hAnsi="Book Antiqua"/>
        </w:rPr>
        <w:t>level of activity.</w:t>
      </w:r>
      <w:r w:rsidR="00D94234">
        <w:rPr>
          <w:rFonts w:ascii="Book Antiqua" w:hAnsi="Book Antiqua"/>
        </w:rPr>
        <w:t xml:space="preserve"> </w:t>
      </w:r>
      <w:r w:rsidR="00D94234" w:rsidRPr="00D94234">
        <w:rPr>
          <w:rFonts w:ascii="Book Antiqua" w:hAnsi="Book Antiqua"/>
          <w:color w:val="FF0000"/>
        </w:rPr>
        <w:t xml:space="preserve">A </w:t>
      </w:r>
      <w:r w:rsidR="00D47DD5">
        <w:rPr>
          <w:rFonts w:ascii="Book Antiqua" w:hAnsi="Book Antiqua"/>
          <w:color w:val="FF0000"/>
        </w:rPr>
        <w:t xml:space="preserve">subsequent </w:t>
      </w:r>
      <w:r w:rsidR="00D94234" w:rsidRPr="00D94234">
        <w:rPr>
          <w:rFonts w:ascii="Book Antiqua" w:hAnsi="Book Antiqua"/>
          <w:i/>
          <w:color w:val="FF0000"/>
        </w:rPr>
        <w:t>post-hoc</w:t>
      </w:r>
      <w:r w:rsidR="00D94234" w:rsidRPr="00D94234">
        <w:rPr>
          <w:rFonts w:ascii="Book Antiqua" w:hAnsi="Book Antiqua"/>
          <w:color w:val="FF0000"/>
        </w:rPr>
        <w:t xml:space="preserve"> power analysis indicated that the current study achieved a</w:t>
      </w:r>
      <w:r w:rsidR="00D47DD5">
        <w:rPr>
          <w:rFonts w:ascii="Book Antiqua" w:hAnsi="Book Antiqua"/>
          <w:color w:val="FF0000"/>
        </w:rPr>
        <w:t>n overall</w:t>
      </w:r>
      <w:r w:rsidR="00D94234" w:rsidRPr="00D94234">
        <w:rPr>
          <w:rFonts w:ascii="Book Antiqua" w:hAnsi="Book Antiqua"/>
          <w:color w:val="FF0000"/>
        </w:rPr>
        <w:t xml:space="preserve"> statistical power of 82%.</w:t>
      </w:r>
    </w:p>
    <w:p w14:paraId="5784245D" w14:textId="77777777" w:rsidR="006F5C38" w:rsidRDefault="006F5C38" w:rsidP="00A12099">
      <w:pPr>
        <w:pStyle w:val="NoSpacing"/>
        <w:framePr w:hSpace="0" w:wrap="auto" w:vAnchor="margin" w:hAnchor="text" w:xAlign="left" w:yAlign="inline"/>
        <w:jc w:val="both"/>
        <w:rPr>
          <w:rFonts w:ascii="Book Antiqua" w:eastAsia="Times New Roman" w:hAnsi="Book Antiqua"/>
          <w:b/>
          <w:color w:val="000000"/>
          <w:sz w:val="20"/>
          <w:szCs w:val="20"/>
          <w:lang w:eastAsia="en-GB"/>
        </w:rPr>
      </w:pPr>
    </w:p>
    <w:p w14:paraId="0373D5D6" w14:textId="77777777" w:rsidR="006378AB" w:rsidRPr="00875027" w:rsidRDefault="005E71D6" w:rsidP="00A12099">
      <w:pPr>
        <w:pStyle w:val="NoSpacing"/>
        <w:framePr w:hSpace="0" w:wrap="auto" w:vAnchor="margin" w:hAnchor="text" w:xAlign="left" w:yAlign="inline"/>
        <w:jc w:val="both"/>
        <w:rPr>
          <w:rFonts w:ascii="Book Antiqua" w:eastAsia="Times New Roman" w:hAnsi="Book Antiqua"/>
          <w:color w:val="000000"/>
          <w:sz w:val="20"/>
          <w:szCs w:val="20"/>
          <w:lang w:eastAsia="en-GB"/>
        </w:rPr>
      </w:pPr>
      <w:r w:rsidRPr="00D03B13">
        <w:rPr>
          <w:rFonts w:ascii="Book Antiqua" w:eastAsia="Times New Roman" w:hAnsi="Book Antiqua"/>
          <w:b/>
          <w:color w:val="000000"/>
          <w:sz w:val="20"/>
          <w:szCs w:val="20"/>
          <w:lang w:eastAsia="en-GB"/>
        </w:rPr>
        <w:t xml:space="preserve">Table </w:t>
      </w:r>
      <w:r w:rsidR="00F3565F">
        <w:rPr>
          <w:rFonts w:ascii="Book Antiqua" w:eastAsia="Times New Roman" w:hAnsi="Book Antiqua"/>
          <w:b/>
          <w:color w:val="000000"/>
          <w:sz w:val="20"/>
          <w:szCs w:val="20"/>
          <w:lang w:eastAsia="en-GB"/>
        </w:rPr>
        <w:t>3</w:t>
      </w:r>
      <w:r w:rsidRPr="00D03B13">
        <w:rPr>
          <w:rFonts w:ascii="Book Antiqua" w:eastAsia="Times New Roman" w:hAnsi="Book Antiqua"/>
          <w:b/>
          <w:color w:val="000000"/>
          <w:sz w:val="20"/>
          <w:szCs w:val="20"/>
          <w:lang w:eastAsia="en-GB"/>
        </w:rPr>
        <w:t>:</w:t>
      </w:r>
      <w:r w:rsidRPr="00875027">
        <w:rPr>
          <w:rFonts w:ascii="Book Antiqua" w:eastAsia="Times New Roman" w:hAnsi="Book Antiqua"/>
          <w:color w:val="000000"/>
          <w:sz w:val="20"/>
          <w:szCs w:val="20"/>
          <w:lang w:eastAsia="en-GB"/>
        </w:rPr>
        <w:t xml:space="preserve"> </w:t>
      </w:r>
      <w:r w:rsidR="00AD4348">
        <w:rPr>
          <w:rFonts w:ascii="Book Antiqua" w:eastAsia="Times New Roman" w:hAnsi="Book Antiqua"/>
          <w:color w:val="000000"/>
          <w:sz w:val="20"/>
          <w:szCs w:val="20"/>
          <w:lang w:eastAsia="en-GB"/>
        </w:rPr>
        <w:t>N</w:t>
      </w:r>
      <w:r w:rsidRPr="00875027">
        <w:rPr>
          <w:rFonts w:ascii="Book Antiqua" w:eastAsia="Times New Roman" w:hAnsi="Book Antiqua"/>
          <w:color w:val="000000"/>
          <w:sz w:val="20"/>
          <w:szCs w:val="20"/>
          <w:lang w:eastAsia="en-GB"/>
        </w:rPr>
        <w:t>umber of participants (n), mean and standard deviation of age and BMI, and gender distribution of each group</w:t>
      </w:r>
      <w:r w:rsidR="00D23B0E" w:rsidRPr="00875027">
        <w:rPr>
          <w:rFonts w:ascii="Book Antiqua" w:eastAsia="Times New Roman" w:hAnsi="Book Antiqua"/>
          <w:color w:val="000000"/>
          <w:sz w:val="20"/>
          <w:szCs w:val="20"/>
          <w:lang w:eastAsia="en-GB"/>
        </w:rPr>
        <w:t xml:space="preserve"> and weekly duration of vigorous intensity activity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6"/>
        <w:gridCol w:w="669"/>
        <w:gridCol w:w="992"/>
        <w:gridCol w:w="1276"/>
        <w:gridCol w:w="1134"/>
        <w:gridCol w:w="1843"/>
        <w:gridCol w:w="1982"/>
      </w:tblGrid>
      <w:tr w:rsidR="00D23B0E" w:rsidRPr="00603C05" w14:paraId="63CDAAF2" w14:textId="77777777" w:rsidTr="00603C05">
        <w:trPr>
          <w:trHeight w:val="240"/>
        </w:trPr>
        <w:tc>
          <w:tcPr>
            <w:tcW w:w="1316" w:type="dxa"/>
            <w:tcBorders>
              <w:top w:val="single" w:sz="4" w:space="0" w:color="auto"/>
              <w:left w:val="nil"/>
              <w:bottom w:val="single" w:sz="4" w:space="0" w:color="auto"/>
              <w:right w:val="nil"/>
            </w:tcBorders>
            <w:vAlign w:val="center"/>
          </w:tcPr>
          <w:p w14:paraId="0DDF2240" w14:textId="77777777" w:rsidR="00D23B0E" w:rsidRPr="00603C05" w:rsidRDefault="00D23B0E" w:rsidP="00603C05">
            <w:pPr>
              <w:autoSpaceDE w:val="0"/>
              <w:autoSpaceDN w:val="0"/>
              <w:adjustRightInd w:val="0"/>
              <w:spacing w:before="0" w:after="0" w:line="240" w:lineRule="auto"/>
              <w:rPr>
                <w:rFonts w:ascii="Book Antiqua" w:hAnsi="Book Antiqua"/>
                <w:sz w:val="20"/>
                <w:szCs w:val="20"/>
              </w:rPr>
            </w:pPr>
          </w:p>
        </w:tc>
        <w:tc>
          <w:tcPr>
            <w:tcW w:w="669" w:type="dxa"/>
            <w:tcBorders>
              <w:top w:val="single" w:sz="4" w:space="0" w:color="auto"/>
              <w:left w:val="nil"/>
              <w:bottom w:val="single" w:sz="4" w:space="0" w:color="auto"/>
              <w:right w:val="nil"/>
            </w:tcBorders>
            <w:vAlign w:val="center"/>
          </w:tcPr>
          <w:p w14:paraId="4431AADF" w14:textId="77777777" w:rsidR="00D23B0E" w:rsidRPr="00603C05" w:rsidRDefault="00D23B0E" w:rsidP="00603C05">
            <w:pPr>
              <w:autoSpaceDE w:val="0"/>
              <w:autoSpaceDN w:val="0"/>
              <w:adjustRightInd w:val="0"/>
              <w:spacing w:before="0" w:after="0" w:line="240" w:lineRule="auto"/>
              <w:jc w:val="center"/>
              <w:rPr>
                <w:rFonts w:ascii="Book Antiqua" w:hAnsi="Book Antiqua"/>
                <w:i/>
                <w:sz w:val="20"/>
                <w:szCs w:val="20"/>
              </w:rPr>
            </w:pPr>
            <w:r w:rsidRPr="00603C05">
              <w:rPr>
                <w:rFonts w:ascii="Book Antiqua" w:hAnsi="Book Antiqua"/>
                <w:i/>
                <w:sz w:val="20"/>
                <w:szCs w:val="20"/>
              </w:rPr>
              <w:t>n</w:t>
            </w:r>
          </w:p>
        </w:tc>
        <w:tc>
          <w:tcPr>
            <w:tcW w:w="992" w:type="dxa"/>
            <w:tcBorders>
              <w:top w:val="single" w:sz="4" w:space="0" w:color="auto"/>
              <w:left w:val="nil"/>
              <w:bottom w:val="single" w:sz="4" w:space="0" w:color="auto"/>
              <w:right w:val="nil"/>
            </w:tcBorders>
            <w:vAlign w:val="center"/>
          </w:tcPr>
          <w:p w14:paraId="4074FAA3"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Male</w:t>
            </w:r>
          </w:p>
        </w:tc>
        <w:tc>
          <w:tcPr>
            <w:tcW w:w="1276" w:type="dxa"/>
            <w:tcBorders>
              <w:top w:val="single" w:sz="4" w:space="0" w:color="auto"/>
              <w:left w:val="nil"/>
              <w:bottom w:val="single" w:sz="4" w:space="0" w:color="auto"/>
              <w:right w:val="nil"/>
            </w:tcBorders>
            <w:vAlign w:val="center"/>
          </w:tcPr>
          <w:p w14:paraId="62C01FF2"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Female</w:t>
            </w:r>
          </w:p>
        </w:tc>
        <w:tc>
          <w:tcPr>
            <w:tcW w:w="1134" w:type="dxa"/>
            <w:tcBorders>
              <w:top w:val="single" w:sz="4" w:space="0" w:color="auto"/>
              <w:left w:val="nil"/>
              <w:bottom w:val="single" w:sz="4" w:space="0" w:color="auto"/>
              <w:right w:val="nil"/>
            </w:tcBorders>
            <w:vAlign w:val="center"/>
          </w:tcPr>
          <w:p w14:paraId="7F9673DB"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Age (yr)</w:t>
            </w:r>
          </w:p>
        </w:tc>
        <w:tc>
          <w:tcPr>
            <w:tcW w:w="1843" w:type="dxa"/>
            <w:tcBorders>
              <w:top w:val="single" w:sz="4" w:space="0" w:color="auto"/>
              <w:left w:val="nil"/>
              <w:bottom w:val="single" w:sz="4" w:space="0" w:color="auto"/>
              <w:right w:val="nil"/>
            </w:tcBorders>
            <w:vAlign w:val="center"/>
          </w:tcPr>
          <w:p w14:paraId="49E79CCF"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BMI (kg.m</w:t>
            </w:r>
            <w:r w:rsidRPr="00603C05">
              <w:rPr>
                <w:rFonts w:ascii="Book Antiqua" w:hAnsi="Book Antiqua"/>
                <w:sz w:val="20"/>
                <w:szCs w:val="20"/>
                <w:vertAlign w:val="superscript"/>
              </w:rPr>
              <w:t>-2</w:t>
            </w:r>
            <w:r w:rsidRPr="00603C05">
              <w:rPr>
                <w:rFonts w:ascii="Book Antiqua" w:hAnsi="Book Antiqua"/>
                <w:sz w:val="20"/>
                <w:szCs w:val="20"/>
              </w:rPr>
              <w:t>)</w:t>
            </w:r>
          </w:p>
        </w:tc>
        <w:tc>
          <w:tcPr>
            <w:tcW w:w="1982" w:type="dxa"/>
            <w:tcBorders>
              <w:top w:val="single" w:sz="4" w:space="0" w:color="auto"/>
              <w:left w:val="nil"/>
              <w:bottom w:val="single" w:sz="4" w:space="0" w:color="auto"/>
              <w:right w:val="nil"/>
            </w:tcBorders>
          </w:tcPr>
          <w:p w14:paraId="55777B9A"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Mean (h) vigorous activity</w:t>
            </w:r>
            <w:r w:rsidR="00BB039C" w:rsidRPr="00603C05">
              <w:rPr>
                <w:rFonts w:ascii="Book Antiqua" w:hAnsi="Book Antiqua"/>
                <w:sz w:val="20"/>
                <w:szCs w:val="20"/>
              </w:rPr>
              <w:t xml:space="preserve"> per week</w:t>
            </w:r>
          </w:p>
        </w:tc>
      </w:tr>
      <w:tr w:rsidR="00D23B0E" w:rsidRPr="00603C05" w14:paraId="2351ACE8" w14:textId="77777777" w:rsidTr="00603C05">
        <w:trPr>
          <w:trHeight w:val="240"/>
        </w:trPr>
        <w:tc>
          <w:tcPr>
            <w:tcW w:w="1316" w:type="dxa"/>
            <w:tcBorders>
              <w:left w:val="nil"/>
              <w:bottom w:val="nil"/>
              <w:right w:val="nil"/>
            </w:tcBorders>
            <w:vAlign w:val="center"/>
          </w:tcPr>
          <w:p w14:paraId="6423E43F" w14:textId="77777777" w:rsidR="00D23B0E" w:rsidRPr="00603C05" w:rsidRDefault="00302DB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YA</w:t>
            </w:r>
          </w:p>
        </w:tc>
        <w:tc>
          <w:tcPr>
            <w:tcW w:w="669" w:type="dxa"/>
            <w:tcBorders>
              <w:left w:val="nil"/>
              <w:bottom w:val="nil"/>
              <w:right w:val="nil"/>
            </w:tcBorders>
            <w:vAlign w:val="center"/>
          </w:tcPr>
          <w:p w14:paraId="4FF83906"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29</w:t>
            </w:r>
          </w:p>
        </w:tc>
        <w:tc>
          <w:tcPr>
            <w:tcW w:w="992" w:type="dxa"/>
            <w:tcBorders>
              <w:left w:val="nil"/>
              <w:bottom w:val="nil"/>
              <w:right w:val="nil"/>
            </w:tcBorders>
            <w:vAlign w:val="center"/>
          </w:tcPr>
          <w:p w14:paraId="00B089DA"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15</w:t>
            </w:r>
          </w:p>
        </w:tc>
        <w:tc>
          <w:tcPr>
            <w:tcW w:w="1276" w:type="dxa"/>
            <w:tcBorders>
              <w:left w:val="nil"/>
              <w:bottom w:val="nil"/>
              <w:right w:val="nil"/>
            </w:tcBorders>
            <w:vAlign w:val="center"/>
          </w:tcPr>
          <w:p w14:paraId="0FA52E8A"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14</w:t>
            </w:r>
          </w:p>
        </w:tc>
        <w:tc>
          <w:tcPr>
            <w:tcW w:w="1134" w:type="dxa"/>
            <w:tcBorders>
              <w:left w:val="nil"/>
              <w:bottom w:val="nil"/>
              <w:right w:val="nil"/>
            </w:tcBorders>
            <w:vAlign w:val="center"/>
          </w:tcPr>
          <w:p w14:paraId="4EF71C68"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25 (5)</w:t>
            </w:r>
          </w:p>
        </w:tc>
        <w:tc>
          <w:tcPr>
            <w:tcW w:w="1843" w:type="dxa"/>
            <w:tcBorders>
              <w:left w:val="nil"/>
              <w:bottom w:val="nil"/>
              <w:right w:val="nil"/>
            </w:tcBorders>
            <w:vAlign w:val="center"/>
          </w:tcPr>
          <w:p w14:paraId="79099091"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23.9 (2.9)</w:t>
            </w:r>
          </w:p>
        </w:tc>
        <w:tc>
          <w:tcPr>
            <w:tcW w:w="1982" w:type="dxa"/>
            <w:tcBorders>
              <w:left w:val="nil"/>
              <w:bottom w:val="nil"/>
              <w:right w:val="nil"/>
            </w:tcBorders>
            <w:vAlign w:val="center"/>
          </w:tcPr>
          <w:p w14:paraId="7EFBF778"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8.1 (4.2)</w:t>
            </w:r>
          </w:p>
        </w:tc>
      </w:tr>
      <w:tr w:rsidR="00D23B0E" w:rsidRPr="00603C05" w14:paraId="12C00A55" w14:textId="77777777" w:rsidTr="00603C05">
        <w:trPr>
          <w:trHeight w:val="240"/>
        </w:trPr>
        <w:tc>
          <w:tcPr>
            <w:tcW w:w="1316" w:type="dxa"/>
            <w:tcBorders>
              <w:top w:val="nil"/>
              <w:left w:val="nil"/>
              <w:bottom w:val="nil"/>
              <w:right w:val="nil"/>
            </w:tcBorders>
            <w:vAlign w:val="center"/>
          </w:tcPr>
          <w:p w14:paraId="0F6312EE" w14:textId="77777777" w:rsidR="00D23B0E" w:rsidRPr="00603C05" w:rsidRDefault="00302DB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YC</w:t>
            </w:r>
          </w:p>
        </w:tc>
        <w:tc>
          <w:tcPr>
            <w:tcW w:w="669" w:type="dxa"/>
            <w:tcBorders>
              <w:top w:val="nil"/>
              <w:left w:val="nil"/>
              <w:bottom w:val="nil"/>
              <w:right w:val="nil"/>
            </w:tcBorders>
            <w:vAlign w:val="center"/>
          </w:tcPr>
          <w:p w14:paraId="66D9F559"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13</w:t>
            </w:r>
          </w:p>
        </w:tc>
        <w:tc>
          <w:tcPr>
            <w:tcW w:w="992" w:type="dxa"/>
            <w:tcBorders>
              <w:top w:val="nil"/>
              <w:left w:val="nil"/>
              <w:bottom w:val="nil"/>
              <w:right w:val="nil"/>
            </w:tcBorders>
            <w:vAlign w:val="center"/>
          </w:tcPr>
          <w:p w14:paraId="52A63CB6"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3</w:t>
            </w:r>
          </w:p>
        </w:tc>
        <w:tc>
          <w:tcPr>
            <w:tcW w:w="1276" w:type="dxa"/>
            <w:tcBorders>
              <w:top w:val="nil"/>
              <w:left w:val="nil"/>
              <w:bottom w:val="nil"/>
              <w:right w:val="nil"/>
            </w:tcBorders>
            <w:vAlign w:val="center"/>
          </w:tcPr>
          <w:p w14:paraId="4E73E2BD"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10</w:t>
            </w:r>
          </w:p>
        </w:tc>
        <w:tc>
          <w:tcPr>
            <w:tcW w:w="1134" w:type="dxa"/>
            <w:tcBorders>
              <w:top w:val="nil"/>
              <w:left w:val="nil"/>
              <w:bottom w:val="nil"/>
              <w:right w:val="nil"/>
            </w:tcBorders>
            <w:vAlign w:val="center"/>
          </w:tcPr>
          <w:p w14:paraId="4ECE5795"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27 (4)</w:t>
            </w:r>
          </w:p>
        </w:tc>
        <w:tc>
          <w:tcPr>
            <w:tcW w:w="1843" w:type="dxa"/>
            <w:tcBorders>
              <w:top w:val="nil"/>
              <w:left w:val="nil"/>
              <w:bottom w:val="nil"/>
              <w:right w:val="nil"/>
            </w:tcBorders>
            <w:vAlign w:val="center"/>
          </w:tcPr>
          <w:p w14:paraId="5D02D0AF"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22.4 (2.3)</w:t>
            </w:r>
          </w:p>
        </w:tc>
        <w:tc>
          <w:tcPr>
            <w:tcW w:w="1982" w:type="dxa"/>
            <w:tcBorders>
              <w:top w:val="nil"/>
              <w:left w:val="nil"/>
              <w:bottom w:val="nil"/>
              <w:right w:val="nil"/>
            </w:tcBorders>
            <w:vAlign w:val="center"/>
          </w:tcPr>
          <w:p w14:paraId="500CB672"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0.7 (1.0)</w:t>
            </w:r>
          </w:p>
        </w:tc>
      </w:tr>
      <w:tr w:rsidR="00D23B0E" w:rsidRPr="00603C05" w14:paraId="19407601" w14:textId="77777777" w:rsidTr="00603C05">
        <w:trPr>
          <w:trHeight w:val="240"/>
        </w:trPr>
        <w:tc>
          <w:tcPr>
            <w:tcW w:w="1316" w:type="dxa"/>
            <w:tcBorders>
              <w:top w:val="nil"/>
              <w:left w:val="nil"/>
              <w:bottom w:val="nil"/>
              <w:right w:val="nil"/>
            </w:tcBorders>
            <w:vAlign w:val="center"/>
          </w:tcPr>
          <w:p w14:paraId="6C592D54" w14:textId="77777777" w:rsidR="00D23B0E" w:rsidRPr="00603C05" w:rsidRDefault="00302DB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RA</w:t>
            </w:r>
          </w:p>
        </w:tc>
        <w:tc>
          <w:tcPr>
            <w:tcW w:w="669" w:type="dxa"/>
            <w:tcBorders>
              <w:top w:val="nil"/>
              <w:left w:val="nil"/>
              <w:bottom w:val="nil"/>
              <w:right w:val="nil"/>
            </w:tcBorders>
            <w:vAlign w:val="center"/>
          </w:tcPr>
          <w:p w14:paraId="342CD02D"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18</w:t>
            </w:r>
          </w:p>
        </w:tc>
        <w:tc>
          <w:tcPr>
            <w:tcW w:w="992" w:type="dxa"/>
            <w:tcBorders>
              <w:top w:val="nil"/>
              <w:left w:val="nil"/>
              <w:bottom w:val="nil"/>
              <w:right w:val="nil"/>
            </w:tcBorders>
            <w:vAlign w:val="center"/>
          </w:tcPr>
          <w:p w14:paraId="363B0E1D"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12</w:t>
            </w:r>
          </w:p>
        </w:tc>
        <w:tc>
          <w:tcPr>
            <w:tcW w:w="1276" w:type="dxa"/>
            <w:tcBorders>
              <w:top w:val="nil"/>
              <w:left w:val="nil"/>
              <w:bottom w:val="nil"/>
              <w:right w:val="nil"/>
            </w:tcBorders>
            <w:vAlign w:val="center"/>
          </w:tcPr>
          <w:p w14:paraId="1299381E"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6</w:t>
            </w:r>
          </w:p>
        </w:tc>
        <w:tc>
          <w:tcPr>
            <w:tcW w:w="1134" w:type="dxa"/>
            <w:tcBorders>
              <w:top w:val="nil"/>
              <w:left w:val="nil"/>
              <w:bottom w:val="nil"/>
              <w:right w:val="nil"/>
            </w:tcBorders>
            <w:vAlign w:val="center"/>
          </w:tcPr>
          <w:p w14:paraId="1B0A989D"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59 (6)</w:t>
            </w:r>
          </w:p>
        </w:tc>
        <w:tc>
          <w:tcPr>
            <w:tcW w:w="1843" w:type="dxa"/>
            <w:tcBorders>
              <w:top w:val="nil"/>
              <w:left w:val="nil"/>
              <w:bottom w:val="nil"/>
              <w:right w:val="nil"/>
            </w:tcBorders>
            <w:vAlign w:val="center"/>
          </w:tcPr>
          <w:p w14:paraId="008D7DFB"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25.9 (4.1)</w:t>
            </w:r>
          </w:p>
        </w:tc>
        <w:tc>
          <w:tcPr>
            <w:tcW w:w="1982" w:type="dxa"/>
            <w:tcBorders>
              <w:top w:val="nil"/>
              <w:left w:val="nil"/>
              <w:bottom w:val="nil"/>
              <w:right w:val="nil"/>
            </w:tcBorders>
            <w:vAlign w:val="center"/>
          </w:tcPr>
          <w:p w14:paraId="4F26A979"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3.7 (2.9)</w:t>
            </w:r>
          </w:p>
        </w:tc>
      </w:tr>
      <w:tr w:rsidR="00D23B0E" w:rsidRPr="00603C05" w14:paraId="473026BE" w14:textId="77777777" w:rsidTr="00603C05">
        <w:trPr>
          <w:trHeight w:val="240"/>
        </w:trPr>
        <w:tc>
          <w:tcPr>
            <w:tcW w:w="1316" w:type="dxa"/>
            <w:tcBorders>
              <w:top w:val="nil"/>
              <w:left w:val="nil"/>
              <w:right w:val="nil"/>
            </w:tcBorders>
            <w:vAlign w:val="center"/>
          </w:tcPr>
          <w:p w14:paraId="58FBCAA5" w14:textId="77777777" w:rsidR="00D23B0E" w:rsidRPr="00603C05" w:rsidRDefault="00302DB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RC</w:t>
            </w:r>
          </w:p>
        </w:tc>
        <w:tc>
          <w:tcPr>
            <w:tcW w:w="669" w:type="dxa"/>
            <w:tcBorders>
              <w:top w:val="nil"/>
              <w:left w:val="nil"/>
              <w:right w:val="nil"/>
            </w:tcBorders>
            <w:vAlign w:val="center"/>
          </w:tcPr>
          <w:p w14:paraId="4E9A0451"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17</w:t>
            </w:r>
          </w:p>
        </w:tc>
        <w:tc>
          <w:tcPr>
            <w:tcW w:w="992" w:type="dxa"/>
            <w:tcBorders>
              <w:top w:val="nil"/>
              <w:left w:val="nil"/>
              <w:right w:val="nil"/>
            </w:tcBorders>
            <w:vAlign w:val="center"/>
          </w:tcPr>
          <w:p w14:paraId="05A4723E"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6</w:t>
            </w:r>
          </w:p>
        </w:tc>
        <w:tc>
          <w:tcPr>
            <w:tcW w:w="1276" w:type="dxa"/>
            <w:tcBorders>
              <w:top w:val="nil"/>
              <w:left w:val="nil"/>
              <w:right w:val="nil"/>
            </w:tcBorders>
            <w:vAlign w:val="center"/>
          </w:tcPr>
          <w:p w14:paraId="10BF6DB2"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11</w:t>
            </w:r>
          </w:p>
        </w:tc>
        <w:tc>
          <w:tcPr>
            <w:tcW w:w="1134" w:type="dxa"/>
            <w:tcBorders>
              <w:top w:val="nil"/>
              <w:left w:val="nil"/>
              <w:right w:val="nil"/>
            </w:tcBorders>
            <w:vAlign w:val="center"/>
          </w:tcPr>
          <w:p w14:paraId="1AE00FD8"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62 (7)</w:t>
            </w:r>
          </w:p>
        </w:tc>
        <w:tc>
          <w:tcPr>
            <w:tcW w:w="1843" w:type="dxa"/>
            <w:tcBorders>
              <w:top w:val="nil"/>
              <w:left w:val="nil"/>
              <w:right w:val="nil"/>
            </w:tcBorders>
            <w:vAlign w:val="center"/>
          </w:tcPr>
          <w:p w14:paraId="20CCA491"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25.2 (3.2)</w:t>
            </w:r>
          </w:p>
        </w:tc>
        <w:tc>
          <w:tcPr>
            <w:tcW w:w="1982" w:type="dxa"/>
            <w:tcBorders>
              <w:top w:val="nil"/>
              <w:left w:val="nil"/>
              <w:right w:val="nil"/>
            </w:tcBorders>
            <w:vAlign w:val="center"/>
          </w:tcPr>
          <w:p w14:paraId="65D21302" w14:textId="77777777" w:rsidR="00D23B0E" w:rsidRPr="00603C05" w:rsidRDefault="00D23B0E"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0.3 (0.8)</w:t>
            </w:r>
          </w:p>
        </w:tc>
      </w:tr>
    </w:tbl>
    <w:p w14:paraId="1D4B19E6" w14:textId="77777777" w:rsidR="005E71D6" w:rsidRPr="00875027" w:rsidRDefault="00173BC9" w:rsidP="00BB4B3D">
      <w:pPr>
        <w:pStyle w:val="NoSpacing"/>
        <w:framePr w:wrap="around" w:x="1445" w:y="93"/>
        <w:jc w:val="both"/>
        <w:rPr>
          <w:rFonts w:ascii="Book Antiqua" w:hAnsi="Book Antiqua"/>
        </w:rPr>
      </w:pPr>
      <w:r>
        <w:rPr>
          <w:rFonts w:ascii="Book Antiqua" w:hAnsi="Book Antiqua"/>
        </w:rPr>
        <w:t xml:space="preserve">(YA) - Young Athlete, (YC) – Young Control, (RA) – Retired Athlete, (RC) – Retired Control,  </w:t>
      </w:r>
      <w:r w:rsidR="005E71D6" w:rsidRPr="00875027">
        <w:rPr>
          <w:rFonts w:ascii="Book Antiqua" w:hAnsi="Book Antiqua"/>
        </w:rPr>
        <w:t>(yr) – Year, (kg) - kilogram, (cm) – centimetre, (kg</w:t>
      </w:r>
      <w:r w:rsidR="005E71D6" w:rsidRPr="00875027">
        <w:rPr>
          <w:rFonts w:ascii="Calibri" w:hAnsi="Calibri" w:cs="Calibri"/>
        </w:rPr>
        <w:t>ˑ</w:t>
      </w:r>
      <w:r w:rsidR="005E71D6" w:rsidRPr="00875027">
        <w:rPr>
          <w:rFonts w:ascii="Book Antiqua" w:hAnsi="Book Antiqua"/>
        </w:rPr>
        <w:t>m</w:t>
      </w:r>
      <w:r w:rsidR="005E71D6" w:rsidRPr="00875027">
        <w:rPr>
          <w:rFonts w:ascii="Book Antiqua" w:hAnsi="Book Antiqua"/>
          <w:vertAlign w:val="superscript"/>
        </w:rPr>
        <w:t>2</w:t>
      </w:r>
      <w:r w:rsidR="005E71D6" w:rsidRPr="00875027">
        <w:rPr>
          <w:rFonts w:ascii="Book Antiqua" w:hAnsi="Book Antiqua"/>
        </w:rPr>
        <w:t>) – kilogram divided by metre squared</w:t>
      </w:r>
      <w:r w:rsidR="00F7054F">
        <w:rPr>
          <w:rFonts w:ascii="Book Antiqua" w:hAnsi="Book Antiqua"/>
        </w:rPr>
        <w:t>,</w:t>
      </w:r>
      <w:r w:rsidR="00D23B0E" w:rsidRPr="00875027">
        <w:rPr>
          <w:rFonts w:ascii="Book Antiqua" w:hAnsi="Book Antiqua"/>
        </w:rPr>
        <w:t xml:space="preserve"> (h) – hour.</w:t>
      </w:r>
    </w:p>
    <w:p w14:paraId="652D3BFB" w14:textId="77777777" w:rsidR="0062166F" w:rsidRPr="00875027" w:rsidRDefault="0062166F" w:rsidP="00C85BA7">
      <w:pPr>
        <w:spacing w:before="0" w:after="160" w:line="240" w:lineRule="auto"/>
        <w:jc w:val="left"/>
        <w:rPr>
          <w:rFonts w:ascii="Book Antiqua" w:hAnsi="Book Antiqua"/>
        </w:rPr>
      </w:pPr>
    </w:p>
    <w:p w14:paraId="13630B91" w14:textId="77777777" w:rsidR="00323E9D" w:rsidRPr="00FC7A77" w:rsidRDefault="00A14E08">
      <w:pPr>
        <w:spacing w:before="0" w:after="0" w:line="240" w:lineRule="auto"/>
        <w:rPr>
          <w:rFonts w:ascii="Book Antiqua" w:hAnsi="Book Antiqua"/>
          <w:color w:val="FF0000"/>
        </w:rPr>
      </w:pPr>
      <w:r w:rsidRPr="00875027">
        <w:rPr>
          <w:rFonts w:ascii="Book Antiqua" w:hAnsi="Book Antiqua"/>
        </w:rPr>
        <w:t>Sporting disciplines were recorded</w:t>
      </w:r>
      <w:r w:rsidR="008E6A3A">
        <w:rPr>
          <w:rFonts w:ascii="Book Antiqua" w:hAnsi="Book Antiqua"/>
        </w:rPr>
        <w:t>;</w:t>
      </w:r>
      <w:r w:rsidR="008E6A3A" w:rsidRPr="00875027">
        <w:rPr>
          <w:rFonts w:ascii="Book Antiqua" w:hAnsi="Book Antiqua"/>
        </w:rPr>
        <w:t xml:space="preserve"> </w:t>
      </w:r>
      <w:r w:rsidR="00BC7F35">
        <w:rPr>
          <w:rFonts w:ascii="Book Antiqua" w:hAnsi="Book Antiqua"/>
        </w:rPr>
        <w:t xml:space="preserve"> </w:t>
      </w:r>
      <w:r w:rsidRPr="00875027">
        <w:rPr>
          <w:rFonts w:ascii="Book Antiqua" w:hAnsi="Book Antiqua"/>
        </w:rPr>
        <w:t>G</w:t>
      </w:r>
      <w:r w:rsidR="00AB64B9">
        <w:rPr>
          <w:rFonts w:ascii="Book Antiqua" w:hAnsi="Book Antiqua"/>
        </w:rPr>
        <w:t>aelic Athletic Association</w:t>
      </w:r>
      <w:r w:rsidRPr="00875027">
        <w:rPr>
          <w:rFonts w:ascii="Book Antiqua" w:hAnsi="Book Antiqua"/>
        </w:rPr>
        <w:t xml:space="preserve"> and athletics were the most heavily represented </w:t>
      </w:r>
      <w:r w:rsidR="001D6EA8">
        <w:rPr>
          <w:rFonts w:ascii="Book Antiqua" w:hAnsi="Book Antiqua"/>
        </w:rPr>
        <w:t xml:space="preserve">sports </w:t>
      </w:r>
      <w:r w:rsidRPr="00875027">
        <w:rPr>
          <w:rFonts w:ascii="Book Antiqua" w:hAnsi="Book Antiqua"/>
        </w:rPr>
        <w:t>across the athletic groups.</w:t>
      </w:r>
      <w:r w:rsidR="006378AB" w:rsidRPr="00875027">
        <w:rPr>
          <w:rFonts w:ascii="Book Antiqua" w:hAnsi="Book Antiqua"/>
        </w:rPr>
        <w:t xml:space="preserve"> In total, 60.7% of </w:t>
      </w:r>
      <w:r w:rsidR="001D6EA8">
        <w:rPr>
          <w:rFonts w:ascii="Book Antiqua" w:hAnsi="Book Antiqua"/>
        </w:rPr>
        <w:t>YA</w:t>
      </w:r>
      <w:r w:rsidR="006378AB" w:rsidRPr="00875027">
        <w:rPr>
          <w:rFonts w:ascii="Book Antiqua" w:hAnsi="Book Antiqua"/>
        </w:rPr>
        <w:t xml:space="preserve"> </w:t>
      </w:r>
      <w:r w:rsidR="001D6EA8">
        <w:rPr>
          <w:rFonts w:ascii="Book Antiqua" w:hAnsi="Book Antiqua"/>
        </w:rPr>
        <w:t>reported</w:t>
      </w:r>
      <w:r w:rsidR="001D6EA8" w:rsidRPr="00875027">
        <w:rPr>
          <w:rFonts w:ascii="Book Antiqua" w:hAnsi="Book Antiqua"/>
        </w:rPr>
        <w:t xml:space="preserve"> </w:t>
      </w:r>
      <w:r w:rsidR="006378AB" w:rsidRPr="00875027">
        <w:rPr>
          <w:rFonts w:ascii="Book Antiqua" w:hAnsi="Book Antiqua"/>
        </w:rPr>
        <w:t xml:space="preserve">a history of formal balance training (single leg exercises, perturbation exercises) compared to 39.3% </w:t>
      </w:r>
      <w:r w:rsidR="00A7476B">
        <w:rPr>
          <w:rFonts w:ascii="Book Antiqua" w:hAnsi="Book Antiqua"/>
        </w:rPr>
        <w:t>in</w:t>
      </w:r>
      <w:r w:rsidR="00A7476B" w:rsidRPr="00875027">
        <w:rPr>
          <w:rFonts w:ascii="Book Antiqua" w:hAnsi="Book Antiqua"/>
        </w:rPr>
        <w:t xml:space="preserve"> </w:t>
      </w:r>
      <w:r w:rsidR="00A7476B">
        <w:rPr>
          <w:rFonts w:ascii="Book Antiqua" w:hAnsi="Book Antiqua"/>
        </w:rPr>
        <w:t>RA</w:t>
      </w:r>
      <w:r w:rsidR="006378AB" w:rsidRPr="00875027">
        <w:rPr>
          <w:rFonts w:ascii="Book Antiqua" w:hAnsi="Book Antiqua"/>
        </w:rPr>
        <w:t xml:space="preserve">. </w:t>
      </w:r>
      <w:r w:rsidR="00A7476B">
        <w:rPr>
          <w:rFonts w:ascii="Book Antiqua" w:hAnsi="Book Antiqua"/>
        </w:rPr>
        <w:t>In YA</w:t>
      </w:r>
      <w:r w:rsidRPr="00875027">
        <w:rPr>
          <w:rFonts w:ascii="Book Antiqua" w:hAnsi="Book Antiqua"/>
        </w:rPr>
        <w:t xml:space="preserve">, 54% </w:t>
      </w:r>
      <w:r w:rsidR="00302DB1">
        <w:rPr>
          <w:rFonts w:ascii="Book Antiqua" w:hAnsi="Book Antiqua"/>
        </w:rPr>
        <w:t>competed</w:t>
      </w:r>
      <w:r w:rsidR="00302DB1" w:rsidRPr="00875027">
        <w:rPr>
          <w:rFonts w:ascii="Book Antiqua" w:hAnsi="Book Antiqua"/>
        </w:rPr>
        <w:t xml:space="preserve"> </w:t>
      </w:r>
      <w:r w:rsidRPr="00875027">
        <w:rPr>
          <w:rFonts w:ascii="Book Antiqua" w:hAnsi="Book Antiqua"/>
        </w:rPr>
        <w:t xml:space="preserve">at club level, 36% at national level and 11% at international level. In </w:t>
      </w:r>
      <w:r w:rsidR="00A7476B">
        <w:rPr>
          <w:rFonts w:ascii="Book Antiqua" w:hAnsi="Book Antiqua"/>
        </w:rPr>
        <w:t>RA</w:t>
      </w:r>
      <w:r w:rsidRPr="00875027">
        <w:rPr>
          <w:rFonts w:ascii="Book Antiqua" w:hAnsi="Book Antiqua"/>
        </w:rPr>
        <w:t xml:space="preserve">, 61% previously </w:t>
      </w:r>
      <w:r w:rsidR="00302DB1">
        <w:rPr>
          <w:rFonts w:ascii="Book Antiqua" w:hAnsi="Book Antiqua"/>
        </w:rPr>
        <w:t>competed at</w:t>
      </w:r>
      <w:r w:rsidR="00302DB1" w:rsidRPr="00875027">
        <w:rPr>
          <w:rFonts w:ascii="Book Antiqua" w:hAnsi="Book Antiqua"/>
        </w:rPr>
        <w:t xml:space="preserve"> </w:t>
      </w:r>
      <w:r w:rsidRPr="00875027">
        <w:rPr>
          <w:rFonts w:ascii="Book Antiqua" w:hAnsi="Book Antiqua"/>
        </w:rPr>
        <w:t xml:space="preserve">club level, 22% </w:t>
      </w:r>
      <w:r w:rsidR="00302DB1">
        <w:rPr>
          <w:rFonts w:ascii="Book Antiqua" w:hAnsi="Book Antiqua"/>
        </w:rPr>
        <w:t xml:space="preserve">at </w:t>
      </w:r>
      <w:r w:rsidRPr="00875027">
        <w:rPr>
          <w:rFonts w:ascii="Book Antiqua" w:hAnsi="Book Antiqua"/>
        </w:rPr>
        <w:t>national level</w:t>
      </w:r>
      <w:r w:rsidR="00F7054F" w:rsidRPr="00F7054F">
        <w:rPr>
          <w:rFonts w:ascii="Book Antiqua" w:hAnsi="Book Antiqua"/>
        </w:rPr>
        <w:t xml:space="preserve"> </w:t>
      </w:r>
      <w:r w:rsidR="00F7054F" w:rsidRPr="00875027">
        <w:rPr>
          <w:rFonts w:ascii="Book Antiqua" w:hAnsi="Book Antiqua"/>
        </w:rPr>
        <w:t xml:space="preserve">and 17% </w:t>
      </w:r>
      <w:r w:rsidR="00302DB1">
        <w:rPr>
          <w:rFonts w:ascii="Book Antiqua" w:hAnsi="Book Antiqua"/>
        </w:rPr>
        <w:t xml:space="preserve">at </w:t>
      </w:r>
      <w:r w:rsidR="00F7054F" w:rsidRPr="00875027">
        <w:rPr>
          <w:rFonts w:ascii="Book Antiqua" w:hAnsi="Book Antiqua"/>
        </w:rPr>
        <w:t>international level.</w:t>
      </w:r>
      <w:r w:rsidRPr="00875027">
        <w:rPr>
          <w:rFonts w:ascii="Book Antiqua" w:hAnsi="Book Antiqua"/>
        </w:rPr>
        <w:t xml:space="preserve"> </w:t>
      </w:r>
      <w:r w:rsidR="00E2421E" w:rsidRPr="00E2421E">
        <w:rPr>
          <w:rFonts w:ascii="Book Antiqua" w:hAnsi="Book Antiqua"/>
        </w:rPr>
        <w:t xml:space="preserve">All participants were deemed low risk by the falls risk assessment. </w:t>
      </w:r>
      <w:r w:rsidR="00AD4348">
        <w:rPr>
          <w:rFonts w:ascii="Book Antiqua" w:hAnsi="Book Antiqua"/>
        </w:rPr>
        <w:t>M</w:t>
      </w:r>
      <w:r w:rsidR="00E2421E" w:rsidRPr="00E2421E">
        <w:rPr>
          <w:rFonts w:ascii="Book Antiqua" w:hAnsi="Book Antiqua"/>
        </w:rPr>
        <w:t>ean B</w:t>
      </w:r>
      <w:r w:rsidR="00DA58C6">
        <w:rPr>
          <w:rFonts w:ascii="Book Antiqua" w:hAnsi="Book Antiqua"/>
        </w:rPr>
        <w:t>B</w:t>
      </w:r>
      <w:r w:rsidR="00E2421E" w:rsidRPr="00E2421E">
        <w:rPr>
          <w:rFonts w:ascii="Book Antiqua" w:hAnsi="Book Antiqua"/>
        </w:rPr>
        <w:t>S</w:t>
      </w:r>
      <w:r w:rsidR="00E2421E">
        <w:rPr>
          <w:rFonts w:ascii="Book Antiqua" w:hAnsi="Book Antiqua"/>
        </w:rPr>
        <w:t xml:space="preserve"> </w:t>
      </w:r>
      <w:r w:rsidR="00AD4348">
        <w:rPr>
          <w:rFonts w:ascii="Book Antiqua" w:hAnsi="Book Antiqua"/>
        </w:rPr>
        <w:t xml:space="preserve">data </w:t>
      </w:r>
      <w:r w:rsidR="004244BF">
        <w:rPr>
          <w:rFonts w:ascii="Book Antiqua" w:hAnsi="Book Antiqua"/>
        </w:rPr>
        <w:t xml:space="preserve">(maximum score 56) </w:t>
      </w:r>
      <w:r w:rsidR="00E2421E">
        <w:rPr>
          <w:rFonts w:ascii="Book Antiqua" w:hAnsi="Book Antiqua"/>
        </w:rPr>
        <w:t xml:space="preserve">for RA and RC </w:t>
      </w:r>
      <w:r w:rsidR="004244BF">
        <w:rPr>
          <w:rFonts w:ascii="Book Antiqua" w:hAnsi="Book Antiqua"/>
        </w:rPr>
        <w:t xml:space="preserve">groups </w:t>
      </w:r>
      <w:r w:rsidR="00E2421E">
        <w:rPr>
          <w:rFonts w:ascii="Book Antiqua" w:hAnsi="Book Antiqua"/>
        </w:rPr>
        <w:t xml:space="preserve">were </w:t>
      </w:r>
      <w:r w:rsidR="004244BF">
        <w:rPr>
          <w:rFonts w:ascii="Book Antiqua" w:hAnsi="Book Antiqua"/>
        </w:rPr>
        <w:t>56</w:t>
      </w:r>
      <w:r w:rsidR="007D5118">
        <w:rPr>
          <w:rFonts w:ascii="Book Antiqua" w:hAnsi="Book Antiqua"/>
        </w:rPr>
        <w:t xml:space="preserve"> </w:t>
      </w:r>
      <w:r w:rsidR="00E2421E" w:rsidRPr="00E2421E">
        <w:rPr>
          <w:rFonts w:ascii="Book Antiqua" w:hAnsi="Book Antiqua"/>
        </w:rPr>
        <w:t>±</w:t>
      </w:r>
      <w:r w:rsidR="007D5118">
        <w:rPr>
          <w:rFonts w:ascii="Book Antiqua" w:hAnsi="Book Antiqua"/>
        </w:rPr>
        <w:t xml:space="preserve"> </w:t>
      </w:r>
      <w:r w:rsidR="00E2421E" w:rsidRPr="00E2421E">
        <w:rPr>
          <w:rFonts w:ascii="Book Antiqua" w:hAnsi="Book Antiqua"/>
        </w:rPr>
        <w:t xml:space="preserve">0.4 </w:t>
      </w:r>
      <w:r w:rsidR="00E2421E">
        <w:rPr>
          <w:rFonts w:ascii="Book Antiqua" w:hAnsi="Book Antiqua"/>
        </w:rPr>
        <w:t xml:space="preserve">and </w:t>
      </w:r>
      <w:r w:rsidR="00E2421E" w:rsidRPr="00E2421E">
        <w:rPr>
          <w:rFonts w:ascii="Book Antiqua" w:hAnsi="Book Antiqua"/>
        </w:rPr>
        <w:t>55</w:t>
      </w:r>
      <w:r w:rsidR="007D5118">
        <w:rPr>
          <w:rFonts w:ascii="Book Antiqua" w:hAnsi="Book Antiqua"/>
        </w:rPr>
        <w:t xml:space="preserve"> </w:t>
      </w:r>
      <w:r w:rsidR="00E2421E" w:rsidRPr="00E2421E">
        <w:rPr>
          <w:rFonts w:ascii="Book Antiqua" w:hAnsi="Book Antiqua"/>
        </w:rPr>
        <w:t>±</w:t>
      </w:r>
      <w:r w:rsidR="007D5118">
        <w:rPr>
          <w:rFonts w:ascii="Book Antiqua" w:hAnsi="Book Antiqua"/>
        </w:rPr>
        <w:t xml:space="preserve"> </w:t>
      </w:r>
      <w:r w:rsidR="00E2421E" w:rsidRPr="00E2421E">
        <w:rPr>
          <w:rFonts w:ascii="Book Antiqua" w:hAnsi="Book Antiqua"/>
        </w:rPr>
        <w:t>1.0</w:t>
      </w:r>
      <w:r w:rsidR="00AD4348">
        <w:rPr>
          <w:rFonts w:ascii="Book Antiqua" w:hAnsi="Book Antiqua"/>
        </w:rPr>
        <w:t>, respectively</w:t>
      </w:r>
      <w:r w:rsidR="004244BF">
        <w:rPr>
          <w:rFonts w:ascii="Book Antiqua" w:hAnsi="Book Antiqua"/>
        </w:rPr>
        <w:t xml:space="preserve">. </w:t>
      </w:r>
      <w:r w:rsidR="00AD4348">
        <w:rPr>
          <w:rFonts w:ascii="Book Antiqua" w:hAnsi="Book Antiqua"/>
        </w:rPr>
        <w:t>M</w:t>
      </w:r>
      <w:r w:rsidR="004244BF">
        <w:rPr>
          <w:rFonts w:ascii="Book Antiqua" w:hAnsi="Book Antiqua"/>
        </w:rPr>
        <w:t>ean TUG</w:t>
      </w:r>
      <w:r w:rsidR="003B7241">
        <w:rPr>
          <w:rFonts w:ascii="Book Antiqua" w:hAnsi="Book Antiqua"/>
        </w:rPr>
        <w:t xml:space="preserve"> </w:t>
      </w:r>
      <w:r w:rsidR="00AD4348">
        <w:rPr>
          <w:rFonts w:ascii="Book Antiqua" w:hAnsi="Book Antiqua"/>
        </w:rPr>
        <w:t xml:space="preserve">data </w:t>
      </w:r>
      <w:r w:rsidR="004244BF">
        <w:rPr>
          <w:rFonts w:ascii="Book Antiqua" w:hAnsi="Book Antiqua"/>
        </w:rPr>
        <w:t>for RA and RC groups were 6.7</w:t>
      </w:r>
      <w:r w:rsidR="007D5118">
        <w:rPr>
          <w:rFonts w:ascii="Book Antiqua" w:hAnsi="Book Antiqua"/>
        </w:rPr>
        <w:t xml:space="preserve"> </w:t>
      </w:r>
      <w:r w:rsidR="004542DD" w:rsidRPr="004542DD">
        <w:rPr>
          <w:rFonts w:ascii="Book Antiqua" w:hAnsi="Book Antiqua"/>
        </w:rPr>
        <w:t>±</w:t>
      </w:r>
      <w:r w:rsidR="007D5118">
        <w:rPr>
          <w:rFonts w:ascii="Book Antiqua" w:hAnsi="Book Antiqua"/>
        </w:rPr>
        <w:t xml:space="preserve"> </w:t>
      </w:r>
      <w:r w:rsidR="004542DD" w:rsidRPr="004542DD">
        <w:rPr>
          <w:rFonts w:ascii="Book Antiqua" w:hAnsi="Book Antiqua"/>
        </w:rPr>
        <w:t>1.4</w:t>
      </w:r>
      <w:r w:rsidR="00AD4348">
        <w:rPr>
          <w:rFonts w:ascii="Book Antiqua" w:hAnsi="Book Antiqua"/>
        </w:rPr>
        <w:t xml:space="preserve"> </w:t>
      </w:r>
      <w:r w:rsidR="00E6527A" w:rsidRPr="00E6527A">
        <w:rPr>
          <w:rFonts w:ascii="Book Antiqua" w:hAnsi="Book Antiqua"/>
        </w:rPr>
        <w:t xml:space="preserve">and </w:t>
      </w:r>
      <w:r w:rsidR="004244BF">
        <w:rPr>
          <w:rFonts w:ascii="Book Antiqua" w:hAnsi="Book Antiqua"/>
        </w:rPr>
        <w:t>7.3</w:t>
      </w:r>
      <w:r w:rsidR="007D5118">
        <w:rPr>
          <w:rFonts w:ascii="Book Antiqua" w:hAnsi="Book Antiqua"/>
        </w:rPr>
        <w:t xml:space="preserve"> </w:t>
      </w:r>
      <w:r w:rsidR="004542DD" w:rsidRPr="004542DD">
        <w:rPr>
          <w:rFonts w:ascii="Book Antiqua" w:hAnsi="Book Antiqua"/>
        </w:rPr>
        <w:t>±</w:t>
      </w:r>
      <w:r w:rsidR="007D5118">
        <w:rPr>
          <w:rFonts w:ascii="Book Antiqua" w:hAnsi="Book Antiqua"/>
        </w:rPr>
        <w:t xml:space="preserve"> </w:t>
      </w:r>
      <w:r w:rsidR="004542DD" w:rsidRPr="004542DD">
        <w:rPr>
          <w:rFonts w:ascii="Book Antiqua" w:hAnsi="Book Antiqua"/>
        </w:rPr>
        <w:t>1.4</w:t>
      </w:r>
      <w:r w:rsidR="00E6527A" w:rsidRPr="00E6527A">
        <w:rPr>
          <w:rFonts w:ascii="Book Antiqua" w:hAnsi="Book Antiqua"/>
        </w:rPr>
        <w:t>-s</w:t>
      </w:r>
      <w:r w:rsidR="00AD4348">
        <w:rPr>
          <w:rFonts w:ascii="Book Antiqua" w:hAnsi="Book Antiqua"/>
        </w:rPr>
        <w:t>, respectively</w:t>
      </w:r>
      <w:r w:rsidR="00E2421E">
        <w:rPr>
          <w:rFonts w:ascii="Book Antiqua" w:hAnsi="Book Antiqua"/>
        </w:rPr>
        <w:t xml:space="preserve">. </w:t>
      </w:r>
      <w:r w:rsidR="00D47DD5" w:rsidRPr="00FC7A77">
        <w:rPr>
          <w:rFonts w:ascii="Book Antiqua" w:hAnsi="Book Antiqua"/>
          <w:color w:val="FF0000"/>
        </w:rPr>
        <w:t>No significant differences (</w:t>
      </w:r>
      <w:r w:rsidR="00D47DD5" w:rsidRPr="00FC7A77">
        <w:rPr>
          <w:rFonts w:ascii="Book Antiqua" w:hAnsi="Book Antiqua"/>
          <w:i/>
          <w:color w:val="FF0000"/>
        </w:rPr>
        <w:t>p</w:t>
      </w:r>
      <w:r w:rsidR="00D47DD5" w:rsidRPr="00FC7A77">
        <w:rPr>
          <w:rFonts w:ascii="Book Antiqua" w:hAnsi="Book Antiqua"/>
          <w:color w:val="FF0000"/>
        </w:rPr>
        <w:t xml:space="preserve"> &gt; 0.05)</w:t>
      </w:r>
      <w:r w:rsidR="00FC7A77" w:rsidRPr="00FC7A77">
        <w:rPr>
          <w:rFonts w:ascii="Book Antiqua" w:hAnsi="Book Antiqua"/>
          <w:color w:val="FF0000"/>
        </w:rPr>
        <w:t xml:space="preserve"> were identified comparing age, BBS or TUG data between RA and RC groups.</w:t>
      </w:r>
      <w:r w:rsidR="00FC7A77">
        <w:rPr>
          <w:rFonts w:ascii="Book Antiqua" w:hAnsi="Book Antiqua"/>
          <w:color w:val="FF0000"/>
        </w:rPr>
        <w:t xml:space="preserve"> Regression analysis of static and dynamic variables in</w:t>
      </w:r>
      <w:r w:rsidR="00EB349F">
        <w:rPr>
          <w:rFonts w:ascii="Book Antiqua" w:hAnsi="Book Antiqua"/>
          <w:color w:val="FF0000"/>
        </w:rPr>
        <w:t xml:space="preserve">dicated weak to moderate association between static and dynamic variables across age </w:t>
      </w:r>
      <w:r w:rsidR="0060451A">
        <w:rPr>
          <w:rFonts w:ascii="Book Antiqua" w:hAnsi="Book Antiqua"/>
          <w:color w:val="FF0000"/>
        </w:rPr>
        <w:t>(r</w:t>
      </w:r>
      <w:r w:rsidR="0060451A" w:rsidRPr="0060451A">
        <w:rPr>
          <w:rFonts w:ascii="Book Antiqua" w:hAnsi="Book Antiqua"/>
          <w:color w:val="FF0000"/>
          <w:vertAlign w:val="superscript"/>
        </w:rPr>
        <w:t>2</w:t>
      </w:r>
      <w:r w:rsidR="0060451A">
        <w:rPr>
          <w:rFonts w:ascii="Book Antiqua" w:hAnsi="Book Antiqua"/>
          <w:color w:val="FF0000"/>
        </w:rPr>
        <w:t xml:space="preserve"> data varied between 0.0 and &lt;  0.3) </w:t>
      </w:r>
      <w:r w:rsidR="00EB349F">
        <w:rPr>
          <w:rFonts w:ascii="Book Antiqua" w:hAnsi="Book Antiqua"/>
          <w:color w:val="FF0000"/>
        </w:rPr>
        <w:t>in RA and RC groups</w:t>
      </w:r>
      <w:r w:rsidR="0060451A">
        <w:rPr>
          <w:rFonts w:ascii="Book Antiqua" w:hAnsi="Book Antiqua"/>
          <w:color w:val="FF0000"/>
        </w:rPr>
        <w:t xml:space="preserve">, </w:t>
      </w:r>
      <w:r w:rsidR="0060451A" w:rsidRPr="0060451A">
        <w:rPr>
          <w:rFonts w:ascii="Book Antiqua" w:hAnsi="Book Antiqua"/>
          <w:color w:val="FF0000"/>
          <w:szCs w:val="24"/>
        </w:rPr>
        <w:t xml:space="preserve">slope of regression lines </w:t>
      </w:r>
      <w:r w:rsidR="001C5510">
        <w:rPr>
          <w:rFonts w:ascii="Book Antiqua" w:hAnsi="Book Antiqua"/>
          <w:color w:val="FF0000"/>
          <w:szCs w:val="24"/>
        </w:rPr>
        <w:t xml:space="preserve">were </w:t>
      </w:r>
      <w:r w:rsidR="0060451A" w:rsidRPr="0060451A">
        <w:rPr>
          <w:rFonts w:ascii="Book Antiqua" w:hAnsi="Book Antiqua"/>
          <w:color w:val="FF0000"/>
          <w:szCs w:val="24"/>
        </w:rPr>
        <w:t xml:space="preserve">deemed non-significant </w:t>
      </w:r>
      <w:r w:rsidR="001C5510">
        <w:rPr>
          <w:rFonts w:ascii="Book Antiqua" w:hAnsi="Book Antiqua"/>
          <w:color w:val="FF0000"/>
          <w:szCs w:val="24"/>
        </w:rPr>
        <w:t>(</w:t>
      </w:r>
      <w:r w:rsidR="001C5510" w:rsidRPr="00C677DD">
        <w:rPr>
          <w:rFonts w:ascii="Book Antiqua" w:hAnsi="Book Antiqua"/>
          <w:i/>
          <w:color w:val="FF0000"/>
          <w:szCs w:val="24"/>
        </w:rPr>
        <w:t>p</w:t>
      </w:r>
      <w:r w:rsidR="001C5510">
        <w:rPr>
          <w:rFonts w:ascii="Book Antiqua" w:hAnsi="Book Antiqua"/>
          <w:color w:val="FF0000"/>
          <w:szCs w:val="24"/>
        </w:rPr>
        <w:t xml:space="preserve"> &gt; 0.05) </w:t>
      </w:r>
      <w:r w:rsidR="0060451A" w:rsidRPr="0060451A">
        <w:rPr>
          <w:rFonts w:ascii="Book Antiqua" w:hAnsi="Book Antiqua"/>
          <w:color w:val="FF0000"/>
          <w:szCs w:val="24"/>
        </w:rPr>
        <w:t xml:space="preserve">and large Sy.x data </w:t>
      </w:r>
      <w:r w:rsidR="001C5510">
        <w:rPr>
          <w:rFonts w:ascii="Book Antiqua" w:hAnsi="Book Antiqua"/>
          <w:color w:val="FF0000"/>
          <w:szCs w:val="24"/>
        </w:rPr>
        <w:t xml:space="preserve">were </w:t>
      </w:r>
      <w:r w:rsidR="0060451A" w:rsidRPr="0060451A">
        <w:rPr>
          <w:rFonts w:ascii="Book Antiqua" w:hAnsi="Book Antiqua"/>
          <w:color w:val="FF0000"/>
          <w:szCs w:val="24"/>
        </w:rPr>
        <w:t>recorded</w:t>
      </w:r>
      <w:r w:rsidR="00D056E1">
        <w:rPr>
          <w:rFonts w:ascii="Book Antiqua" w:hAnsi="Book Antiqua"/>
          <w:color w:val="FF0000"/>
          <w:szCs w:val="24"/>
        </w:rPr>
        <w:t>.</w:t>
      </w:r>
    </w:p>
    <w:p w14:paraId="59BF650F" w14:textId="77777777" w:rsidR="00323E9D" w:rsidRDefault="00323E9D">
      <w:pPr>
        <w:spacing w:before="0" w:after="0" w:line="240" w:lineRule="auto"/>
        <w:rPr>
          <w:rFonts w:ascii="Book Antiqua" w:hAnsi="Book Antiqua"/>
        </w:rPr>
      </w:pPr>
    </w:p>
    <w:p w14:paraId="1E94D0CF" w14:textId="77777777" w:rsidR="00AD4348" w:rsidRDefault="00153EA7" w:rsidP="003132AD">
      <w:pPr>
        <w:pStyle w:val="Heading2"/>
        <w:rPr>
          <w:rStyle w:val="Strong"/>
          <w:b/>
          <w:color w:val="auto"/>
          <w:sz w:val="22"/>
          <w:szCs w:val="22"/>
          <w:lang w:val="en-IE" w:eastAsia="en-US"/>
        </w:rPr>
      </w:pPr>
      <w:r w:rsidRPr="00875027">
        <w:rPr>
          <w:rStyle w:val="Strong"/>
        </w:rPr>
        <w:t>Static balance</w:t>
      </w:r>
    </w:p>
    <w:p w14:paraId="4E1B5F4E" w14:textId="77777777" w:rsidR="009252F4" w:rsidRDefault="004244BF" w:rsidP="00AB1E5D">
      <w:pPr>
        <w:spacing w:before="0" w:after="0" w:line="240" w:lineRule="auto"/>
        <w:rPr>
          <w:rFonts w:ascii="Book Antiqua" w:hAnsi="Book Antiqua"/>
        </w:rPr>
      </w:pPr>
      <w:r>
        <w:rPr>
          <w:rFonts w:ascii="Book Antiqua" w:hAnsi="Book Antiqua"/>
        </w:rPr>
        <w:t xml:space="preserve">All participants completed all positions in DLS. </w:t>
      </w:r>
      <w:r w:rsidR="00153EA7" w:rsidRPr="00875027">
        <w:rPr>
          <w:rFonts w:ascii="Book Antiqua" w:hAnsi="Book Antiqua"/>
        </w:rPr>
        <w:t>The most challenging condition, single leg eyes closed, was only successfully c</w:t>
      </w:r>
      <w:r w:rsidR="00470DF7" w:rsidRPr="00875027">
        <w:rPr>
          <w:rFonts w:ascii="Book Antiqua" w:hAnsi="Book Antiqua"/>
        </w:rPr>
        <w:t>ompleted by 5 participants (</w:t>
      </w:r>
      <w:r w:rsidR="00F7054F">
        <w:rPr>
          <w:rFonts w:ascii="Book Antiqua" w:hAnsi="Book Antiqua"/>
        </w:rPr>
        <w:t xml:space="preserve">all </w:t>
      </w:r>
      <w:r w:rsidR="00A7476B">
        <w:rPr>
          <w:rFonts w:ascii="Book Antiqua" w:hAnsi="Book Antiqua"/>
        </w:rPr>
        <w:t>YA</w:t>
      </w:r>
      <w:r w:rsidR="006C698F" w:rsidRPr="00875027">
        <w:rPr>
          <w:rFonts w:ascii="Book Antiqua" w:hAnsi="Book Antiqua"/>
        </w:rPr>
        <w:t>)</w:t>
      </w:r>
      <w:r w:rsidR="006C698F">
        <w:rPr>
          <w:rFonts w:ascii="Book Antiqua" w:hAnsi="Book Antiqua"/>
        </w:rPr>
        <w:t>,</w:t>
      </w:r>
      <w:r w:rsidR="006C698F" w:rsidRPr="00875027">
        <w:rPr>
          <w:rFonts w:ascii="Book Antiqua" w:hAnsi="Book Antiqua"/>
        </w:rPr>
        <w:t xml:space="preserve"> </w:t>
      </w:r>
      <w:r w:rsidR="00285E34">
        <w:rPr>
          <w:rFonts w:ascii="Book Antiqua" w:hAnsi="Book Antiqua"/>
        </w:rPr>
        <w:t>consequently</w:t>
      </w:r>
      <w:r w:rsidR="006C698F">
        <w:rPr>
          <w:rFonts w:ascii="Book Antiqua" w:hAnsi="Book Antiqua"/>
        </w:rPr>
        <w:t xml:space="preserve">, </w:t>
      </w:r>
      <w:r w:rsidR="00153EA7" w:rsidRPr="00875027">
        <w:rPr>
          <w:rFonts w:ascii="Book Antiqua" w:hAnsi="Book Antiqua"/>
        </w:rPr>
        <w:t xml:space="preserve">single leg </w:t>
      </w:r>
      <w:r w:rsidR="006C698F">
        <w:rPr>
          <w:rFonts w:ascii="Book Antiqua" w:hAnsi="Book Antiqua"/>
        </w:rPr>
        <w:t xml:space="preserve">eyes closed </w:t>
      </w:r>
      <w:r w:rsidR="00AA249E">
        <w:rPr>
          <w:rFonts w:ascii="Book Antiqua" w:hAnsi="Book Antiqua"/>
        </w:rPr>
        <w:t xml:space="preserve">data </w:t>
      </w:r>
      <w:r w:rsidR="00153EA7" w:rsidRPr="00875027">
        <w:rPr>
          <w:rFonts w:ascii="Book Antiqua" w:hAnsi="Book Antiqua"/>
        </w:rPr>
        <w:t>w</w:t>
      </w:r>
      <w:r w:rsidR="00AA249E">
        <w:rPr>
          <w:rFonts w:ascii="Book Antiqua" w:hAnsi="Book Antiqua"/>
        </w:rPr>
        <w:t>ere</w:t>
      </w:r>
      <w:r w:rsidR="00153EA7" w:rsidRPr="00875027">
        <w:rPr>
          <w:rFonts w:ascii="Book Antiqua" w:hAnsi="Book Antiqua"/>
        </w:rPr>
        <w:t xml:space="preserve"> not included </w:t>
      </w:r>
      <w:r w:rsidR="00AA249E">
        <w:rPr>
          <w:rFonts w:ascii="Book Antiqua" w:hAnsi="Book Antiqua"/>
        </w:rPr>
        <w:t>for statistical</w:t>
      </w:r>
      <w:r w:rsidR="00153EA7" w:rsidRPr="00875027">
        <w:rPr>
          <w:rFonts w:ascii="Book Antiqua" w:hAnsi="Book Antiqua"/>
        </w:rPr>
        <w:t xml:space="preserve"> analysis. </w:t>
      </w:r>
      <w:r w:rsidR="006C698F">
        <w:rPr>
          <w:rFonts w:ascii="Book Antiqua" w:hAnsi="Book Antiqua"/>
        </w:rPr>
        <w:t>For a</w:t>
      </w:r>
      <w:r w:rsidR="006C698F" w:rsidRPr="00875027">
        <w:rPr>
          <w:rFonts w:ascii="Book Antiqua" w:hAnsi="Book Antiqua"/>
        </w:rPr>
        <w:t xml:space="preserve">ny </w:t>
      </w:r>
      <w:r w:rsidR="00153EA7" w:rsidRPr="00875027">
        <w:rPr>
          <w:rFonts w:ascii="Book Antiqua" w:hAnsi="Book Antiqua"/>
        </w:rPr>
        <w:t xml:space="preserve">participant who </w:t>
      </w:r>
      <w:r w:rsidR="00285E34">
        <w:rPr>
          <w:rFonts w:ascii="Book Antiqua" w:hAnsi="Book Antiqua"/>
        </w:rPr>
        <w:t>attained</w:t>
      </w:r>
      <w:r w:rsidR="00153EA7" w:rsidRPr="00875027">
        <w:rPr>
          <w:rFonts w:ascii="Book Antiqua" w:hAnsi="Book Antiqua"/>
        </w:rPr>
        <w:t xml:space="preserve"> &gt;</w:t>
      </w:r>
      <w:r w:rsidR="006C698F">
        <w:rPr>
          <w:rFonts w:ascii="Book Antiqua" w:hAnsi="Book Antiqua"/>
        </w:rPr>
        <w:t xml:space="preserve"> </w:t>
      </w:r>
      <w:r w:rsidR="00153EA7" w:rsidRPr="00875027">
        <w:rPr>
          <w:rFonts w:ascii="Book Antiqua" w:hAnsi="Book Antiqua"/>
        </w:rPr>
        <w:t>5-s in their 30-s test</w:t>
      </w:r>
      <w:r w:rsidR="00A175E7" w:rsidRPr="00875027">
        <w:rPr>
          <w:rFonts w:ascii="Book Antiqua" w:hAnsi="Book Antiqua"/>
        </w:rPr>
        <w:t xml:space="preserve">, their mean C90area and MSV </w:t>
      </w:r>
      <w:r w:rsidR="00AA249E">
        <w:rPr>
          <w:rFonts w:ascii="Book Antiqua" w:hAnsi="Book Antiqua"/>
        </w:rPr>
        <w:t xml:space="preserve">data </w:t>
      </w:r>
      <w:r w:rsidR="00A175E7" w:rsidRPr="00875027">
        <w:rPr>
          <w:rFonts w:ascii="Book Antiqua" w:hAnsi="Book Antiqua"/>
        </w:rPr>
        <w:t>up until point of error w</w:t>
      </w:r>
      <w:r w:rsidR="00AA249E">
        <w:rPr>
          <w:rFonts w:ascii="Book Antiqua" w:hAnsi="Book Antiqua"/>
        </w:rPr>
        <w:t>ere</w:t>
      </w:r>
      <w:r w:rsidR="00A175E7" w:rsidRPr="00875027">
        <w:rPr>
          <w:rFonts w:ascii="Book Antiqua" w:hAnsi="Book Antiqua"/>
        </w:rPr>
        <w:t xml:space="preserve"> recorded.</w:t>
      </w:r>
      <w:r w:rsidR="00AA249E">
        <w:rPr>
          <w:rFonts w:ascii="Book Antiqua" w:hAnsi="Book Antiqua"/>
        </w:rPr>
        <w:t xml:space="preserve"> </w:t>
      </w:r>
    </w:p>
    <w:p w14:paraId="0B23FF77" w14:textId="77777777" w:rsidR="00406921" w:rsidRPr="006214A4" w:rsidRDefault="00406921" w:rsidP="00AB1E5D">
      <w:pPr>
        <w:spacing w:before="0" w:after="0" w:line="240" w:lineRule="auto"/>
        <w:rPr>
          <w:rFonts w:ascii="Book Antiqua" w:hAnsi="Book Antiqua"/>
          <w:sz w:val="20"/>
          <w:szCs w:val="20"/>
        </w:rPr>
      </w:pPr>
    </w:p>
    <w:p w14:paraId="7F0C40AF" w14:textId="77777777" w:rsidR="00742659" w:rsidRDefault="00742659" w:rsidP="00AB1E5D">
      <w:pPr>
        <w:spacing w:before="0" w:after="0" w:line="240" w:lineRule="auto"/>
        <w:rPr>
          <w:rFonts w:ascii="Book Antiqua" w:hAnsi="Book Antiqua"/>
          <w:b/>
          <w:sz w:val="20"/>
          <w:szCs w:val="20"/>
        </w:rPr>
      </w:pPr>
    </w:p>
    <w:tbl>
      <w:tblPr>
        <w:tblpPr w:leftFromText="180" w:rightFromText="180" w:vertAnchor="text" w:horzAnchor="page" w:tblpX="1450" w:tblpY="83"/>
        <w:tblW w:w="9180" w:type="dxa"/>
        <w:tblLayout w:type="fixed"/>
        <w:tblLook w:val="04A0" w:firstRow="1" w:lastRow="0" w:firstColumn="1" w:lastColumn="0" w:noHBand="0" w:noVBand="1"/>
      </w:tblPr>
      <w:tblGrid>
        <w:gridCol w:w="1130"/>
        <w:gridCol w:w="1672"/>
        <w:gridCol w:w="1418"/>
        <w:gridCol w:w="1658"/>
        <w:gridCol w:w="1460"/>
        <w:gridCol w:w="1842"/>
      </w:tblGrid>
      <w:tr w:rsidR="003121D8" w:rsidRPr="00603C05" w14:paraId="041D5B23" w14:textId="77777777" w:rsidTr="00603C05">
        <w:trPr>
          <w:trHeight w:val="302"/>
        </w:trPr>
        <w:tc>
          <w:tcPr>
            <w:tcW w:w="1130" w:type="dxa"/>
            <w:tcBorders>
              <w:top w:val="single" w:sz="4" w:space="0" w:color="auto"/>
              <w:bottom w:val="single" w:sz="4" w:space="0" w:color="auto"/>
            </w:tcBorders>
            <w:vAlign w:val="center"/>
          </w:tcPr>
          <w:p w14:paraId="141A6C38" w14:textId="77777777" w:rsidR="003121D8" w:rsidRPr="00603C05" w:rsidRDefault="007C177A"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Group</w:t>
            </w:r>
          </w:p>
        </w:tc>
        <w:tc>
          <w:tcPr>
            <w:tcW w:w="1672" w:type="dxa"/>
            <w:tcBorders>
              <w:top w:val="single" w:sz="4" w:space="0" w:color="auto"/>
              <w:bottom w:val="single" w:sz="4" w:space="0" w:color="auto"/>
            </w:tcBorders>
            <w:shd w:val="clear" w:color="auto" w:fill="auto"/>
            <w:vAlign w:val="center"/>
          </w:tcPr>
          <w:p w14:paraId="54B65086" w14:textId="77777777" w:rsidR="003121D8" w:rsidRPr="00603C05" w:rsidRDefault="007C177A"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Variable</w:t>
            </w:r>
          </w:p>
        </w:tc>
        <w:tc>
          <w:tcPr>
            <w:tcW w:w="1418" w:type="dxa"/>
            <w:tcBorders>
              <w:top w:val="single" w:sz="4" w:space="0" w:color="auto"/>
              <w:bottom w:val="single" w:sz="4" w:space="0" w:color="auto"/>
            </w:tcBorders>
            <w:vAlign w:val="center"/>
          </w:tcPr>
          <w:p w14:paraId="713BF6A6"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Double leg</w:t>
            </w:r>
          </w:p>
          <w:p w14:paraId="24723392"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open</w:t>
            </w:r>
          </w:p>
          <w:p w14:paraId="4C3125DB"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Stable</w:t>
            </w:r>
          </w:p>
        </w:tc>
        <w:tc>
          <w:tcPr>
            <w:tcW w:w="1658" w:type="dxa"/>
            <w:tcBorders>
              <w:top w:val="single" w:sz="4" w:space="0" w:color="auto"/>
              <w:bottom w:val="single" w:sz="4" w:space="0" w:color="auto"/>
            </w:tcBorders>
            <w:vAlign w:val="center"/>
          </w:tcPr>
          <w:p w14:paraId="148616C8"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Double leg</w:t>
            </w:r>
          </w:p>
          <w:p w14:paraId="7724B06C"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open</w:t>
            </w:r>
          </w:p>
          <w:p w14:paraId="55912129"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Unstable</w:t>
            </w:r>
          </w:p>
        </w:tc>
        <w:tc>
          <w:tcPr>
            <w:tcW w:w="1460" w:type="dxa"/>
            <w:tcBorders>
              <w:top w:val="single" w:sz="4" w:space="0" w:color="auto"/>
              <w:bottom w:val="single" w:sz="4" w:space="0" w:color="auto"/>
            </w:tcBorders>
            <w:vAlign w:val="center"/>
          </w:tcPr>
          <w:p w14:paraId="3BB1FA89"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Double leg</w:t>
            </w:r>
          </w:p>
          <w:p w14:paraId="35E52F0A"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closed</w:t>
            </w:r>
          </w:p>
          <w:p w14:paraId="344A613C"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Stable</w:t>
            </w:r>
          </w:p>
        </w:tc>
        <w:tc>
          <w:tcPr>
            <w:tcW w:w="1842" w:type="dxa"/>
            <w:tcBorders>
              <w:top w:val="single" w:sz="4" w:space="0" w:color="auto"/>
              <w:bottom w:val="single" w:sz="4" w:space="0" w:color="auto"/>
            </w:tcBorders>
            <w:vAlign w:val="center"/>
          </w:tcPr>
          <w:p w14:paraId="24810308"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Double leg</w:t>
            </w:r>
          </w:p>
          <w:p w14:paraId="045E0148"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closed</w:t>
            </w:r>
          </w:p>
          <w:p w14:paraId="2563E38D" w14:textId="77777777" w:rsidR="00E8581F"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Unstable</w:t>
            </w:r>
          </w:p>
        </w:tc>
      </w:tr>
      <w:tr w:rsidR="003121D8" w:rsidRPr="00603C05" w14:paraId="2C719D9F" w14:textId="77777777" w:rsidTr="00603C05">
        <w:trPr>
          <w:trHeight w:val="302"/>
        </w:trPr>
        <w:tc>
          <w:tcPr>
            <w:tcW w:w="1130" w:type="dxa"/>
            <w:tcBorders>
              <w:top w:val="single" w:sz="4" w:space="0" w:color="auto"/>
            </w:tcBorders>
            <w:vAlign w:val="center"/>
          </w:tcPr>
          <w:p w14:paraId="753E090E"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YA</w:t>
            </w:r>
          </w:p>
        </w:tc>
        <w:tc>
          <w:tcPr>
            <w:tcW w:w="1672" w:type="dxa"/>
            <w:tcBorders>
              <w:top w:val="single" w:sz="4" w:space="0" w:color="auto"/>
            </w:tcBorders>
            <w:shd w:val="clear" w:color="auto" w:fill="auto"/>
            <w:vAlign w:val="center"/>
          </w:tcPr>
          <w:p w14:paraId="67EE58E4"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C90</w:t>
            </w:r>
            <w:r w:rsidR="00775F24" w:rsidRPr="00603C05">
              <w:rPr>
                <w:rFonts w:ascii="Book Antiqua" w:hAnsi="Book Antiqua"/>
                <w:sz w:val="20"/>
                <w:szCs w:val="20"/>
              </w:rPr>
              <w:t>area</w:t>
            </w:r>
            <w:r w:rsidRPr="00603C05">
              <w:rPr>
                <w:rFonts w:ascii="Book Antiqua" w:hAnsi="Book Antiqua"/>
                <w:sz w:val="20"/>
                <w:szCs w:val="20"/>
              </w:rPr>
              <w:t xml:space="preserve"> </w:t>
            </w:r>
            <w:r w:rsidRPr="00603C05">
              <w:rPr>
                <w:rFonts w:ascii="Book Antiqua" w:eastAsia="Times New Roman" w:hAnsi="Book Antiqua"/>
                <w:color w:val="000000"/>
                <w:sz w:val="20"/>
                <w:szCs w:val="20"/>
                <w:lang w:eastAsia="en-GB"/>
              </w:rPr>
              <w:t>(mm</w:t>
            </w:r>
            <w:r w:rsidRPr="00603C05">
              <w:rPr>
                <w:rFonts w:ascii="Book Antiqua" w:eastAsia="Times New Roman" w:hAnsi="Book Antiqua"/>
                <w:color w:val="000000"/>
                <w:sz w:val="20"/>
                <w:szCs w:val="20"/>
                <w:vertAlign w:val="superscript"/>
                <w:lang w:eastAsia="en-GB"/>
              </w:rPr>
              <w:t>2</w:t>
            </w:r>
            <w:r w:rsidRPr="00603C05">
              <w:rPr>
                <w:rFonts w:ascii="Book Antiqua" w:eastAsia="Times New Roman" w:hAnsi="Book Antiqua"/>
                <w:color w:val="000000"/>
                <w:sz w:val="20"/>
                <w:szCs w:val="20"/>
                <w:lang w:eastAsia="en-GB"/>
              </w:rPr>
              <w:t>)</w:t>
            </w:r>
          </w:p>
        </w:tc>
        <w:tc>
          <w:tcPr>
            <w:tcW w:w="1418" w:type="dxa"/>
            <w:tcBorders>
              <w:top w:val="single" w:sz="4" w:space="0" w:color="auto"/>
            </w:tcBorders>
            <w:vAlign w:val="center"/>
          </w:tcPr>
          <w:p w14:paraId="3DD517F1"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234 (39)*</w:t>
            </w:r>
          </w:p>
        </w:tc>
        <w:tc>
          <w:tcPr>
            <w:tcW w:w="1658" w:type="dxa"/>
            <w:tcBorders>
              <w:top w:val="single" w:sz="4" w:space="0" w:color="auto"/>
            </w:tcBorders>
            <w:vAlign w:val="center"/>
          </w:tcPr>
          <w:p w14:paraId="33044EB8"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308 (36)**</w:t>
            </w:r>
          </w:p>
        </w:tc>
        <w:tc>
          <w:tcPr>
            <w:tcW w:w="1460" w:type="dxa"/>
            <w:tcBorders>
              <w:top w:val="single" w:sz="4" w:space="0" w:color="auto"/>
            </w:tcBorders>
            <w:vAlign w:val="center"/>
          </w:tcPr>
          <w:p w14:paraId="474CBE56"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340 (42)</w:t>
            </w:r>
          </w:p>
        </w:tc>
        <w:tc>
          <w:tcPr>
            <w:tcW w:w="1842" w:type="dxa"/>
            <w:tcBorders>
              <w:top w:val="single" w:sz="4" w:space="0" w:color="auto"/>
            </w:tcBorders>
            <w:vAlign w:val="center"/>
          </w:tcPr>
          <w:p w14:paraId="662ECCBF"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641 (65)</w:t>
            </w:r>
          </w:p>
        </w:tc>
      </w:tr>
      <w:tr w:rsidR="003121D8" w:rsidRPr="00603C05" w14:paraId="4A29F88D" w14:textId="77777777" w:rsidTr="00603C05">
        <w:trPr>
          <w:trHeight w:val="361"/>
        </w:trPr>
        <w:tc>
          <w:tcPr>
            <w:tcW w:w="1130" w:type="dxa"/>
            <w:vAlign w:val="center"/>
          </w:tcPr>
          <w:p w14:paraId="1DB89543"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RA</w:t>
            </w:r>
          </w:p>
        </w:tc>
        <w:tc>
          <w:tcPr>
            <w:tcW w:w="1672" w:type="dxa"/>
            <w:shd w:val="clear" w:color="auto" w:fill="auto"/>
            <w:vAlign w:val="center"/>
          </w:tcPr>
          <w:p w14:paraId="4D42DD2B"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Align w:val="center"/>
          </w:tcPr>
          <w:p w14:paraId="192B8C72"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370 (69)</w:t>
            </w:r>
          </w:p>
        </w:tc>
        <w:tc>
          <w:tcPr>
            <w:tcW w:w="1658" w:type="dxa"/>
            <w:vAlign w:val="center"/>
          </w:tcPr>
          <w:p w14:paraId="36B7B261"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496 (61)</w:t>
            </w:r>
          </w:p>
        </w:tc>
        <w:tc>
          <w:tcPr>
            <w:tcW w:w="1460" w:type="dxa"/>
            <w:vAlign w:val="center"/>
          </w:tcPr>
          <w:p w14:paraId="4042F939"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482 (80)</w:t>
            </w:r>
          </w:p>
        </w:tc>
        <w:tc>
          <w:tcPr>
            <w:tcW w:w="1842" w:type="dxa"/>
            <w:vAlign w:val="center"/>
          </w:tcPr>
          <w:p w14:paraId="645FCC35"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936 (104)</w:t>
            </w:r>
          </w:p>
        </w:tc>
      </w:tr>
      <w:tr w:rsidR="003121D8" w:rsidRPr="00603C05" w14:paraId="12F4ED76" w14:textId="77777777" w:rsidTr="00603C05">
        <w:trPr>
          <w:trHeight w:val="302"/>
        </w:trPr>
        <w:tc>
          <w:tcPr>
            <w:tcW w:w="1130" w:type="dxa"/>
            <w:vAlign w:val="center"/>
          </w:tcPr>
          <w:p w14:paraId="47311742"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72" w:type="dxa"/>
            <w:shd w:val="clear" w:color="auto" w:fill="auto"/>
            <w:vAlign w:val="center"/>
          </w:tcPr>
          <w:p w14:paraId="4156173E"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Align w:val="center"/>
          </w:tcPr>
          <w:p w14:paraId="1EC67E51"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58" w:type="dxa"/>
            <w:vAlign w:val="center"/>
          </w:tcPr>
          <w:p w14:paraId="3FE8A645" w14:textId="77777777" w:rsidR="00C60416" w:rsidRPr="00603C05" w:rsidRDefault="00C60416" w:rsidP="00603C05">
            <w:pPr>
              <w:autoSpaceDE w:val="0"/>
              <w:autoSpaceDN w:val="0"/>
              <w:adjustRightInd w:val="0"/>
              <w:spacing w:before="0" w:after="0" w:line="240" w:lineRule="auto"/>
              <w:jc w:val="center"/>
              <w:rPr>
                <w:rFonts w:ascii="Book Antiqua" w:hAnsi="Book Antiqua"/>
                <w:sz w:val="20"/>
                <w:szCs w:val="20"/>
              </w:rPr>
            </w:pPr>
          </w:p>
        </w:tc>
        <w:tc>
          <w:tcPr>
            <w:tcW w:w="1460" w:type="dxa"/>
            <w:vAlign w:val="center"/>
          </w:tcPr>
          <w:p w14:paraId="5B3F6B6C" w14:textId="77777777" w:rsidR="001F24B8" w:rsidRPr="00603C05" w:rsidRDefault="001F24B8" w:rsidP="00603C05">
            <w:pPr>
              <w:autoSpaceDE w:val="0"/>
              <w:autoSpaceDN w:val="0"/>
              <w:adjustRightInd w:val="0"/>
              <w:spacing w:before="0" w:after="0" w:line="240" w:lineRule="auto"/>
              <w:jc w:val="center"/>
              <w:rPr>
                <w:rFonts w:ascii="Book Antiqua" w:hAnsi="Book Antiqua"/>
                <w:sz w:val="20"/>
                <w:szCs w:val="20"/>
              </w:rPr>
            </w:pPr>
          </w:p>
        </w:tc>
        <w:tc>
          <w:tcPr>
            <w:tcW w:w="1842" w:type="dxa"/>
            <w:vAlign w:val="center"/>
          </w:tcPr>
          <w:p w14:paraId="2B08FD94" w14:textId="77777777" w:rsidR="00E8581F" w:rsidRPr="00603C05" w:rsidRDefault="00E8581F" w:rsidP="00603C05">
            <w:pPr>
              <w:autoSpaceDE w:val="0"/>
              <w:autoSpaceDN w:val="0"/>
              <w:adjustRightInd w:val="0"/>
              <w:spacing w:before="0" w:after="0" w:line="240" w:lineRule="auto"/>
              <w:jc w:val="center"/>
              <w:rPr>
                <w:rFonts w:ascii="Book Antiqua" w:hAnsi="Book Antiqua"/>
                <w:sz w:val="20"/>
                <w:szCs w:val="20"/>
              </w:rPr>
            </w:pPr>
          </w:p>
        </w:tc>
      </w:tr>
      <w:tr w:rsidR="003121D8" w:rsidRPr="00603C05" w14:paraId="6D6F4E80" w14:textId="77777777" w:rsidTr="00603C05">
        <w:trPr>
          <w:trHeight w:val="302"/>
        </w:trPr>
        <w:tc>
          <w:tcPr>
            <w:tcW w:w="1130" w:type="dxa"/>
            <w:vAlign w:val="center"/>
          </w:tcPr>
          <w:p w14:paraId="59468169"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YA</w:t>
            </w:r>
          </w:p>
        </w:tc>
        <w:tc>
          <w:tcPr>
            <w:tcW w:w="1672" w:type="dxa"/>
            <w:shd w:val="clear" w:color="auto" w:fill="auto"/>
            <w:vAlign w:val="center"/>
          </w:tcPr>
          <w:p w14:paraId="00DF862B"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MSV </w:t>
            </w:r>
            <w:r w:rsidRPr="00603C05">
              <w:rPr>
                <w:rFonts w:ascii="Book Antiqua" w:eastAsia="Times New Roman" w:hAnsi="Book Antiqua"/>
                <w:color w:val="000000"/>
                <w:sz w:val="20"/>
                <w:szCs w:val="20"/>
                <w:lang w:eastAsia="en-GB"/>
              </w:rPr>
              <w:t>(mm.s</w:t>
            </w:r>
            <w:r w:rsidRPr="00603C05">
              <w:rPr>
                <w:rFonts w:ascii="Book Antiqua" w:eastAsia="Times New Roman" w:hAnsi="Book Antiqua"/>
                <w:color w:val="000000"/>
                <w:sz w:val="20"/>
                <w:szCs w:val="20"/>
                <w:vertAlign w:val="superscript"/>
                <w:lang w:eastAsia="en-GB"/>
              </w:rPr>
              <w:t>-1</w:t>
            </w:r>
            <w:r w:rsidRPr="00603C05">
              <w:rPr>
                <w:rFonts w:ascii="Book Antiqua" w:eastAsia="Times New Roman" w:hAnsi="Book Antiqua"/>
                <w:color w:val="000000"/>
                <w:sz w:val="20"/>
                <w:szCs w:val="20"/>
                <w:lang w:eastAsia="en-GB"/>
              </w:rPr>
              <w:t>)</w:t>
            </w:r>
          </w:p>
        </w:tc>
        <w:tc>
          <w:tcPr>
            <w:tcW w:w="1418" w:type="dxa"/>
            <w:vAlign w:val="center"/>
          </w:tcPr>
          <w:p w14:paraId="1A2ADE1D" w14:textId="77777777" w:rsidR="003121D8" w:rsidRPr="00603C05" w:rsidRDefault="006D13BA"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9</w:t>
            </w:r>
            <w:r w:rsidR="003121D8" w:rsidRPr="00603C05">
              <w:rPr>
                <w:rFonts w:ascii="Book Antiqua" w:hAnsi="Book Antiqua"/>
                <w:sz w:val="20"/>
                <w:szCs w:val="20"/>
              </w:rPr>
              <w:t>.6 (</w:t>
            </w:r>
            <w:r w:rsidR="002C5BB0" w:rsidRPr="00603C05">
              <w:rPr>
                <w:rFonts w:ascii="Book Antiqua" w:hAnsi="Book Antiqua"/>
                <w:sz w:val="20"/>
                <w:szCs w:val="20"/>
              </w:rPr>
              <w:t>0.8</w:t>
            </w:r>
            <w:r w:rsidR="003121D8" w:rsidRPr="00603C05">
              <w:rPr>
                <w:rFonts w:ascii="Book Antiqua" w:hAnsi="Book Antiqua"/>
                <w:sz w:val="20"/>
                <w:szCs w:val="20"/>
              </w:rPr>
              <w:t>)**</w:t>
            </w:r>
          </w:p>
        </w:tc>
        <w:tc>
          <w:tcPr>
            <w:tcW w:w="1658" w:type="dxa"/>
            <w:vAlign w:val="center"/>
          </w:tcPr>
          <w:p w14:paraId="7997C4BE"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11.5 (3.9)</w:t>
            </w:r>
            <w:r w:rsidR="00665298" w:rsidRPr="00603C05">
              <w:rPr>
                <w:rFonts w:ascii="Book Antiqua" w:hAnsi="Book Antiqua"/>
                <w:sz w:val="20"/>
                <w:szCs w:val="20"/>
              </w:rPr>
              <w:t>*</w:t>
            </w:r>
          </w:p>
        </w:tc>
        <w:tc>
          <w:tcPr>
            <w:tcW w:w="1460" w:type="dxa"/>
            <w:vAlign w:val="center"/>
          </w:tcPr>
          <w:p w14:paraId="4E6399EE"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13.7 (3.3)**</w:t>
            </w:r>
          </w:p>
        </w:tc>
        <w:tc>
          <w:tcPr>
            <w:tcW w:w="1842" w:type="dxa"/>
            <w:vAlign w:val="center"/>
          </w:tcPr>
          <w:p w14:paraId="5E152D14"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22.5 (10.2)**</w:t>
            </w:r>
          </w:p>
        </w:tc>
      </w:tr>
      <w:tr w:rsidR="003121D8" w:rsidRPr="00603C05" w14:paraId="6DA0E375" w14:textId="77777777" w:rsidTr="00603C05">
        <w:trPr>
          <w:trHeight w:val="94"/>
        </w:trPr>
        <w:tc>
          <w:tcPr>
            <w:tcW w:w="1130" w:type="dxa"/>
            <w:vAlign w:val="center"/>
          </w:tcPr>
          <w:p w14:paraId="62237677"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RA</w:t>
            </w:r>
          </w:p>
        </w:tc>
        <w:tc>
          <w:tcPr>
            <w:tcW w:w="1672" w:type="dxa"/>
            <w:vMerge w:val="restart"/>
            <w:shd w:val="clear" w:color="auto" w:fill="auto"/>
            <w:vAlign w:val="center"/>
          </w:tcPr>
          <w:p w14:paraId="058497B7"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Merge w:val="restart"/>
            <w:vAlign w:val="center"/>
          </w:tcPr>
          <w:p w14:paraId="4ABCEAD9" w14:textId="77777777" w:rsidR="00323E9D" w:rsidRPr="00603C05" w:rsidRDefault="0020671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w:t>
            </w:r>
            <w:r w:rsidR="006D13BA" w:rsidRPr="00603C05">
              <w:rPr>
                <w:rFonts w:ascii="Book Antiqua" w:hAnsi="Book Antiqua"/>
                <w:sz w:val="20"/>
                <w:szCs w:val="20"/>
              </w:rPr>
              <w:t>12.2 (1.0</w:t>
            </w:r>
            <w:r w:rsidR="003121D8" w:rsidRPr="00603C05">
              <w:rPr>
                <w:rFonts w:ascii="Book Antiqua" w:hAnsi="Book Antiqua"/>
                <w:sz w:val="20"/>
                <w:szCs w:val="20"/>
              </w:rPr>
              <w:t>)</w:t>
            </w:r>
          </w:p>
        </w:tc>
        <w:tc>
          <w:tcPr>
            <w:tcW w:w="1658" w:type="dxa"/>
            <w:vMerge w:val="restart"/>
            <w:vAlign w:val="center"/>
          </w:tcPr>
          <w:p w14:paraId="4C8A567B" w14:textId="77777777" w:rsidR="003121D8" w:rsidRPr="00603C05" w:rsidRDefault="00775F24"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15.3 (4.4)</w:t>
            </w:r>
          </w:p>
        </w:tc>
        <w:tc>
          <w:tcPr>
            <w:tcW w:w="1460" w:type="dxa"/>
            <w:vMerge w:val="restart"/>
            <w:vAlign w:val="center"/>
          </w:tcPr>
          <w:p w14:paraId="722489BE" w14:textId="77777777" w:rsidR="00323E9D" w:rsidRPr="00603C05" w:rsidRDefault="0020671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20.7 (9.9)</w:t>
            </w:r>
          </w:p>
        </w:tc>
        <w:tc>
          <w:tcPr>
            <w:tcW w:w="1842" w:type="dxa"/>
            <w:vMerge w:val="restart"/>
            <w:vAlign w:val="center"/>
          </w:tcPr>
          <w:p w14:paraId="7EC52EC9"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33.1 (10</w:t>
            </w:r>
            <w:r w:rsidRPr="00603C05">
              <w:rPr>
                <w:rFonts w:ascii="Book Antiqua" w:hAnsi="Book Antiqua"/>
                <w:sz w:val="20"/>
                <w:szCs w:val="20"/>
              </w:rPr>
              <w:t>.0</w:t>
            </w:r>
            <w:r w:rsidR="003121D8" w:rsidRPr="00603C05">
              <w:rPr>
                <w:rFonts w:ascii="Book Antiqua" w:hAnsi="Book Antiqua"/>
                <w:sz w:val="20"/>
                <w:szCs w:val="20"/>
              </w:rPr>
              <w:t>)</w:t>
            </w:r>
          </w:p>
        </w:tc>
      </w:tr>
      <w:tr w:rsidR="003121D8" w:rsidRPr="00603C05" w14:paraId="1ED2066D" w14:textId="77777777" w:rsidTr="00603C05">
        <w:trPr>
          <w:trHeight w:val="94"/>
        </w:trPr>
        <w:tc>
          <w:tcPr>
            <w:tcW w:w="1130" w:type="dxa"/>
            <w:vAlign w:val="center"/>
          </w:tcPr>
          <w:p w14:paraId="5042E4E2"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72" w:type="dxa"/>
            <w:vMerge/>
            <w:shd w:val="clear" w:color="auto" w:fill="auto"/>
            <w:vAlign w:val="center"/>
          </w:tcPr>
          <w:p w14:paraId="315382CD" w14:textId="77777777" w:rsidR="00DA1781" w:rsidRPr="00603C05" w:rsidRDefault="00DA1781" w:rsidP="00603C05">
            <w:pPr>
              <w:autoSpaceDE w:val="0"/>
              <w:autoSpaceDN w:val="0"/>
              <w:adjustRightInd w:val="0"/>
              <w:spacing w:before="0" w:after="0" w:line="240" w:lineRule="auto"/>
              <w:jc w:val="center"/>
              <w:rPr>
                <w:rFonts w:ascii="Book Antiqua" w:hAnsi="Book Antiqua"/>
                <w:sz w:val="20"/>
                <w:szCs w:val="20"/>
              </w:rPr>
            </w:pPr>
          </w:p>
        </w:tc>
        <w:tc>
          <w:tcPr>
            <w:tcW w:w="1418" w:type="dxa"/>
            <w:vMerge/>
            <w:vAlign w:val="center"/>
          </w:tcPr>
          <w:p w14:paraId="6BCDBDFF" w14:textId="77777777" w:rsidR="00DA1781" w:rsidRPr="00603C05" w:rsidRDefault="00DA1781" w:rsidP="00603C05">
            <w:pPr>
              <w:autoSpaceDE w:val="0"/>
              <w:autoSpaceDN w:val="0"/>
              <w:adjustRightInd w:val="0"/>
              <w:spacing w:before="0" w:after="0" w:line="240" w:lineRule="auto"/>
              <w:jc w:val="center"/>
              <w:rPr>
                <w:rFonts w:ascii="Book Antiqua" w:hAnsi="Book Antiqua"/>
                <w:sz w:val="20"/>
                <w:szCs w:val="20"/>
              </w:rPr>
            </w:pPr>
          </w:p>
        </w:tc>
        <w:tc>
          <w:tcPr>
            <w:tcW w:w="1658" w:type="dxa"/>
            <w:vMerge/>
            <w:vAlign w:val="center"/>
          </w:tcPr>
          <w:p w14:paraId="4EFEE36F" w14:textId="77777777" w:rsidR="00DA1781" w:rsidRPr="00603C05" w:rsidRDefault="00DA1781" w:rsidP="00603C05">
            <w:pPr>
              <w:autoSpaceDE w:val="0"/>
              <w:autoSpaceDN w:val="0"/>
              <w:adjustRightInd w:val="0"/>
              <w:spacing w:before="0" w:after="0" w:line="240" w:lineRule="auto"/>
              <w:jc w:val="center"/>
              <w:rPr>
                <w:rFonts w:ascii="Book Antiqua" w:hAnsi="Book Antiqua"/>
                <w:sz w:val="20"/>
                <w:szCs w:val="20"/>
              </w:rPr>
            </w:pPr>
          </w:p>
        </w:tc>
        <w:tc>
          <w:tcPr>
            <w:tcW w:w="1460" w:type="dxa"/>
            <w:vMerge/>
            <w:vAlign w:val="center"/>
          </w:tcPr>
          <w:p w14:paraId="236806A6" w14:textId="77777777" w:rsidR="00DA1781" w:rsidRPr="00603C05" w:rsidRDefault="00DA1781" w:rsidP="00603C05">
            <w:pPr>
              <w:autoSpaceDE w:val="0"/>
              <w:autoSpaceDN w:val="0"/>
              <w:adjustRightInd w:val="0"/>
              <w:spacing w:before="0" w:after="0" w:line="240" w:lineRule="auto"/>
              <w:jc w:val="center"/>
              <w:rPr>
                <w:rFonts w:ascii="Book Antiqua" w:hAnsi="Book Antiqua"/>
                <w:sz w:val="20"/>
                <w:szCs w:val="20"/>
              </w:rPr>
            </w:pPr>
          </w:p>
        </w:tc>
        <w:tc>
          <w:tcPr>
            <w:tcW w:w="1842" w:type="dxa"/>
            <w:vMerge/>
            <w:vAlign w:val="center"/>
          </w:tcPr>
          <w:p w14:paraId="68D3C24E" w14:textId="77777777" w:rsidR="00DA1781" w:rsidRPr="00603C05" w:rsidRDefault="00DA1781" w:rsidP="00603C05">
            <w:pPr>
              <w:autoSpaceDE w:val="0"/>
              <w:autoSpaceDN w:val="0"/>
              <w:adjustRightInd w:val="0"/>
              <w:spacing w:before="0" w:after="0" w:line="240" w:lineRule="auto"/>
              <w:jc w:val="center"/>
              <w:rPr>
                <w:rFonts w:ascii="Book Antiqua" w:hAnsi="Book Antiqua"/>
                <w:sz w:val="20"/>
                <w:szCs w:val="20"/>
              </w:rPr>
            </w:pPr>
          </w:p>
        </w:tc>
      </w:tr>
      <w:tr w:rsidR="003121D8" w:rsidRPr="00603C05" w14:paraId="24C73653" w14:textId="77777777" w:rsidTr="00603C05">
        <w:trPr>
          <w:trHeight w:val="302"/>
        </w:trPr>
        <w:tc>
          <w:tcPr>
            <w:tcW w:w="1130" w:type="dxa"/>
            <w:vAlign w:val="center"/>
          </w:tcPr>
          <w:p w14:paraId="7A4D4023"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72" w:type="dxa"/>
            <w:shd w:val="clear" w:color="auto" w:fill="auto"/>
            <w:vAlign w:val="center"/>
          </w:tcPr>
          <w:p w14:paraId="00A275EE"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Align w:val="center"/>
          </w:tcPr>
          <w:p w14:paraId="7392DEA2"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58" w:type="dxa"/>
            <w:vAlign w:val="center"/>
          </w:tcPr>
          <w:p w14:paraId="6473EF60" w14:textId="77777777" w:rsidR="00C60416" w:rsidRPr="00603C05" w:rsidRDefault="00C60416" w:rsidP="00603C05">
            <w:pPr>
              <w:autoSpaceDE w:val="0"/>
              <w:autoSpaceDN w:val="0"/>
              <w:adjustRightInd w:val="0"/>
              <w:spacing w:before="0" w:after="0" w:line="240" w:lineRule="auto"/>
              <w:jc w:val="center"/>
              <w:rPr>
                <w:rFonts w:ascii="Book Antiqua" w:hAnsi="Book Antiqua"/>
                <w:sz w:val="20"/>
                <w:szCs w:val="20"/>
              </w:rPr>
            </w:pPr>
          </w:p>
        </w:tc>
        <w:tc>
          <w:tcPr>
            <w:tcW w:w="1460" w:type="dxa"/>
            <w:vAlign w:val="center"/>
          </w:tcPr>
          <w:p w14:paraId="4EB32B49" w14:textId="77777777" w:rsidR="001F24B8" w:rsidRPr="00603C05" w:rsidRDefault="001F24B8" w:rsidP="00603C05">
            <w:pPr>
              <w:autoSpaceDE w:val="0"/>
              <w:autoSpaceDN w:val="0"/>
              <w:adjustRightInd w:val="0"/>
              <w:spacing w:before="0" w:after="0" w:line="240" w:lineRule="auto"/>
              <w:jc w:val="center"/>
              <w:rPr>
                <w:rFonts w:ascii="Book Antiqua" w:hAnsi="Book Antiqua"/>
                <w:sz w:val="20"/>
                <w:szCs w:val="20"/>
              </w:rPr>
            </w:pPr>
          </w:p>
        </w:tc>
        <w:tc>
          <w:tcPr>
            <w:tcW w:w="1842" w:type="dxa"/>
            <w:vAlign w:val="center"/>
          </w:tcPr>
          <w:p w14:paraId="4A90818F" w14:textId="77777777" w:rsidR="00E8581F" w:rsidRPr="00603C05" w:rsidRDefault="00E8581F" w:rsidP="00603C05">
            <w:pPr>
              <w:autoSpaceDE w:val="0"/>
              <w:autoSpaceDN w:val="0"/>
              <w:adjustRightInd w:val="0"/>
              <w:spacing w:before="0" w:after="0" w:line="240" w:lineRule="auto"/>
              <w:jc w:val="center"/>
              <w:rPr>
                <w:rFonts w:ascii="Book Antiqua" w:hAnsi="Book Antiqua"/>
                <w:sz w:val="20"/>
                <w:szCs w:val="20"/>
              </w:rPr>
            </w:pPr>
          </w:p>
        </w:tc>
      </w:tr>
      <w:tr w:rsidR="003121D8" w:rsidRPr="00603C05" w14:paraId="22D3A248" w14:textId="77777777" w:rsidTr="00603C05">
        <w:trPr>
          <w:trHeight w:val="302"/>
        </w:trPr>
        <w:tc>
          <w:tcPr>
            <w:tcW w:w="1130" w:type="dxa"/>
            <w:vAlign w:val="center"/>
          </w:tcPr>
          <w:p w14:paraId="097BCCCC"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YC</w:t>
            </w:r>
          </w:p>
        </w:tc>
        <w:tc>
          <w:tcPr>
            <w:tcW w:w="1672" w:type="dxa"/>
            <w:shd w:val="clear" w:color="auto" w:fill="auto"/>
            <w:vAlign w:val="center"/>
          </w:tcPr>
          <w:p w14:paraId="6D6C5BE3"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C90</w:t>
            </w:r>
            <w:r w:rsidR="00775F24" w:rsidRPr="00603C05">
              <w:rPr>
                <w:rFonts w:ascii="Book Antiqua" w:hAnsi="Book Antiqua"/>
                <w:sz w:val="20"/>
                <w:szCs w:val="20"/>
              </w:rPr>
              <w:t>area</w:t>
            </w:r>
            <w:r w:rsidRPr="00603C05">
              <w:rPr>
                <w:rFonts w:ascii="Book Antiqua" w:hAnsi="Book Antiqua"/>
                <w:sz w:val="20"/>
                <w:szCs w:val="20"/>
              </w:rPr>
              <w:t xml:space="preserve"> </w:t>
            </w:r>
            <w:r w:rsidRPr="00603C05">
              <w:rPr>
                <w:rFonts w:ascii="Book Antiqua" w:eastAsia="Times New Roman" w:hAnsi="Book Antiqua"/>
                <w:color w:val="000000"/>
                <w:sz w:val="20"/>
                <w:szCs w:val="20"/>
                <w:lang w:eastAsia="en-GB"/>
              </w:rPr>
              <w:t>(mm</w:t>
            </w:r>
            <w:r w:rsidRPr="00603C05">
              <w:rPr>
                <w:rFonts w:ascii="Book Antiqua" w:eastAsia="Times New Roman" w:hAnsi="Book Antiqua"/>
                <w:color w:val="000000"/>
                <w:sz w:val="20"/>
                <w:szCs w:val="20"/>
                <w:vertAlign w:val="superscript"/>
                <w:lang w:eastAsia="en-GB"/>
              </w:rPr>
              <w:t>2</w:t>
            </w:r>
            <w:r w:rsidRPr="00603C05">
              <w:rPr>
                <w:rFonts w:ascii="Book Antiqua" w:eastAsia="Times New Roman" w:hAnsi="Book Antiqua"/>
                <w:color w:val="000000"/>
                <w:sz w:val="20"/>
                <w:szCs w:val="20"/>
                <w:lang w:eastAsia="en-GB"/>
              </w:rPr>
              <w:t>)</w:t>
            </w:r>
          </w:p>
        </w:tc>
        <w:tc>
          <w:tcPr>
            <w:tcW w:w="1418" w:type="dxa"/>
            <w:vAlign w:val="center"/>
          </w:tcPr>
          <w:p w14:paraId="710E12FD"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167 (21)</w:t>
            </w:r>
          </w:p>
        </w:tc>
        <w:tc>
          <w:tcPr>
            <w:tcW w:w="1658" w:type="dxa"/>
            <w:vAlign w:val="center"/>
          </w:tcPr>
          <w:p w14:paraId="43FB7A1B"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236 (39)*</w:t>
            </w:r>
          </w:p>
        </w:tc>
        <w:tc>
          <w:tcPr>
            <w:tcW w:w="1460" w:type="dxa"/>
            <w:vAlign w:val="center"/>
          </w:tcPr>
          <w:p w14:paraId="218843F0"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308  (53)</w:t>
            </w:r>
          </w:p>
        </w:tc>
        <w:tc>
          <w:tcPr>
            <w:tcW w:w="1842" w:type="dxa"/>
            <w:vAlign w:val="center"/>
          </w:tcPr>
          <w:p w14:paraId="03A317C5"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746 (114)</w:t>
            </w:r>
          </w:p>
        </w:tc>
      </w:tr>
      <w:tr w:rsidR="003121D8" w:rsidRPr="00603C05" w14:paraId="7E1D0EB2" w14:textId="77777777" w:rsidTr="00603C05">
        <w:trPr>
          <w:trHeight w:val="302"/>
        </w:trPr>
        <w:tc>
          <w:tcPr>
            <w:tcW w:w="1130" w:type="dxa"/>
            <w:vAlign w:val="center"/>
          </w:tcPr>
          <w:p w14:paraId="2C056319"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RC</w:t>
            </w:r>
          </w:p>
        </w:tc>
        <w:tc>
          <w:tcPr>
            <w:tcW w:w="1672" w:type="dxa"/>
            <w:shd w:val="clear" w:color="auto" w:fill="auto"/>
            <w:vAlign w:val="center"/>
          </w:tcPr>
          <w:p w14:paraId="65B77FBC"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Align w:val="center"/>
          </w:tcPr>
          <w:p w14:paraId="4BAC3E57"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290 (67)</w:t>
            </w:r>
          </w:p>
        </w:tc>
        <w:tc>
          <w:tcPr>
            <w:tcW w:w="1658" w:type="dxa"/>
            <w:vAlign w:val="center"/>
          </w:tcPr>
          <w:p w14:paraId="29E070CA"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401 (50)</w:t>
            </w:r>
          </w:p>
        </w:tc>
        <w:tc>
          <w:tcPr>
            <w:tcW w:w="1460" w:type="dxa"/>
            <w:vAlign w:val="center"/>
          </w:tcPr>
          <w:p w14:paraId="2253BF6A"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432 (78)</w:t>
            </w:r>
          </w:p>
        </w:tc>
        <w:tc>
          <w:tcPr>
            <w:tcW w:w="1842" w:type="dxa"/>
            <w:vAlign w:val="center"/>
          </w:tcPr>
          <w:p w14:paraId="01E30AAC"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997 (223)</w:t>
            </w:r>
          </w:p>
        </w:tc>
      </w:tr>
      <w:tr w:rsidR="003121D8" w:rsidRPr="00603C05" w14:paraId="7BC00F78" w14:textId="77777777" w:rsidTr="00603C05">
        <w:trPr>
          <w:trHeight w:val="302"/>
        </w:trPr>
        <w:tc>
          <w:tcPr>
            <w:tcW w:w="1130" w:type="dxa"/>
            <w:vAlign w:val="center"/>
          </w:tcPr>
          <w:p w14:paraId="3BC9B4EF"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72" w:type="dxa"/>
            <w:shd w:val="clear" w:color="auto" w:fill="auto"/>
            <w:vAlign w:val="center"/>
          </w:tcPr>
          <w:p w14:paraId="442EFF61"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vAlign w:val="center"/>
          </w:tcPr>
          <w:p w14:paraId="5A07FBD0"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658" w:type="dxa"/>
            <w:vAlign w:val="center"/>
          </w:tcPr>
          <w:p w14:paraId="7F5430A7" w14:textId="77777777" w:rsidR="00C60416" w:rsidRPr="00603C05" w:rsidRDefault="00C60416" w:rsidP="00603C05">
            <w:pPr>
              <w:autoSpaceDE w:val="0"/>
              <w:autoSpaceDN w:val="0"/>
              <w:adjustRightInd w:val="0"/>
              <w:spacing w:before="0" w:after="0" w:line="240" w:lineRule="auto"/>
              <w:jc w:val="center"/>
              <w:rPr>
                <w:rFonts w:ascii="Book Antiqua" w:hAnsi="Book Antiqua"/>
                <w:sz w:val="20"/>
                <w:szCs w:val="20"/>
              </w:rPr>
            </w:pPr>
          </w:p>
        </w:tc>
        <w:tc>
          <w:tcPr>
            <w:tcW w:w="1460" w:type="dxa"/>
            <w:vAlign w:val="center"/>
          </w:tcPr>
          <w:p w14:paraId="5BDB6B8E" w14:textId="77777777" w:rsidR="001F24B8" w:rsidRPr="00603C05" w:rsidRDefault="001F24B8" w:rsidP="00603C05">
            <w:pPr>
              <w:autoSpaceDE w:val="0"/>
              <w:autoSpaceDN w:val="0"/>
              <w:adjustRightInd w:val="0"/>
              <w:spacing w:before="0" w:after="0" w:line="240" w:lineRule="auto"/>
              <w:jc w:val="center"/>
              <w:rPr>
                <w:rFonts w:ascii="Book Antiqua" w:hAnsi="Book Antiqua"/>
                <w:sz w:val="20"/>
                <w:szCs w:val="20"/>
              </w:rPr>
            </w:pPr>
          </w:p>
        </w:tc>
        <w:tc>
          <w:tcPr>
            <w:tcW w:w="1842" w:type="dxa"/>
            <w:vAlign w:val="center"/>
          </w:tcPr>
          <w:p w14:paraId="0BBA0E37" w14:textId="77777777" w:rsidR="00E8581F" w:rsidRPr="00603C05" w:rsidRDefault="00E8581F" w:rsidP="00603C05">
            <w:pPr>
              <w:autoSpaceDE w:val="0"/>
              <w:autoSpaceDN w:val="0"/>
              <w:adjustRightInd w:val="0"/>
              <w:spacing w:before="0" w:after="0" w:line="240" w:lineRule="auto"/>
              <w:jc w:val="center"/>
              <w:rPr>
                <w:rFonts w:ascii="Book Antiqua" w:hAnsi="Book Antiqua"/>
                <w:sz w:val="20"/>
                <w:szCs w:val="20"/>
              </w:rPr>
            </w:pPr>
          </w:p>
        </w:tc>
      </w:tr>
      <w:tr w:rsidR="003121D8" w:rsidRPr="00603C05" w14:paraId="62716EAF" w14:textId="77777777" w:rsidTr="00603C05">
        <w:trPr>
          <w:trHeight w:val="302"/>
        </w:trPr>
        <w:tc>
          <w:tcPr>
            <w:tcW w:w="1130" w:type="dxa"/>
            <w:vAlign w:val="center"/>
          </w:tcPr>
          <w:p w14:paraId="121E7757"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YC</w:t>
            </w:r>
          </w:p>
        </w:tc>
        <w:tc>
          <w:tcPr>
            <w:tcW w:w="1672" w:type="dxa"/>
            <w:shd w:val="clear" w:color="auto" w:fill="auto"/>
            <w:vAlign w:val="center"/>
          </w:tcPr>
          <w:p w14:paraId="35D50B1D"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MSV </w:t>
            </w:r>
            <w:r w:rsidRPr="00603C05">
              <w:rPr>
                <w:rFonts w:ascii="Book Antiqua" w:eastAsia="Times New Roman" w:hAnsi="Book Antiqua"/>
                <w:color w:val="000000"/>
                <w:sz w:val="20"/>
                <w:szCs w:val="20"/>
                <w:lang w:eastAsia="en-GB"/>
              </w:rPr>
              <w:t>(mm.s</w:t>
            </w:r>
            <w:r w:rsidRPr="00603C05">
              <w:rPr>
                <w:rFonts w:ascii="Book Antiqua" w:eastAsia="Times New Roman" w:hAnsi="Book Antiqua"/>
                <w:color w:val="000000"/>
                <w:sz w:val="20"/>
                <w:szCs w:val="20"/>
                <w:vertAlign w:val="superscript"/>
                <w:lang w:eastAsia="en-GB"/>
              </w:rPr>
              <w:t>-1</w:t>
            </w:r>
            <w:r w:rsidRPr="00603C05">
              <w:rPr>
                <w:rFonts w:ascii="Book Antiqua" w:eastAsia="Times New Roman" w:hAnsi="Book Antiqua"/>
                <w:color w:val="000000"/>
                <w:sz w:val="20"/>
                <w:szCs w:val="20"/>
                <w:lang w:eastAsia="en-GB"/>
              </w:rPr>
              <w:t>)</w:t>
            </w:r>
          </w:p>
        </w:tc>
        <w:tc>
          <w:tcPr>
            <w:tcW w:w="1418" w:type="dxa"/>
            <w:vAlign w:val="center"/>
          </w:tcPr>
          <w:p w14:paraId="49182E74"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6D13BA" w:rsidRPr="00603C05">
              <w:rPr>
                <w:rFonts w:ascii="Book Antiqua" w:hAnsi="Book Antiqua"/>
                <w:sz w:val="20"/>
                <w:szCs w:val="20"/>
              </w:rPr>
              <w:t>8.5 (0.5</w:t>
            </w:r>
            <w:r w:rsidR="003121D8" w:rsidRPr="00603C05">
              <w:rPr>
                <w:rFonts w:ascii="Book Antiqua" w:hAnsi="Book Antiqua"/>
                <w:sz w:val="20"/>
                <w:szCs w:val="20"/>
              </w:rPr>
              <w:t>)**</w:t>
            </w:r>
          </w:p>
        </w:tc>
        <w:tc>
          <w:tcPr>
            <w:tcW w:w="1658" w:type="dxa"/>
            <w:vAlign w:val="center"/>
          </w:tcPr>
          <w:p w14:paraId="3FBAE697" w14:textId="77777777" w:rsidR="003121D8" w:rsidRPr="00603C05" w:rsidRDefault="00206711"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9.9 (2.9)**</w:t>
            </w:r>
          </w:p>
        </w:tc>
        <w:tc>
          <w:tcPr>
            <w:tcW w:w="1460" w:type="dxa"/>
            <w:vAlign w:val="center"/>
          </w:tcPr>
          <w:p w14:paraId="002D0F84" w14:textId="77777777" w:rsidR="00C60416"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12.6 (3.2)**</w:t>
            </w:r>
          </w:p>
        </w:tc>
        <w:tc>
          <w:tcPr>
            <w:tcW w:w="1842" w:type="dxa"/>
            <w:vAlign w:val="center"/>
          </w:tcPr>
          <w:p w14:paraId="5BB8FA91" w14:textId="77777777" w:rsidR="001F24B8" w:rsidRPr="00603C05" w:rsidRDefault="0066529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20.4 (6.8)*</w:t>
            </w:r>
          </w:p>
        </w:tc>
      </w:tr>
      <w:tr w:rsidR="003121D8" w:rsidRPr="00603C05" w14:paraId="171D1083" w14:textId="77777777" w:rsidTr="00603C05">
        <w:trPr>
          <w:trHeight w:val="302"/>
        </w:trPr>
        <w:tc>
          <w:tcPr>
            <w:tcW w:w="1130" w:type="dxa"/>
            <w:tcBorders>
              <w:bottom w:val="single" w:sz="4" w:space="0" w:color="auto"/>
            </w:tcBorders>
            <w:vAlign w:val="center"/>
          </w:tcPr>
          <w:p w14:paraId="34B007EA"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RC</w:t>
            </w:r>
          </w:p>
        </w:tc>
        <w:tc>
          <w:tcPr>
            <w:tcW w:w="1672" w:type="dxa"/>
            <w:tcBorders>
              <w:bottom w:val="single" w:sz="4" w:space="0" w:color="auto"/>
            </w:tcBorders>
            <w:shd w:val="clear" w:color="auto" w:fill="auto"/>
            <w:vAlign w:val="center"/>
          </w:tcPr>
          <w:p w14:paraId="602C7BC4"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p>
        </w:tc>
        <w:tc>
          <w:tcPr>
            <w:tcW w:w="1418" w:type="dxa"/>
            <w:tcBorders>
              <w:bottom w:val="single" w:sz="4" w:space="0" w:color="auto"/>
            </w:tcBorders>
            <w:vAlign w:val="center"/>
          </w:tcPr>
          <w:p w14:paraId="2594ED4A" w14:textId="77777777" w:rsidR="00323E9D" w:rsidRPr="00603C05" w:rsidRDefault="0020671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w:t>
            </w:r>
            <w:r w:rsidR="006D13BA" w:rsidRPr="00603C05">
              <w:rPr>
                <w:rFonts w:ascii="Book Antiqua" w:hAnsi="Book Antiqua"/>
                <w:sz w:val="20"/>
                <w:szCs w:val="20"/>
              </w:rPr>
              <w:t>13.2 (1.4</w:t>
            </w:r>
            <w:r w:rsidR="003121D8" w:rsidRPr="00603C05">
              <w:rPr>
                <w:rFonts w:ascii="Book Antiqua" w:hAnsi="Book Antiqua"/>
                <w:sz w:val="20"/>
                <w:szCs w:val="20"/>
              </w:rPr>
              <w:t>)</w:t>
            </w:r>
          </w:p>
        </w:tc>
        <w:tc>
          <w:tcPr>
            <w:tcW w:w="1658" w:type="dxa"/>
            <w:tcBorders>
              <w:bottom w:val="single" w:sz="4" w:space="0" w:color="auto"/>
            </w:tcBorders>
            <w:vAlign w:val="center"/>
          </w:tcPr>
          <w:p w14:paraId="5D5FF69D"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15.8 (6.3)</w:t>
            </w:r>
          </w:p>
        </w:tc>
        <w:tc>
          <w:tcPr>
            <w:tcW w:w="1460" w:type="dxa"/>
            <w:tcBorders>
              <w:bottom w:val="single" w:sz="4" w:space="0" w:color="auto"/>
            </w:tcBorders>
            <w:vAlign w:val="center"/>
          </w:tcPr>
          <w:p w14:paraId="4584D0DB" w14:textId="77777777" w:rsidR="00323E9D" w:rsidRPr="00603C05" w:rsidRDefault="00206711" w:rsidP="00603C05">
            <w:pPr>
              <w:autoSpaceDE w:val="0"/>
              <w:autoSpaceDN w:val="0"/>
              <w:adjustRightInd w:val="0"/>
              <w:spacing w:before="0" w:after="0" w:line="240" w:lineRule="auto"/>
              <w:rPr>
                <w:rFonts w:ascii="Book Antiqua" w:hAnsi="Book Antiqua"/>
                <w:sz w:val="20"/>
                <w:szCs w:val="20"/>
              </w:rPr>
            </w:pPr>
            <w:r w:rsidRPr="00603C05">
              <w:rPr>
                <w:rFonts w:ascii="Book Antiqua" w:hAnsi="Book Antiqua"/>
                <w:sz w:val="20"/>
                <w:szCs w:val="20"/>
              </w:rPr>
              <w:t xml:space="preserve">   </w:t>
            </w:r>
            <w:r w:rsidR="003121D8" w:rsidRPr="00603C05">
              <w:rPr>
                <w:rFonts w:ascii="Book Antiqua" w:hAnsi="Book Antiqua"/>
                <w:sz w:val="20"/>
                <w:szCs w:val="20"/>
              </w:rPr>
              <w:t>19.7 (8.5)</w:t>
            </w:r>
          </w:p>
        </w:tc>
        <w:tc>
          <w:tcPr>
            <w:tcW w:w="1842" w:type="dxa"/>
            <w:tcBorders>
              <w:bottom w:val="single" w:sz="4" w:space="0" w:color="auto"/>
            </w:tcBorders>
            <w:vAlign w:val="center"/>
          </w:tcPr>
          <w:p w14:paraId="134D4A03" w14:textId="77777777" w:rsidR="003121D8" w:rsidRPr="00603C05" w:rsidRDefault="003121D8"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28.9 (11.9)</w:t>
            </w:r>
          </w:p>
        </w:tc>
      </w:tr>
    </w:tbl>
    <w:p w14:paraId="510F26A3" w14:textId="77777777" w:rsidR="00080F6A" w:rsidRDefault="00080F6A" w:rsidP="00AB1E5D">
      <w:pPr>
        <w:spacing w:before="0" w:after="0" w:line="240" w:lineRule="auto"/>
        <w:rPr>
          <w:rFonts w:ascii="Book Antiqua" w:hAnsi="Book Antiqua"/>
          <w:b/>
          <w:sz w:val="20"/>
          <w:szCs w:val="20"/>
        </w:rPr>
      </w:pPr>
    </w:p>
    <w:p w14:paraId="4D4A2C22" w14:textId="77777777" w:rsidR="00495804" w:rsidRPr="00F3601A" w:rsidRDefault="00495804" w:rsidP="00495804">
      <w:pPr>
        <w:spacing w:before="0" w:after="0" w:line="240" w:lineRule="auto"/>
        <w:rPr>
          <w:rFonts w:ascii="Book Antiqua" w:hAnsi="Book Antiqua"/>
          <w:b/>
          <w:sz w:val="20"/>
          <w:szCs w:val="20"/>
        </w:rPr>
      </w:pPr>
      <w:r w:rsidRPr="00FA7123">
        <w:rPr>
          <w:rFonts w:ascii="Book Antiqua" w:hAnsi="Book Antiqua"/>
          <w:b/>
          <w:sz w:val="20"/>
          <w:szCs w:val="20"/>
        </w:rPr>
        <w:t xml:space="preserve">Table </w:t>
      </w:r>
      <w:r w:rsidR="004244BF">
        <w:rPr>
          <w:rFonts w:ascii="Book Antiqua" w:hAnsi="Book Antiqua"/>
          <w:b/>
          <w:sz w:val="20"/>
          <w:szCs w:val="20"/>
        </w:rPr>
        <w:t>4</w:t>
      </w:r>
      <w:r>
        <w:rPr>
          <w:rFonts w:ascii="Book Antiqua" w:hAnsi="Book Antiqua"/>
          <w:b/>
          <w:sz w:val="20"/>
          <w:szCs w:val="20"/>
        </w:rPr>
        <w:t>:</w:t>
      </w:r>
      <w:r w:rsidRPr="00FA7123">
        <w:rPr>
          <w:rFonts w:ascii="Book Antiqua" w:hAnsi="Book Antiqua"/>
          <w:b/>
          <w:sz w:val="20"/>
          <w:szCs w:val="20"/>
        </w:rPr>
        <w:t xml:space="preserve"> </w:t>
      </w:r>
      <w:r>
        <w:rPr>
          <w:rFonts w:ascii="Book Antiqua" w:eastAsia="Times New Roman" w:hAnsi="Book Antiqua"/>
          <w:color w:val="000000"/>
          <w:sz w:val="20"/>
          <w:szCs w:val="20"/>
          <w:lang w:eastAsia="en-GB"/>
        </w:rPr>
        <w:t>M</w:t>
      </w:r>
      <w:r w:rsidRPr="00875027">
        <w:rPr>
          <w:rFonts w:ascii="Book Antiqua" w:eastAsia="Times New Roman" w:hAnsi="Book Antiqua"/>
          <w:color w:val="000000"/>
          <w:sz w:val="20"/>
          <w:szCs w:val="20"/>
          <w:lang w:eastAsia="en-GB"/>
        </w:rPr>
        <w:t xml:space="preserve">ean (SEM) </w:t>
      </w:r>
      <w:r w:rsidR="003E75FC">
        <w:rPr>
          <w:rFonts w:ascii="Book Antiqua" w:eastAsia="Times New Roman" w:hAnsi="Book Antiqua"/>
          <w:color w:val="000000"/>
          <w:sz w:val="20"/>
          <w:szCs w:val="20"/>
          <w:lang w:eastAsia="en-GB"/>
        </w:rPr>
        <w:t>data for</w:t>
      </w:r>
      <w:r w:rsidRPr="00875027">
        <w:rPr>
          <w:rFonts w:ascii="Book Antiqua" w:eastAsia="Times New Roman" w:hAnsi="Book Antiqua"/>
          <w:color w:val="000000"/>
          <w:sz w:val="20"/>
          <w:szCs w:val="20"/>
          <w:lang w:eastAsia="en-GB"/>
        </w:rPr>
        <w:t xml:space="preserve"> C90</w:t>
      </w:r>
      <w:r w:rsidR="00775F24">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area (mm</w:t>
      </w:r>
      <w:r w:rsidRPr="000E5538">
        <w:rPr>
          <w:rFonts w:ascii="Book Antiqua" w:eastAsia="Times New Roman" w:hAnsi="Book Antiqua"/>
          <w:color w:val="000000"/>
          <w:sz w:val="20"/>
          <w:szCs w:val="20"/>
          <w:vertAlign w:val="superscript"/>
          <w:lang w:eastAsia="en-GB"/>
        </w:rPr>
        <w:t>2</w:t>
      </w:r>
      <w:r w:rsidRPr="00875027">
        <w:rPr>
          <w:rFonts w:ascii="Book Antiqua" w:eastAsia="Times New Roman" w:hAnsi="Book Antiqua"/>
          <w:color w:val="000000"/>
          <w:sz w:val="20"/>
          <w:szCs w:val="20"/>
          <w:lang w:eastAsia="en-GB"/>
        </w:rPr>
        <w:t>) and MSV (mm.s</w:t>
      </w:r>
      <w:r w:rsidRPr="000E5538">
        <w:rPr>
          <w:rFonts w:ascii="Book Antiqua" w:eastAsia="Times New Roman" w:hAnsi="Book Antiqua"/>
          <w:color w:val="000000"/>
          <w:sz w:val="20"/>
          <w:szCs w:val="20"/>
          <w:vertAlign w:val="superscript"/>
          <w:lang w:eastAsia="en-GB"/>
        </w:rPr>
        <w:t>-1</w:t>
      </w:r>
      <w:r w:rsidRPr="00875027">
        <w:rPr>
          <w:rFonts w:ascii="Book Antiqua" w:eastAsia="Times New Roman" w:hAnsi="Book Antiqua"/>
          <w:color w:val="000000"/>
          <w:sz w:val="20"/>
          <w:szCs w:val="20"/>
          <w:lang w:eastAsia="en-GB"/>
        </w:rPr>
        <w:t>) double leg, eyes open</w:t>
      </w:r>
      <w:r w:rsidR="003E75FC">
        <w:rPr>
          <w:rFonts w:ascii="Book Antiqua" w:eastAsia="Times New Roman" w:hAnsi="Book Antiqua"/>
          <w:color w:val="000000"/>
          <w:sz w:val="20"/>
          <w:szCs w:val="20"/>
          <w:lang w:eastAsia="en-GB"/>
        </w:rPr>
        <w:t xml:space="preserve"> and closed on</w:t>
      </w:r>
      <w:r w:rsidRPr="00875027">
        <w:rPr>
          <w:rFonts w:ascii="Book Antiqua" w:eastAsia="Times New Roman" w:hAnsi="Book Antiqua"/>
          <w:color w:val="000000"/>
          <w:sz w:val="20"/>
          <w:szCs w:val="20"/>
          <w:lang w:eastAsia="en-GB"/>
        </w:rPr>
        <w:t xml:space="preserve"> stable and unstable platform</w:t>
      </w:r>
      <w:r w:rsidR="003E75FC">
        <w:rPr>
          <w:rFonts w:ascii="Book Antiqua" w:eastAsia="Times New Roman" w:hAnsi="Book Antiqua"/>
          <w:color w:val="000000"/>
          <w:sz w:val="20"/>
          <w:szCs w:val="20"/>
          <w:lang w:eastAsia="en-GB"/>
        </w:rPr>
        <w:t>s across group</w:t>
      </w:r>
      <w:r w:rsidRPr="00875027">
        <w:rPr>
          <w:rFonts w:ascii="Book Antiqua" w:eastAsia="Times New Roman" w:hAnsi="Book Antiqua"/>
          <w:color w:val="000000"/>
          <w:sz w:val="20"/>
          <w:szCs w:val="20"/>
          <w:lang w:eastAsia="en-GB"/>
        </w:rPr>
        <w:t xml:space="preserve">. Asterisk symbol (*) indicates significant difference across age within group, * infers </w:t>
      </w:r>
      <w:r w:rsidRPr="000E5538">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0.05, **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0.01.</w:t>
      </w:r>
    </w:p>
    <w:p w14:paraId="318BE3ED" w14:textId="77777777" w:rsidR="00495804" w:rsidRDefault="00495804" w:rsidP="00180723">
      <w:pPr>
        <w:spacing w:before="0" w:after="0" w:line="240" w:lineRule="auto"/>
        <w:rPr>
          <w:rFonts w:ascii="Book Antiqua" w:hAnsi="Book Antiqua"/>
          <w:b/>
          <w:sz w:val="20"/>
          <w:szCs w:val="20"/>
        </w:rPr>
      </w:pPr>
    </w:p>
    <w:p w14:paraId="5EB3D130" w14:textId="77777777" w:rsidR="00180723" w:rsidRPr="00601FC3" w:rsidRDefault="00180723" w:rsidP="00A12099">
      <w:pPr>
        <w:spacing w:before="0" w:after="0" w:line="240" w:lineRule="auto"/>
        <w:rPr>
          <w:rFonts w:ascii="Book Antiqua" w:eastAsia="Times New Roman" w:hAnsi="Book Antiqua"/>
          <w:color w:val="000000"/>
          <w:sz w:val="20"/>
          <w:szCs w:val="20"/>
          <w:highlight w:val="yellow"/>
          <w:lang w:eastAsia="en-GB"/>
        </w:rPr>
      </w:pPr>
    </w:p>
    <w:tbl>
      <w:tblPr>
        <w:tblpPr w:leftFromText="180" w:rightFromText="180" w:vertAnchor="text" w:horzAnchor="margin" w:tblpXSpec="center" w:tblpY="323"/>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710"/>
        <w:gridCol w:w="1306"/>
        <w:gridCol w:w="897"/>
        <w:gridCol w:w="1307"/>
        <w:gridCol w:w="897"/>
        <w:gridCol w:w="1569"/>
        <w:gridCol w:w="783"/>
      </w:tblGrid>
      <w:tr w:rsidR="002A3EF0" w:rsidRPr="00603C05" w14:paraId="22BFED78" w14:textId="77777777" w:rsidTr="002A3EF0">
        <w:trPr>
          <w:trHeight w:val="377"/>
        </w:trPr>
        <w:tc>
          <w:tcPr>
            <w:tcW w:w="881" w:type="dxa"/>
            <w:tcBorders>
              <w:left w:val="nil"/>
              <w:bottom w:val="single" w:sz="4" w:space="0" w:color="auto"/>
              <w:right w:val="nil"/>
            </w:tcBorders>
            <w:vAlign w:val="center"/>
          </w:tcPr>
          <w:p w14:paraId="336D1354" w14:textId="77777777" w:rsidR="00AD4348" w:rsidRPr="00603C05" w:rsidRDefault="00AD4348" w:rsidP="009B2891">
            <w:pPr>
              <w:spacing w:before="0" w:after="0" w:line="240" w:lineRule="auto"/>
              <w:rPr>
                <w:rFonts w:ascii="Book Antiqua" w:hAnsi="Book Antiqua"/>
                <w:sz w:val="20"/>
                <w:szCs w:val="20"/>
              </w:rPr>
            </w:pPr>
          </w:p>
          <w:p w14:paraId="7A8B3EC6" w14:textId="77777777" w:rsidR="00AD4348" w:rsidRPr="00603C05" w:rsidRDefault="00A57C70" w:rsidP="00603C05">
            <w:pPr>
              <w:spacing w:before="0" w:after="0" w:line="240" w:lineRule="auto"/>
              <w:jc w:val="center"/>
              <w:rPr>
                <w:rFonts w:ascii="Book Antiqua" w:hAnsi="Book Antiqua"/>
                <w:sz w:val="20"/>
                <w:szCs w:val="20"/>
              </w:rPr>
            </w:pPr>
            <w:r w:rsidRPr="00603C05">
              <w:rPr>
                <w:rFonts w:ascii="Book Antiqua" w:hAnsi="Book Antiqua"/>
                <w:sz w:val="20"/>
                <w:szCs w:val="20"/>
              </w:rPr>
              <w:t>Group</w:t>
            </w:r>
          </w:p>
        </w:tc>
        <w:tc>
          <w:tcPr>
            <w:tcW w:w="1710" w:type="dxa"/>
            <w:tcBorders>
              <w:left w:val="nil"/>
              <w:bottom w:val="single" w:sz="4" w:space="0" w:color="auto"/>
              <w:right w:val="nil"/>
            </w:tcBorders>
            <w:shd w:val="clear" w:color="auto" w:fill="auto"/>
            <w:vAlign w:val="center"/>
          </w:tcPr>
          <w:p w14:paraId="4AF43A26" w14:textId="77777777" w:rsidR="00406921" w:rsidRPr="00603C05" w:rsidRDefault="00A57C70" w:rsidP="00603C05">
            <w:pPr>
              <w:spacing w:before="0" w:after="0" w:line="240" w:lineRule="auto"/>
              <w:jc w:val="center"/>
              <w:rPr>
                <w:rFonts w:ascii="Book Antiqua" w:hAnsi="Book Antiqua"/>
                <w:sz w:val="20"/>
                <w:szCs w:val="20"/>
              </w:rPr>
            </w:pPr>
            <w:r w:rsidRPr="00603C05">
              <w:rPr>
                <w:rFonts w:ascii="Book Antiqua" w:hAnsi="Book Antiqua"/>
                <w:sz w:val="20"/>
                <w:szCs w:val="20"/>
              </w:rPr>
              <w:t>Variable</w:t>
            </w:r>
          </w:p>
        </w:tc>
        <w:tc>
          <w:tcPr>
            <w:tcW w:w="2203" w:type="dxa"/>
            <w:gridSpan w:val="2"/>
            <w:tcBorders>
              <w:top w:val="single" w:sz="4" w:space="0" w:color="auto"/>
              <w:left w:val="nil"/>
              <w:bottom w:val="single" w:sz="4" w:space="0" w:color="auto"/>
              <w:right w:val="nil"/>
            </w:tcBorders>
            <w:vAlign w:val="center"/>
          </w:tcPr>
          <w:p w14:paraId="1667A657" w14:textId="77777777" w:rsidR="00DA1781"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Single leg</w:t>
            </w:r>
          </w:p>
          <w:p w14:paraId="2165059D" w14:textId="77777777" w:rsidR="00DA1781"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open</w:t>
            </w:r>
          </w:p>
          <w:p w14:paraId="3B951FBE" w14:textId="77777777" w:rsidR="00323E9D" w:rsidRPr="00603C05" w:rsidRDefault="00A57C70" w:rsidP="00603C05">
            <w:pPr>
              <w:pStyle w:val="NoSpacing"/>
              <w:framePr w:hSpace="0" w:wrap="auto" w:vAnchor="margin" w:hAnchor="text" w:xAlign="left" w:yAlign="inline"/>
              <w:rPr>
                <w:rFonts w:ascii="Book Antiqua" w:hAnsi="Book Antiqua"/>
                <w:sz w:val="20"/>
                <w:szCs w:val="20"/>
              </w:rPr>
            </w:pPr>
            <w:r w:rsidRPr="00603C05">
              <w:rPr>
                <w:rFonts w:ascii="Book Antiqua" w:hAnsi="Book Antiqua"/>
                <w:sz w:val="20"/>
                <w:szCs w:val="20"/>
              </w:rPr>
              <w:t>Stable</w:t>
            </w:r>
          </w:p>
        </w:tc>
        <w:tc>
          <w:tcPr>
            <w:tcW w:w="2204" w:type="dxa"/>
            <w:gridSpan w:val="2"/>
            <w:tcBorders>
              <w:top w:val="single" w:sz="4" w:space="0" w:color="auto"/>
              <w:left w:val="nil"/>
              <w:bottom w:val="single" w:sz="4" w:space="0" w:color="auto"/>
              <w:right w:val="nil"/>
            </w:tcBorders>
            <w:vAlign w:val="center"/>
          </w:tcPr>
          <w:p w14:paraId="62EF8F58" w14:textId="77777777" w:rsidR="00AD4348"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Single leg</w:t>
            </w:r>
          </w:p>
          <w:p w14:paraId="1B5AFC36" w14:textId="77777777" w:rsidR="00AD4348"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open</w:t>
            </w:r>
          </w:p>
          <w:p w14:paraId="0C8A63E9" w14:textId="77777777" w:rsidR="00323E9D"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Unstable</w:t>
            </w:r>
          </w:p>
        </w:tc>
        <w:tc>
          <w:tcPr>
            <w:tcW w:w="2352" w:type="dxa"/>
            <w:gridSpan w:val="2"/>
            <w:tcBorders>
              <w:top w:val="single" w:sz="4" w:space="0" w:color="auto"/>
              <w:left w:val="nil"/>
              <w:bottom w:val="single" w:sz="4" w:space="0" w:color="auto"/>
              <w:right w:val="nil"/>
            </w:tcBorders>
            <w:vAlign w:val="center"/>
          </w:tcPr>
          <w:p w14:paraId="34278F47" w14:textId="77777777" w:rsidR="00AD4348"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Single leg</w:t>
            </w:r>
          </w:p>
          <w:p w14:paraId="6CB06205" w14:textId="77777777" w:rsidR="00AD4348"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Eyes closed</w:t>
            </w:r>
          </w:p>
          <w:p w14:paraId="45AD41BE" w14:textId="77777777" w:rsidR="00323E9D" w:rsidRPr="00603C05" w:rsidRDefault="00A57C7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Stable</w:t>
            </w:r>
          </w:p>
        </w:tc>
      </w:tr>
      <w:tr w:rsidR="002A3EF0" w:rsidRPr="00603C05" w14:paraId="4DD85349" w14:textId="77777777" w:rsidTr="002A3EF0">
        <w:trPr>
          <w:trHeight w:val="377"/>
        </w:trPr>
        <w:tc>
          <w:tcPr>
            <w:tcW w:w="881" w:type="dxa"/>
            <w:tcBorders>
              <w:top w:val="single" w:sz="4" w:space="0" w:color="auto"/>
              <w:left w:val="nil"/>
              <w:bottom w:val="nil"/>
              <w:right w:val="nil"/>
            </w:tcBorders>
            <w:vAlign w:val="center"/>
          </w:tcPr>
          <w:p w14:paraId="3805C719"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YA</w:t>
            </w:r>
          </w:p>
        </w:tc>
        <w:tc>
          <w:tcPr>
            <w:tcW w:w="1710" w:type="dxa"/>
            <w:vMerge w:val="restart"/>
            <w:tcBorders>
              <w:top w:val="single" w:sz="4" w:space="0" w:color="auto"/>
              <w:left w:val="nil"/>
              <w:right w:val="nil"/>
            </w:tcBorders>
            <w:shd w:val="clear" w:color="auto" w:fill="auto"/>
            <w:vAlign w:val="center"/>
          </w:tcPr>
          <w:p w14:paraId="50B3CDE4" w14:textId="77777777" w:rsidR="002A3EF0" w:rsidRDefault="002A3EF0" w:rsidP="002A3EF0">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C90area</w:t>
            </w:r>
            <w:r>
              <w:rPr>
                <w:rFonts w:ascii="Book Antiqua" w:hAnsi="Book Antiqua"/>
                <w:sz w:val="20"/>
                <w:szCs w:val="20"/>
              </w:rPr>
              <w:t xml:space="preserve"> </w:t>
            </w:r>
          </w:p>
          <w:p w14:paraId="1CEE8C6E" w14:textId="77777777" w:rsidR="002A3EF0" w:rsidRPr="00603C05" w:rsidRDefault="002A3EF0" w:rsidP="002A3EF0">
            <w:pPr>
              <w:autoSpaceDE w:val="0"/>
              <w:autoSpaceDN w:val="0"/>
              <w:adjustRightInd w:val="0"/>
              <w:spacing w:before="0" w:after="0" w:line="240" w:lineRule="auto"/>
              <w:jc w:val="center"/>
              <w:rPr>
                <w:rFonts w:ascii="Book Antiqua" w:hAnsi="Book Antiqua"/>
                <w:sz w:val="20"/>
                <w:szCs w:val="20"/>
              </w:rPr>
            </w:pPr>
            <w:r w:rsidRPr="00603C05">
              <w:rPr>
                <w:rFonts w:ascii="Book Antiqua" w:eastAsia="Times New Roman" w:hAnsi="Book Antiqua"/>
                <w:color w:val="000000"/>
                <w:sz w:val="20"/>
                <w:szCs w:val="20"/>
                <w:lang w:eastAsia="en-GB"/>
              </w:rPr>
              <w:t>(mm</w:t>
            </w:r>
            <w:r w:rsidRPr="00603C05">
              <w:rPr>
                <w:rFonts w:ascii="Book Antiqua" w:eastAsia="Times New Roman" w:hAnsi="Book Antiqua"/>
                <w:color w:val="000000"/>
                <w:sz w:val="20"/>
                <w:szCs w:val="20"/>
                <w:vertAlign w:val="superscript"/>
                <w:lang w:eastAsia="en-GB"/>
              </w:rPr>
              <w:t>2</w:t>
            </w:r>
            <w:r w:rsidRPr="00603C05">
              <w:rPr>
                <w:rFonts w:ascii="Book Antiqua" w:eastAsia="Times New Roman" w:hAnsi="Book Antiqua"/>
                <w:color w:val="000000"/>
                <w:sz w:val="20"/>
                <w:szCs w:val="20"/>
                <w:lang w:eastAsia="en-GB"/>
              </w:rPr>
              <w:t>)</w:t>
            </w:r>
          </w:p>
        </w:tc>
        <w:tc>
          <w:tcPr>
            <w:tcW w:w="1306" w:type="dxa"/>
            <w:tcBorders>
              <w:top w:val="single" w:sz="4" w:space="0" w:color="auto"/>
              <w:left w:val="nil"/>
              <w:bottom w:val="nil"/>
              <w:right w:val="nil"/>
            </w:tcBorders>
            <w:vAlign w:val="center"/>
          </w:tcPr>
          <w:p w14:paraId="068E2152"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462 (28)***</w:t>
            </w:r>
          </w:p>
        </w:tc>
        <w:tc>
          <w:tcPr>
            <w:tcW w:w="896" w:type="dxa"/>
            <w:tcBorders>
              <w:top w:val="single" w:sz="4" w:space="0" w:color="auto"/>
              <w:left w:val="nil"/>
              <w:bottom w:val="nil"/>
              <w:right w:val="single" w:sz="4" w:space="0" w:color="auto"/>
            </w:tcBorders>
            <w:vAlign w:val="center"/>
          </w:tcPr>
          <w:p w14:paraId="15A0F399"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c>
          <w:tcPr>
            <w:tcW w:w="1307" w:type="dxa"/>
            <w:tcBorders>
              <w:top w:val="single" w:sz="4" w:space="0" w:color="auto"/>
              <w:left w:val="single" w:sz="4" w:space="0" w:color="auto"/>
              <w:bottom w:val="nil"/>
              <w:right w:val="nil"/>
            </w:tcBorders>
            <w:vAlign w:val="center"/>
          </w:tcPr>
          <w:p w14:paraId="5AADFFE2"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522 (33)**</w:t>
            </w:r>
          </w:p>
        </w:tc>
        <w:tc>
          <w:tcPr>
            <w:tcW w:w="896" w:type="dxa"/>
            <w:tcBorders>
              <w:top w:val="single" w:sz="4" w:space="0" w:color="auto"/>
              <w:left w:val="nil"/>
              <w:bottom w:val="nil"/>
              <w:right w:val="single" w:sz="4" w:space="0" w:color="auto"/>
            </w:tcBorders>
            <w:vAlign w:val="center"/>
          </w:tcPr>
          <w:p w14:paraId="603E6FFE"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c>
          <w:tcPr>
            <w:tcW w:w="1569" w:type="dxa"/>
            <w:tcBorders>
              <w:top w:val="single" w:sz="4" w:space="0" w:color="auto"/>
              <w:left w:val="single" w:sz="4" w:space="0" w:color="auto"/>
              <w:bottom w:val="nil"/>
              <w:right w:val="nil"/>
            </w:tcBorders>
            <w:vAlign w:val="center"/>
          </w:tcPr>
          <w:p w14:paraId="565B5CE2"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1527 (100)***</w:t>
            </w:r>
          </w:p>
        </w:tc>
        <w:tc>
          <w:tcPr>
            <w:tcW w:w="780" w:type="dxa"/>
            <w:tcBorders>
              <w:top w:val="single" w:sz="4" w:space="0" w:color="auto"/>
              <w:left w:val="nil"/>
              <w:bottom w:val="nil"/>
              <w:right w:val="nil"/>
            </w:tcBorders>
            <w:vAlign w:val="center"/>
          </w:tcPr>
          <w:p w14:paraId="0A071C60"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r>
      <w:tr w:rsidR="002A3EF0" w:rsidRPr="00603C05" w14:paraId="65E5BE6B" w14:textId="77777777" w:rsidTr="002A3EF0">
        <w:trPr>
          <w:trHeight w:val="377"/>
        </w:trPr>
        <w:tc>
          <w:tcPr>
            <w:tcW w:w="881" w:type="dxa"/>
            <w:tcBorders>
              <w:top w:val="nil"/>
              <w:left w:val="nil"/>
              <w:bottom w:val="nil"/>
              <w:right w:val="nil"/>
            </w:tcBorders>
            <w:vAlign w:val="center"/>
          </w:tcPr>
          <w:p w14:paraId="7EFFEB23"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RA</w:t>
            </w:r>
          </w:p>
        </w:tc>
        <w:tc>
          <w:tcPr>
            <w:tcW w:w="1710" w:type="dxa"/>
            <w:vMerge/>
            <w:tcBorders>
              <w:left w:val="nil"/>
              <w:bottom w:val="nil"/>
              <w:right w:val="nil"/>
            </w:tcBorders>
            <w:shd w:val="clear" w:color="auto" w:fill="auto"/>
            <w:vAlign w:val="center"/>
          </w:tcPr>
          <w:p w14:paraId="3AEC92D4"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20C9A543"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813 (102)</w:t>
            </w:r>
          </w:p>
        </w:tc>
        <w:tc>
          <w:tcPr>
            <w:tcW w:w="896" w:type="dxa"/>
            <w:tcBorders>
              <w:top w:val="nil"/>
              <w:left w:val="nil"/>
              <w:bottom w:val="nil"/>
              <w:right w:val="single" w:sz="4" w:space="0" w:color="auto"/>
            </w:tcBorders>
            <w:vAlign w:val="center"/>
          </w:tcPr>
          <w:p w14:paraId="72D5B16F"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n=18</w:t>
            </w:r>
          </w:p>
        </w:tc>
        <w:tc>
          <w:tcPr>
            <w:tcW w:w="1307" w:type="dxa"/>
            <w:tcBorders>
              <w:top w:val="nil"/>
              <w:left w:val="single" w:sz="4" w:space="0" w:color="auto"/>
              <w:bottom w:val="nil"/>
              <w:right w:val="nil"/>
            </w:tcBorders>
            <w:vAlign w:val="center"/>
          </w:tcPr>
          <w:p w14:paraId="0B04F513"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913 (94)</w:t>
            </w:r>
          </w:p>
        </w:tc>
        <w:tc>
          <w:tcPr>
            <w:tcW w:w="896" w:type="dxa"/>
            <w:tcBorders>
              <w:top w:val="nil"/>
              <w:left w:val="nil"/>
              <w:bottom w:val="nil"/>
              <w:right w:val="single" w:sz="4" w:space="0" w:color="auto"/>
            </w:tcBorders>
            <w:vAlign w:val="center"/>
          </w:tcPr>
          <w:p w14:paraId="583A9638"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n=18</w:t>
            </w:r>
          </w:p>
        </w:tc>
        <w:tc>
          <w:tcPr>
            <w:tcW w:w="1569" w:type="dxa"/>
            <w:tcBorders>
              <w:top w:val="nil"/>
              <w:left w:val="single" w:sz="4" w:space="0" w:color="auto"/>
              <w:bottom w:val="nil"/>
              <w:right w:val="nil"/>
            </w:tcBorders>
            <w:vAlign w:val="center"/>
          </w:tcPr>
          <w:p w14:paraId="5AA1C4A6"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3647 (807)</w:t>
            </w:r>
          </w:p>
        </w:tc>
        <w:tc>
          <w:tcPr>
            <w:tcW w:w="780" w:type="dxa"/>
            <w:tcBorders>
              <w:top w:val="nil"/>
              <w:left w:val="nil"/>
              <w:bottom w:val="nil"/>
              <w:right w:val="nil"/>
            </w:tcBorders>
            <w:vAlign w:val="center"/>
          </w:tcPr>
          <w:p w14:paraId="0B01FA23"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 xml:space="preserve">  n=9</w:t>
            </w:r>
          </w:p>
        </w:tc>
      </w:tr>
      <w:tr w:rsidR="002A3EF0" w:rsidRPr="00603C05" w14:paraId="001D7218" w14:textId="77777777" w:rsidTr="002A3EF0">
        <w:trPr>
          <w:trHeight w:val="377"/>
        </w:trPr>
        <w:tc>
          <w:tcPr>
            <w:tcW w:w="881" w:type="dxa"/>
            <w:tcBorders>
              <w:top w:val="nil"/>
              <w:left w:val="nil"/>
              <w:bottom w:val="nil"/>
              <w:right w:val="nil"/>
            </w:tcBorders>
            <w:vAlign w:val="center"/>
          </w:tcPr>
          <w:p w14:paraId="39C7076E"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710" w:type="dxa"/>
            <w:tcBorders>
              <w:top w:val="nil"/>
              <w:left w:val="nil"/>
              <w:bottom w:val="nil"/>
              <w:right w:val="nil"/>
            </w:tcBorders>
            <w:shd w:val="clear" w:color="auto" w:fill="auto"/>
            <w:vAlign w:val="center"/>
          </w:tcPr>
          <w:p w14:paraId="2374EAC4"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575F38F1"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7B186A49"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307" w:type="dxa"/>
            <w:tcBorders>
              <w:top w:val="nil"/>
              <w:left w:val="single" w:sz="4" w:space="0" w:color="auto"/>
              <w:bottom w:val="nil"/>
              <w:right w:val="nil"/>
            </w:tcBorders>
            <w:vAlign w:val="center"/>
          </w:tcPr>
          <w:p w14:paraId="72B27292"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42E23536"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569" w:type="dxa"/>
            <w:tcBorders>
              <w:top w:val="nil"/>
              <w:left w:val="single" w:sz="4" w:space="0" w:color="auto"/>
              <w:bottom w:val="nil"/>
              <w:right w:val="nil"/>
            </w:tcBorders>
            <w:vAlign w:val="center"/>
          </w:tcPr>
          <w:p w14:paraId="7B20414A"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780" w:type="dxa"/>
            <w:tcBorders>
              <w:top w:val="nil"/>
              <w:left w:val="nil"/>
              <w:bottom w:val="nil"/>
              <w:right w:val="nil"/>
            </w:tcBorders>
            <w:vAlign w:val="center"/>
          </w:tcPr>
          <w:p w14:paraId="1F75AA92"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r>
      <w:tr w:rsidR="002A3EF0" w:rsidRPr="00603C05" w14:paraId="366A6024" w14:textId="77777777" w:rsidTr="002A3EF0">
        <w:trPr>
          <w:trHeight w:val="377"/>
        </w:trPr>
        <w:tc>
          <w:tcPr>
            <w:tcW w:w="881" w:type="dxa"/>
            <w:tcBorders>
              <w:top w:val="nil"/>
              <w:left w:val="nil"/>
              <w:bottom w:val="nil"/>
              <w:right w:val="nil"/>
            </w:tcBorders>
            <w:vAlign w:val="center"/>
          </w:tcPr>
          <w:p w14:paraId="04AEA809"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YA</w:t>
            </w:r>
          </w:p>
        </w:tc>
        <w:tc>
          <w:tcPr>
            <w:tcW w:w="1710" w:type="dxa"/>
            <w:vMerge w:val="restart"/>
            <w:tcBorders>
              <w:top w:val="nil"/>
              <w:left w:val="nil"/>
              <w:right w:val="nil"/>
            </w:tcBorders>
            <w:shd w:val="clear" w:color="auto" w:fill="auto"/>
            <w:vAlign w:val="center"/>
          </w:tcPr>
          <w:p w14:paraId="3B712648" w14:textId="77777777" w:rsidR="002A3EF0"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MSV </w:t>
            </w:r>
          </w:p>
          <w:p w14:paraId="7ED6652A"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eastAsia="Times New Roman" w:hAnsi="Book Antiqua"/>
                <w:color w:val="000000"/>
                <w:sz w:val="20"/>
                <w:szCs w:val="20"/>
                <w:lang w:eastAsia="en-GB"/>
              </w:rPr>
              <w:t>(mm.s</w:t>
            </w:r>
            <w:r w:rsidRPr="00603C05">
              <w:rPr>
                <w:rFonts w:ascii="Book Antiqua" w:eastAsia="Times New Roman" w:hAnsi="Book Antiqua"/>
                <w:color w:val="000000"/>
                <w:sz w:val="20"/>
                <w:szCs w:val="20"/>
                <w:vertAlign w:val="superscript"/>
                <w:lang w:eastAsia="en-GB"/>
              </w:rPr>
              <w:t>-1</w:t>
            </w:r>
            <w:r w:rsidRPr="00603C05">
              <w:rPr>
                <w:rFonts w:ascii="Book Antiqua" w:eastAsia="Times New Roman" w:hAnsi="Book Antiqua"/>
                <w:color w:val="000000"/>
                <w:sz w:val="20"/>
                <w:szCs w:val="20"/>
                <w:lang w:eastAsia="en-GB"/>
              </w:rPr>
              <w:t>)</w:t>
            </w:r>
          </w:p>
        </w:tc>
        <w:tc>
          <w:tcPr>
            <w:tcW w:w="1306" w:type="dxa"/>
            <w:tcBorders>
              <w:top w:val="nil"/>
              <w:left w:val="nil"/>
              <w:bottom w:val="nil"/>
              <w:right w:val="nil"/>
            </w:tcBorders>
            <w:vAlign w:val="center"/>
          </w:tcPr>
          <w:p w14:paraId="01F4017C"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24.4 (1.2)**</w:t>
            </w:r>
          </w:p>
        </w:tc>
        <w:tc>
          <w:tcPr>
            <w:tcW w:w="896" w:type="dxa"/>
            <w:tcBorders>
              <w:top w:val="nil"/>
              <w:left w:val="nil"/>
              <w:bottom w:val="nil"/>
              <w:right w:val="single" w:sz="4" w:space="0" w:color="auto"/>
            </w:tcBorders>
            <w:vAlign w:val="center"/>
          </w:tcPr>
          <w:p w14:paraId="08E9A407"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c>
          <w:tcPr>
            <w:tcW w:w="1307" w:type="dxa"/>
            <w:tcBorders>
              <w:top w:val="nil"/>
              <w:left w:val="single" w:sz="4" w:space="0" w:color="auto"/>
              <w:bottom w:val="nil"/>
              <w:right w:val="nil"/>
            </w:tcBorders>
            <w:vAlign w:val="center"/>
          </w:tcPr>
          <w:p w14:paraId="064659F2"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27.2 (6.2)*</w:t>
            </w:r>
          </w:p>
        </w:tc>
        <w:tc>
          <w:tcPr>
            <w:tcW w:w="896" w:type="dxa"/>
            <w:tcBorders>
              <w:top w:val="nil"/>
              <w:left w:val="nil"/>
              <w:bottom w:val="nil"/>
              <w:right w:val="single" w:sz="4" w:space="0" w:color="auto"/>
            </w:tcBorders>
            <w:vAlign w:val="center"/>
          </w:tcPr>
          <w:p w14:paraId="53F54244"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c>
          <w:tcPr>
            <w:tcW w:w="1569" w:type="dxa"/>
            <w:tcBorders>
              <w:top w:val="nil"/>
              <w:left w:val="single" w:sz="4" w:space="0" w:color="auto"/>
              <w:bottom w:val="nil"/>
              <w:right w:val="nil"/>
            </w:tcBorders>
            <w:vAlign w:val="center"/>
          </w:tcPr>
          <w:p w14:paraId="02FBFF7B"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53.6 (2.1)***</w:t>
            </w:r>
          </w:p>
        </w:tc>
        <w:tc>
          <w:tcPr>
            <w:tcW w:w="780" w:type="dxa"/>
            <w:tcBorders>
              <w:top w:val="nil"/>
              <w:left w:val="nil"/>
              <w:bottom w:val="nil"/>
              <w:right w:val="nil"/>
            </w:tcBorders>
            <w:vAlign w:val="center"/>
          </w:tcPr>
          <w:p w14:paraId="1884B6ED"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n=29</w:t>
            </w:r>
          </w:p>
        </w:tc>
      </w:tr>
      <w:tr w:rsidR="002A3EF0" w:rsidRPr="00603C05" w14:paraId="77826FC9" w14:textId="77777777" w:rsidTr="002A3EF0">
        <w:trPr>
          <w:trHeight w:val="377"/>
        </w:trPr>
        <w:tc>
          <w:tcPr>
            <w:tcW w:w="881" w:type="dxa"/>
            <w:tcBorders>
              <w:top w:val="nil"/>
              <w:left w:val="nil"/>
              <w:bottom w:val="nil"/>
              <w:right w:val="nil"/>
            </w:tcBorders>
            <w:vAlign w:val="center"/>
          </w:tcPr>
          <w:p w14:paraId="29F71ED8"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RA</w:t>
            </w:r>
          </w:p>
        </w:tc>
        <w:tc>
          <w:tcPr>
            <w:tcW w:w="1710" w:type="dxa"/>
            <w:vMerge/>
            <w:tcBorders>
              <w:left w:val="nil"/>
              <w:bottom w:val="nil"/>
              <w:right w:val="nil"/>
            </w:tcBorders>
            <w:shd w:val="clear" w:color="auto" w:fill="auto"/>
            <w:vAlign w:val="center"/>
          </w:tcPr>
          <w:p w14:paraId="08670F2D"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74BDE87E"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39.3 (2.7)</w:t>
            </w:r>
          </w:p>
        </w:tc>
        <w:tc>
          <w:tcPr>
            <w:tcW w:w="896" w:type="dxa"/>
            <w:tcBorders>
              <w:top w:val="nil"/>
              <w:left w:val="nil"/>
              <w:bottom w:val="nil"/>
              <w:right w:val="single" w:sz="4" w:space="0" w:color="auto"/>
            </w:tcBorders>
            <w:vAlign w:val="center"/>
          </w:tcPr>
          <w:p w14:paraId="348D1DFD"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n=18</w:t>
            </w:r>
          </w:p>
        </w:tc>
        <w:tc>
          <w:tcPr>
            <w:tcW w:w="1307" w:type="dxa"/>
            <w:tcBorders>
              <w:top w:val="nil"/>
              <w:left w:val="single" w:sz="4" w:space="0" w:color="auto"/>
              <w:bottom w:val="nil"/>
              <w:right w:val="nil"/>
            </w:tcBorders>
            <w:vAlign w:val="center"/>
          </w:tcPr>
          <w:p w14:paraId="24C44243"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33.8 (8.6)</w:t>
            </w:r>
          </w:p>
        </w:tc>
        <w:tc>
          <w:tcPr>
            <w:tcW w:w="896" w:type="dxa"/>
            <w:tcBorders>
              <w:top w:val="nil"/>
              <w:left w:val="nil"/>
              <w:bottom w:val="nil"/>
              <w:right w:val="single" w:sz="4" w:space="0" w:color="auto"/>
            </w:tcBorders>
            <w:vAlign w:val="center"/>
          </w:tcPr>
          <w:p w14:paraId="182EC588"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n=18</w:t>
            </w:r>
          </w:p>
        </w:tc>
        <w:tc>
          <w:tcPr>
            <w:tcW w:w="1569" w:type="dxa"/>
            <w:tcBorders>
              <w:top w:val="nil"/>
              <w:left w:val="single" w:sz="4" w:space="0" w:color="auto"/>
              <w:bottom w:val="nil"/>
              <w:right w:val="nil"/>
            </w:tcBorders>
            <w:vAlign w:val="center"/>
          </w:tcPr>
          <w:p w14:paraId="555CA6EE"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89.0 (9.1)</w:t>
            </w:r>
          </w:p>
        </w:tc>
        <w:tc>
          <w:tcPr>
            <w:tcW w:w="780" w:type="dxa"/>
            <w:tcBorders>
              <w:top w:val="nil"/>
              <w:left w:val="nil"/>
              <w:bottom w:val="nil"/>
              <w:right w:val="nil"/>
            </w:tcBorders>
            <w:vAlign w:val="center"/>
          </w:tcPr>
          <w:p w14:paraId="5E7CDEF6"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 xml:space="preserve">  n=9</w:t>
            </w:r>
          </w:p>
        </w:tc>
      </w:tr>
      <w:tr w:rsidR="002A3EF0" w:rsidRPr="00603C05" w14:paraId="7931BF4D" w14:textId="77777777" w:rsidTr="002A3EF0">
        <w:trPr>
          <w:trHeight w:val="377"/>
        </w:trPr>
        <w:tc>
          <w:tcPr>
            <w:tcW w:w="881" w:type="dxa"/>
            <w:tcBorders>
              <w:top w:val="nil"/>
              <w:left w:val="nil"/>
              <w:bottom w:val="nil"/>
              <w:right w:val="nil"/>
            </w:tcBorders>
            <w:vAlign w:val="center"/>
          </w:tcPr>
          <w:p w14:paraId="62076BDA"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710" w:type="dxa"/>
            <w:tcBorders>
              <w:top w:val="nil"/>
              <w:left w:val="nil"/>
              <w:bottom w:val="nil"/>
              <w:right w:val="nil"/>
            </w:tcBorders>
            <w:shd w:val="clear" w:color="auto" w:fill="auto"/>
            <w:vAlign w:val="center"/>
          </w:tcPr>
          <w:p w14:paraId="51C17185"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052CE7AB"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26C03143"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307" w:type="dxa"/>
            <w:tcBorders>
              <w:top w:val="nil"/>
              <w:left w:val="single" w:sz="4" w:space="0" w:color="auto"/>
              <w:bottom w:val="nil"/>
              <w:right w:val="nil"/>
            </w:tcBorders>
            <w:vAlign w:val="center"/>
          </w:tcPr>
          <w:p w14:paraId="362E9C46"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352E0777"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569" w:type="dxa"/>
            <w:tcBorders>
              <w:top w:val="nil"/>
              <w:left w:val="single" w:sz="4" w:space="0" w:color="auto"/>
              <w:bottom w:val="nil"/>
              <w:right w:val="nil"/>
            </w:tcBorders>
            <w:vAlign w:val="center"/>
          </w:tcPr>
          <w:p w14:paraId="41E1387F"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780" w:type="dxa"/>
            <w:tcBorders>
              <w:top w:val="nil"/>
              <w:left w:val="nil"/>
              <w:bottom w:val="nil"/>
              <w:right w:val="nil"/>
            </w:tcBorders>
            <w:vAlign w:val="center"/>
          </w:tcPr>
          <w:p w14:paraId="784138EC"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r>
      <w:tr w:rsidR="002A3EF0" w:rsidRPr="00603C05" w14:paraId="181724C3" w14:textId="77777777" w:rsidTr="002A3EF0">
        <w:trPr>
          <w:trHeight w:val="377"/>
        </w:trPr>
        <w:tc>
          <w:tcPr>
            <w:tcW w:w="881" w:type="dxa"/>
            <w:tcBorders>
              <w:top w:val="nil"/>
              <w:left w:val="nil"/>
              <w:bottom w:val="nil"/>
              <w:right w:val="nil"/>
            </w:tcBorders>
            <w:vAlign w:val="center"/>
          </w:tcPr>
          <w:p w14:paraId="0484D9B3"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YC</w:t>
            </w:r>
          </w:p>
        </w:tc>
        <w:tc>
          <w:tcPr>
            <w:tcW w:w="1710" w:type="dxa"/>
            <w:vMerge w:val="restart"/>
            <w:tcBorders>
              <w:top w:val="nil"/>
              <w:left w:val="nil"/>
              <w:right w:val="nil"/>
            </w:tcBorders>
            <w:shd w:val="clear" w:color="auto" w:fill="auto"/>
            <w:vAlign w:val="center"/>
          </w:tcPr>
          <w:p w14:paraId="77A04AB7" w14:textId="77777777" w:rsidR="002A3EF0"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C90area </w:t>
            </w:r>
          </w:p>
          <w:p w14:paraId="5B5F5281"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eastAsia="Times New Roman" w:hAnsi="Book Antiqua"/>
                <w:color w:val="000000"/>
                <w:sz w:val="20"/>
                <w:szCs w:val="20"/>
                <w:lang w:eastAsia="en-GB"/>
              </w:rPr>
              <w:t>(mm</w:t>
            </w:r>
            <w:r w:rsidRPr="00603C05">
              <w:rPr>
                <w:rFonts w:ascii="Book Antiqua" w:eastAsia="Times New Roman" w:hAnsi="Book Antiqua"/>
                <w:color w:val="000000"/>
                <w:sz w:val="20"/>
                <w:szCs w:val="20"/>
                <w:vertAlign w:val="superscript"/>
                <w:lang w:eastAsia="en-GB"/>
              </w:rPr>
              <w:t>2</w:t>
            </w:r>
            <w:r w:rsidRPr="00603C05">
              <w:rPr>
                <w:rFonts w:ascii="Book Antiqua" w:eastAsia="Times New Roman" w:hAnsi="Book Antiqua"/>
                <w:color w:val="000000"/>
                <w:sz w:val="20"/>
                <w:szCs w:val="20"/>
                <w:lang w:eastAsia="en-GB"/>
              </w:rPr>
              <w:t>)</w:t>
            </w:r>
          </w:p>
        </w:tc>
        <w:tc>
          <w:tcPr>
            <w:tcW w:w="1306" w:type="dxa"/>
            <w:tcBorders>
              <w:top w:val="nil"/>
              <w:left w:val="nil"/>
              <w:bottom w:val="nil"/>
              <w:right w:val="nil"/>
            </w:tcBorders>
            <w:vAlign w:val="center"/>
          </w:tcPr>
          <w:p w14:paraId="72ECFACC"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323 (30)##</w:t>
            </w:r>
          </w:p>
        </w:tc>
        <w:tc>
          <w:tcPr>
            <w:tcW w:w="896" w:type="dxa"/>
            <w:tcBorders>
              <w:top w:val="nil"/>
              <w:left w:val="nil"/>
              <w:bottom w:val="nil"/>
              <w:right w:val="single" w:sz="4" w:space="0" w:color="auto"/>
            </w:tcBorders>
            <w:vAlign w:val="center"/>
          </w:tcPr>
          <w:p w14:paraId="085E5F72"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c>
          <w:tcPr>
            <w:tcW w:w="1307" w:type="dxa"/>
            <w:tcBorders>
              <w:top w:val="nil"/>
              <w:left w:val="single" w:sz="4" w:space="0" w:color="auto"/>
              <w:bottom w:val="nil"/>
              <w:right w:val="nil"/>
            </w:tcBorders>
            <w:vAlign w:val="center"/>
          </w:tcPr>
          <w:p w14:paraId="27804B4B"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505 (70)</w:t>
            </w:r>
          </w:p>
        </w:tc>
        <w:tc>
          <w:tcPr>
            <w:tcW w:w="896" w:type="dxa"/>
            <w:tcBorders>
              <w:top w:val="nil"/>
              <w:left w:val="nil"/>
              <w:bottom w:val="nil"/>
              <w:right w:val="single" w:sz="4" w:space="0" w:color="auto"/>
            </w:tcBorders>
            <w:vAlign w:val="center"/>
          </w:tcPr>
          <w:p w14:paraId="7FD53C88"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c>
          <w:tcPr>
            <w:tcW w:w="1569" w:type="dxa"/>
            <w:tcBorders>
              <w:top w:val="nil"/>
              <w:left w:val="single" w:sz="4" w:space="0" w:color="auto"/>
              <w:bottom w:val="nil"/>
              <w:right w:val="nil"/>
            </w:tcBorders>
            <w:vAlign w:val="center"/>
          </w:tcPr>
          <w:p w14:paraId="328027C4"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1889 (256)</w:t>
            </w:r>
          </w:p>
        </w:tc>
        <w:tc>
          <w:tcPr>
            <w:tcW w:w="780" w:type="dxa"/>
            <w:tcBorders>
              <w:top w:val="nil"/>
              <w:left w:val="nil"/>
              <w:bottom w:val="nil"/>
              <w:right w:val="nil"/>
            </w:tcBorders>
            <w:vAlign w:val="center"/>
          </w:tcPr>
          <w:p w14:paraId="79825581"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r>
      <w:tr w:rsidR="002A3EF0" w:rsidRPr="00603C05" w14:paraId="634304CF" w14:textId="77777777" w:rsidTr="002A3EF0">
        <w:trPr>
          <w:trHeight w:val="398"/>
        </w:trPr>
        <w:tc>
          <w:tcPr>
            <w:tcW w:w="881" w:type="dxa"/>
            <w:tcBorders>
              <w:top w:val="nil"/>
              <w:left w:val="nil"/>
              <w:bottom w:val="nil"/>
              <w:right w:val="nil"/>
            </w:tcBorders>
            <w:vAlign w:val="center"/>
          </w:tcPr>
          <w:p w14:paraId="4AE9F9B9"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RC</w:t>
            </w:r>
          </w:p>
        </w:tc>
        <w:tc>
          <w:tcPr>
            <w:tcW w:w="1710" w:type="dxa"/>
            <w:vMerge/>
            <w:tcBorders>
              <w:left w:val="nil"/>
              <w:bottom w:val="nil"/>
              <w:right w:val="nil"/>
            </w:tcBorders>
            <w:shd w:val="clear" w:color="auto" w:fill="auto"/>
            <w:vAlign w:val="center"/>
          </w:tcPr>
          <w:p w14:paraId="0D1E007B"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53053318"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470 (69)</w:t>
            </w:r>
          </w:p>
        </w:tc>
        <w:tc>
          <w:tcPr>
            <w:tcW w:w="896" w:type="dxa"/>
            <w:tcBorders>
              <w:top w:val="nil"/>
              <w:left w:val="nil"/>
              <w:bottom w:val="nil"/>
              <w:right w:val="single" w:sz="4" w:space="0" w:color="auto"/>
            </w:tcBorders>
            <w:vAlign w:val="center"/>
          </w:tcPr>
          <w:p w14:paraId="0985F358"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16</w:t>
            </w:r>
          </w:p>
        </w:tc>
        <w:tc>
          <w:tcPr>
            <w:tcW w:w="1307" w:type="dxa"/>
            <w:tcBorders>
              <w:top w:val="nil"/>
              <w:left w:val="single" w:sz="4" w:space="0" w:color="auto"/>
              <w:bottom w:val="nil"/>
              <w:right w:val="nil"/>
            </w:tcBorders>
            <w:vAlign w:val="center"/>
          </w:tcPr>
          <w:p w14:paraId="72D51F5A"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799 (125)</w:t>
            </w:r>
          </w:p>
        </w:tc>
        <w:tc>
          <w:tcPr>
            <w:tcW w:w="896" w:type="dxa"/>
            <w:tcBorders>
              <w:top w:val="nil"/>
              <w:left w:val="nil"/>
              <w:bottom w:val="nil"/>
              <w:right w:val="single" w:sz="4" w:space="0" w:color="auto"/>
            </w:tcBorders>
            <w:vAlign w:val="center"/>
          </w:tcPr>
          <w:p w14:paraId="7520BC39"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16</w:t>
            </w:r>
          </w:p>
        </w:tc>
        <w:tc>
          <w:tcPr>
            <w:tcW w:w="1569" w:type="dxa"/>
            <w:tcBorders>
              <w:top w:val="nil"/>
              <w:left w:val="single" w:sz="4" w:space="0" w:color="auto"/>
              <w:bottom w:val="nil"/>
              <w:right w:val="nil"/>
            </w:tcBorders>
            <w:vAlign w:val="center"/>
          </w:tcPr>
          <w:p w14:paraId="03E1D2B8"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3050 (656)</w:t>
            </w:r>
          </w:p>
        </w:tc>
        <w:tc>
          <w:tcPr>
            <w:tcW w:w="780" w:type="dxa"/>
            <w:tcBorders>
              <w:top w:val="nil"/>
              <w:left w:val="nil"/>
              <w:bottom w:val="nil"/>
              <w:right w:val="nil"/>
            </w:tcBorders>
            <w:vAlign w:val="center"/>
          </w:tcPr>
          <w:p w14:paraId="095D81A3"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 xml:space="preserve">  n=9</w:t>
            </w:r>
          </w:p>
        </w:tc>
      </w:tr>
      <w:tr w:rsidR="002A3EF0" w:rsidRPr="00603C05" w14:paraId="4F612D44" w14:textId="77777777" w:rsidTr="002A3EF0">
        <w:trPr>
          <w:trHeight w:val="377"/>
        </w:trPr>
        <w:tc>
          <w:tcPr>
            <w:tcW w:w="881" w:type="dxa"/>
            <w:tcBorders>
              <w:top w:val="nil"/>
              <w:left w:val="nil"/>
              <w:bottom w:val="nil"/>
              <w:right w:val="nil"/>
            </w:tcBorders>
            <w:vAlign w:val="center"/>
          </w:tcPr>
          <w:p w14:paraId="1D1C54B0"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710" w:type="dxa"/>
            <w:tcBorders>
              <w:top w:val="nil"/>
              <w:left w:val="nil"/>
              <w:bottom w:val="nil"/>
              <w:right w:val="nil"/>
            </w:tcBorders>
            <w:shd w:val="clear" w:color="auto" w:fill="auto"/>
            <w:vAlign w:val="center"/>
          </w:tcPr>
          <w:p w14:paraId="62E9B575" w14:textId="77777777" w:rsidR="00AD4348" w:rsidRPr="00603C05" w:rsidRDefault="00AD4348"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nil"/>
              <w:right w:val="nil"/>
            </w:tcBorders>
            <w:vAlign w:val="center"/>
          </w:tcPr>
          <w:p w14:paraId="3AE33B52"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3A678F42"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307" w:type="dxa"/>
            <w:tcBorders>
              <w:top w:val="nil"/>
              <w:left w:val="single" w:sz="4" w:space="0" w:color="auto"/>
              <w:bottom w:val="nil"/>
              <w:right w:val="nil"/>
            </w:tcBorders>
            <w:vAlign w:val="center"/>
          </w:tcPr>
          <w:p w14:paraId="31EFA1FB"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896" w:type="dxa"/>
            <w:tcBorders>
              <w:top w:val="nil"/>
              <w:left w:val="nil"/>
              <w:bottom w:val="nil"/>
              <w:right w:val="single" w:sz="4" w:space="0" w:color="auto"/>
            </w:tcBorders>
            <w:vAlign w:val="center"/>
          </w:tcPr>
          <w:p w14:paraId="5125ED34"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1569" w:type="dxa"/>
            <w:tcBorders>
              <w:top w:val="nil"/>
              <w:left w:val="single" w:sz="4" w:space="0" w:color="auto"/>
              <w:bottom w:val="nil"/>
              <w:right w:val="nil"/>
            </w:tcBorders>
            <w:vAlign w:val="center"/>
          </w:tcPr>
          <w:p w14:paraId="3709C79F"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c>
          <w:tcPr>
            <w:tcW w:w="780" w:type="dxa"/>
            <w:tcBorders>
              <w:top w:val="nil"/>
              <w:left w:val="nil"/>
              <w:bottom w:val="nil"/>
              <w:right w:val="nil"/>
            </w:tcBorders>
            <w:vAlign w:val="center"/>
          </w:tcPr>
          <w:p w14:paraId="0D3BEF8A" w14:textId="77777777" w:rsidR="00323E9D" w:rsidRPr="00603C05" w:rsidRDefault="00323E9D" w:rsidP="00603C05">
            <w:pPr>
              <w:pStyle w:val="NoSpacing"/>
              <w:framePr w:hSpace="0" w:wrap="auto" w:vAnchor="margin" w:hAnchor="text" w:xAlign="left" w:yAlign="inline"/>
              <w:jc w:val="left"/>
              <w:rPr>
                <w:rFonts w:ascii="Book Antiqua" w:hAnsi="Book Antiqua"/>
                <w:sz w:val="20"/>
                <w:szCs w:val="20"/>
              </w:rPr>
            </w:pPr>
          </w:p>
        </w:tc>
      </w:tr>
      <w:tr w:rsidR="002A3EF0" w:rsidRPr="00603C05" w14:paraId="36904ABF" w14:textId="77777777" w:rsidTr="002A3EF0">
        <w:trPr>
          <w:trHeight w:val="377"/>
        </w:trPr>
        <w:tc>
          <w:tcPr>
            <w:tcW w:w="881" w:type="dxa"/>
            <w:tcBorders>
              <w:top w:val="nil"/>
              <w:left w:val="nil"/>
              <w:bottom w:val="nil"/>
              <w:right w:val="nil"/>
            </w:tcBorders>
            <w:vAlign w:val="center"/>
          </w:tcPr>
          <w:p w14:paraId="5E126304"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YC</w:t>
            </w:r>
          </w:p>
        </w:tc>
        <w:tc>
          <w:tcPr>
            <w:tcW w:w="1710" w:type="dxa"/>
            <w:vMerge w:val="restart"/>
            <w:tcBorders>
              <w:top w:val="nil"/>
              <w:left w:val="nil"/>
              <w:right w:val="nil"/>
            </w:tcBorders>
            <w:shd w:val="clear" w:color="auto" w:fill="auto"/>
            <w:vAlign w:val="center"/>
          </w:tcPr>
          <w:p w14:paraId="026D7E14" w14:textId="77777777" w:rsidR="002A3EF0"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 xml:space="preserve">MSV </w:t>
            </w:r>
          </w:p>
          <w:p w14:paraId="3D8A6EC7"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eastAsia="Times New Roman" w:hAnsi="Book Antiqua"/>
                <w:color w:val="000000"/>
                <w:sz w:val="20"/>
                <w:szCs w:val="20"/>
                <w:lang w:eastAsia="en-GB"/>
              </w:rPr>
              <w:t>(mm.s</w:t>
            </w:r>
            <w:r w:rsidRPr="00603C05">
              <w:rPr>
                <w:rFonts w:ascii="Book Antiqua" w:eastAsia="Times New Roman" w:hAnsi="Book Antiqua"/>
                <w:color w:val="000000"/>
                <w:sz w:val="20"/>
                <w:szCs w:val="20"/>
                <w:vertAlign w:val="superscript"/>
                <w:lang w:eastAsia="en-GB"/>
              </w:rPr>
              <w:t>-1</w:t>
            </w:r>
            <w:r w:rsidRPr="00603C05">
              <w:rPr>
                <w:rFonts w:ascii="Book Antiqua" w:eastAsia="Times New Roman" w:hAnsi="Book Antiqua"/>
                <w:color w:val="000000"/>
                <w:sz w:val="20"/>
                <w:szCs w:val="20"/>
                <w:lang w:eastAsia="en-GB"/>
              </w:rPr>
              <w:t>)</w:t>
            </w:r>
          </w:p>
        </w:tc>
        <w:tc>
          <w:tcPr>
            <w:tcW w:w="1306" w:type="dxa"/>
            <w:tcBorders>
              <w:top w:val="nil"/>
              <w:left w:val="nil"/>
              <w:bottom w:val="nil"/>
              <w:right w:val="nil"/>
            </w:tcBorders>
            <w:vAlign w:val="center"/>
          </w:tcPr>
          <w:p w14:paraId="02C893E7"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23.4 (2.0)**</w:t>
            </w:r>
          </w:p>
        </w:tc>
        <w:tc>
          <w:tcPr>
            <w:tcW w:w="896" w:type="dxa"/>
            <w:tcBorders>
              <w:top w:val="nil"/>
              <w:left w:val="nil"/>
              <w:bottom w:val="nil"/>
              <w:right w:val="single" w:sz="4" w:space="0" w:color="auto"/>
            </w:tcBorders>
            <w:vAlign w:val="center"/>
          </w:tcPr>
          <w:p w14:paraId="63DEB399"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c>
          <w:tcPr>
            <w:tcW w:w="1307" w:type="dxa"/>
            <w:tcBorders>
              <w:top w:val="nil"/>
              <w:left w:val="single" w:sz="4" w:space="0" w:color="auto"/>
              <w:bottom w:val="nil"/>
              <w:right w:val="nil"/>
            </w:tcBorders>
            <w:vAlign w:val="center"/>
          </w:tcPr>
          <w:p w14:paraId="719CD4A4"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25.7 (7.6)**</w:t>
            </w:r>
          </w:p>
        </w:tc>
        <w:tc>
          <w:tcPr>
            <w:tcW w:w="896" w:type="dxa"/>
            <w:tcBorders>
              <w:top w:val="nil"/>
              <w:left w:val="nil"/>
              <w:bottom w:val="nil"/>
              <w:right w:val="single" w:sz="4" w:space="0" w:color="auto"/>
            </w:tcBorders>
            <w:vAlign w:val="center"/>
          </w:tcPr>
          <w:p w14:paraId="2896832D"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c>
          <w:tcPr>
            <w:tcW w:w="1569" w:type="dxa"/>
            <w:tcBorders>
              <w:top w:val="nil"/>
              <w:left w:val="single" w:sz="4" w:space="0" w:color="auto"/>
              <w:bottom w:val="nil"/>
              <w:right w:val="nil"/>
            </w:tcBorders>
            <w:vAlign w:val="center"/>
          </w:tcPr>
          <w:p w14:paraId="313328E5"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53.1 (3.8)</w:t>
            </w:r>
          </w:p>
        </w:tc>
        <w:tc>
          <w:tcPr>
            <w:tcW w:w="780" w:type="dxa"/>
            <w:tcBorders>
              <w:top w:val="nil"/>
              <w:left w:val="nil"/>
              <w:bottom w:val="nil"/>
              <w:right w:val="nil"/>
            </w:tcBorders>
            <w:vAlign w:val="center"/>
          </w:tcPr>
          <w:p w14:paraId="12B4A0FA"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13</w:t>
            </w:r>
          </w:p>
        </w:tc>
      </w:tr>
      <w:tr w:rsidR="002A3EF0" w:rsidRPr="00603C05" w14:paraId="2802C5F1" w14:textId="77777777" w:rsidTr="002A3EF0">
        <w:trPr>
          <w:trHeight w:val="377"/>
        </w:trPr>
        <w:tc>
          <w:tcPr>
            <w:tcW w:w="881" w:type="dxa"/>
            <w:tcBorders>
              <w:top w:val="nil"/>
              <w:left w:val="nil"/>
              <w:bottom w:val="single" w:sz="4" w:space="0" w:color="auto"/>
              <w:right w:val="nil"/>
            </w:tcBorders>
            <w:vAlign w:val="center"/>
          </w:tcPr>
          <w:p w14:paraId="58905681"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r w:rsidRPr="00603C05">
              <w:rPr>
                <w:rFonts w:ascii="Book Antiqua" w:hAnsi="Book Antiqua"/>
                <w:sz w:val="20"/>
                <w:szCs w:val="20"/>
              </w:rPr>
              <w:t>RC</w:t>
            </w:r>
          </w:p>
        </w:tc>
        <w:tc>
          <w:tcPr>
            <w:tcW w:w="1710" w:type="dxa"/>
            <w:vMerge/>
            <w:tcBorders>
              <w:left w:val="nil"/>
              <w:bottom w:val="single" w:sz="4" w:space="0" w:color="auto"/>
              <w:right w:val="nil"/>
            </w:tcBorders>
            <w:shd w:val="clear" w:color="auto" w:fill="auto"/>
            <w:vAlign w:val="center"/>
          </w:tcPr>
          <w:p w14:paraId="345379E4" w14:textId="77777777" w:rsidR="002A3EF0" w:rsidRPr="00603C05" w:rsidRDefault="002A3EF0" w:rsidP="00603C05">
            <w:pPr>
              <w:autoSpaceDE w:val="0"/>
              <w:autoSpaceDN w:val="0"/>
              <w:adjustRightInd w:val="0"/>
              <w:spacing w:before="0" w:after="0" w:line="240" w:lineRule="auto"/>
              <w:jc w:val="center"/>
              <w:rPr>
                <w:rFonts w:ascii="Book Antiqua" w:hAnsi="Book Antiqua"/>
                <w:sz w:val="20"/>
                <w:szCs w:val="20"/>
              </w:rPr>
            </w:pPr>
          </w:p>
        </w:tc>
        <w:tc>
          <w:tcPr>
            <w:tcW w:w="1306" w:type="dxa"/>
            <w:tcBorders>
              <w:top w:val="nil"/>
              <w:left w:val="nil"/>
              <w:bottom w:val="single" w:sz="4" w:space="0" w:color="auto"/>
              <w:right w:val="nil"/>
            </w:tcBorders>
            <w:vAlign w:val="center"/>
          </w:tcPr>
          <w:p w14:paraId="0177F04E"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33.7 (2.4)</w:t>
            </w:r>
          </w:p>
        </w:tc>
        <w:tc>
          <w:tcPr>
            <w:tcW w:w="896" w:type="dxa"/>
            <w:tcBorders>
              <w:top w:val="nil"/>
              <w:left w:val="nil"/>
              <w:bottom w:val="single" w:sz="4" w:space="0" w:color="auto"/>
              <w:right w:val="single" w:sz="4" w:space="0" w:color="auto"/>
            </w:tcBorders>
            <w:vAlign w:val="center"/>
          </w:tcPr>
          <w:p w14:paraId="714A96F5"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16</w:t>
            </w:r>
          </w:p>
        </w:tc>
        <w:tc>
          <w:tcPr>
            <w:tcW w:w="1307" w:type="dxa"/>
            <w:tcBorders>
              <w:top w:val="nil"/>
              <w:left w:val="single" w:sz="4" w:space="0" w:color="auto"/>
              <w:bottom w:val="single" w:sz="4" w:space="0" w:color="auto"/>
              <w:right w:val="nil"/>
            </w:tcBorders>
            <w:vAlign w:val="center"/>
          </w:tcPr>
          <w:p w14:paraId="558E1ECE"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41.9 (29.9)</w:t>
            </w:r>
          </w:p>
        </w:tc>
        <w:tc>
          <w:tcPr>
            <w:tcW w:w="896" w:type="dxa"/>
            <w:tcBorders>
              <w:top w:val="nil"/>
              <w:left w:val="nil"/>
              <w:bottom w:val="single" w:sz="4" w:space="0" w:color="auto"/>
              <w:right w:val="single" w:sz="4" w:space="0" w:color="auto"/>
            </w:tcBorders>
            <w:vAlign w:val="center"/>
          </w:tcPr>
          <w:p w14:paraId="48409622"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n= 16</w:t>
            </w:r>
          </w:p>
        </w:tc>
        <w:tc>
          <w:tcPr>
            <w:tcW w:w="1569" w:type="dxa"/>
            <w:tcBorders>
              <w:top w:val="nil"/>
              <w:left w:val="single" w:sz="4" w:space="0" w:color="auto"/>
              <w:bottom w:val="single" w:sz="4" w:space="0" w:color="auto"/>
              <w:right w:val="nil"/>
            </w:tcBorders>
            <w:vAlign w:val="center"/>
          </w:tcPr>
          <w:p w14:paraId="70CC7343"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67.5 (7.3)</w:t>
            </w:r>
          </w:p>
        </w:tc>
        <w:tc>
          <w:tcPr>
            <w:tcW w:w="780" w:type="dxa"/>
            <w:tcBorders>
              <w:top w:val="nil"/>
              <w:left w:val="nil"/>
              <w:bottom w:val="single" w:sz="4" w:space="0" w:color="auto"/>
              <w:right w:val="nil"/>
            </w:tcBorders>
            <w:vAlign w:val="center"/>
          </w:tcPr>
          <w:p w14:paraId="6E6EB42B" w14:textId="77777777" w:rsidR="002A3EF0" w:rsidRPr="00603C05" w:rsidRDefault="002A3EF0" w:rsidP="00603C05">
            <w:pPr>
              <w:pStyle w:val="NoSpacing"/>
              <w:framePr w:hSpace="0" w:wrap="auto" w:vAnchor="margin" w:hAnchor="text" w:xAlign="left" w:yAlign="inline"/>
              <w:jc w:val="left"/>
              <w:rPr>
                <w:rFonts w:ascii="Book Antiqua" w:hAnsi="Book Antiqua"/>
                <w:sz w:val="20"/>
                <w:szCs w:val="20"/>
              </w:rPr>
            </w:pPr>
            <w:r w:rsidRPr="00603C05">
              <w:rPr>
                <w:rFonts w:ascii="Book Antiqua" w:hAnsi="Book Antiqua"/>
                <w:sz w:val="20"/>
                <w:szCs w:val="20"/>
              </w:rPr>
              <w:t xml:space="preserve">  n=9</w:t>
            </w:r>
          </w:p>
        </w:tc>
      </w:tr>
    </w:tbl>
    <w:p w14:paraId="0D706CD2" w14:textId="77777777" w:rsidR="00180723" w:rsidRDefault="00180723" w:rsidP="00A12099">
      <w:pPr>
        <w:spacing w:before="0" w:after="0" w:line="240" w:lineRule="auto"/>
        <w:rPr>
          <w:rFonts w:ascii="Book Antiqua" w:hAnsi="Book Antiqua"/>
        </w:rPr>
      </w:pPr>
    </w:p>
    <w:p w14:paraId="2D0B6598" w14:textId="77777777" w:rsidR="00180723" w:rsidRDefault="00180723" w:rsidP="00A12099">
      <w:pPr>
        <w:spacing w:before="0" w:after="0" w:line="240" w:lineRule="auto"/>
        <w:rPr>
          <w:rFonts w:ascii="Book Antiqua" w:hAnsi="Book Antiqua"/>
        </w:rPr>
      </w:pPr>
    </w:p>
    <w:p w14:paraId="29453FA1" w14:textId="77777777" w:rsidR="00CF5613" w:rsidRDefault="00CF5613" w:rsidP="00CF5613">
      <w:pPr>
        <w:spacing w:before="0" w:after="0" w:line="240" w:lineRule="auto"/>
        <w:rPr>
          <w:rFonts w:ascii="Book Antiqua" w:eastAsia="Times New Roman" w:hAnsi="Book Antiqua"/>
          <w:color w:val="000000"/>
          <w:sz w:val="20"/>
          <w:szCs w:val="20"/>
          <w:lang w:eastAsia="en-GB"/>
        </w:rPr>
      </w:pPr>
      <w:r w:rsidRPr="00FA7123">
        <w:rPr>
          <w:rFonts w:ascii="Book Antiqua" w:hAnsi="Book Antiqua"/>
          <w:b/>
          <w:sz w:val="20"/>
          <w:szCs w:val="20"/>
        </w:rPr>
        <w:t xml:space="preserve">Table </w:t>
      </w:r>
      <w:r w:rsidR="004244BF">
        <w:rPr>
          <w:rFonts w:ascii="Book Antiqua" w:hAnsi="Book Antiqua"/>
          <w:b/>
          <w:sz w:val="20"/>
          <w:szCs w:val="20"/>
        </w:rPr>
        <w:t>5</w:t>
      </w:r>
      <w:r w:rsidRPr="00FA7123">
        <w:rPr>
          <w:rFonts w:ascii="Book Antiqua" w:hAnsi="Book Antiqua"/>
          <w:b/>
          <w:sz w:val="20"/>
          <w:szCs w:val="20"/>
        </w:rPr>
        <w:t>:</w:t>
      </w:r>
      <w:r w:rsidRPr="00875027">
        <w:rPr>
          <w:rFonts w:ascii="Book Antiqua" w:eastAsia="Times New Roman" w:hAnsi="Book Antiqua"/>
          <w:color w:val="000000"/>
          <w:sz w:val="20"/>
          <w:szCs w:val="20"/>
          <w:lang w:eastAsia="en-GB"/>
        </w:rPr>
        <w:t xml:space="preserve"> </w:t>
      </w:r>
      <w:r>
        <w:rPr>
          <w:rFonts w:ascii="Book Antiqua" w:eastAsia="Times New Roman" w:hAnsi="Book Antiqua"/>
          <w:color w:val="000000"/>
          <w:sz w:val="20"/>
          <w:szCs w:val="20"/>
          <w:lang w:eastAsia="en-GB"/>
        </w:rPr>
        <w:t>M</w:t>
      </w:r>
      <w:r w:rsidRPr="00875027">
        <w:rPr>
          <w:rFonts w:ascii="Book Antiqua" w:eastAsia="Times New Roman" w:hAnsi="Book Antiqua"/>
          <w:color w:val="000000"/>
          <w:sz w:val="20"/>
          <w:szCs w:val="20"/>
          <w:lang w:eastAsia="en-GB"/>
        </w:rPr>
        <w:t xml:space="preserve">ean (SEM) </w:t>
      </w:r>
      <w:r w:rsidR="003E75FC">
        <w:rPr>
          <w:rFonts w:ascii="Book Antiqua" w:eastAsia="Times New Roman" w:hAnsi="Book Antiqua"/>
          <w:color w:val="000000"/>
          <w:sz w:val="20"/>
          <w:szCs w:val="20"/>
          <w:lang w:eastAsia="en-GB"/>
        </w:rPr>
        <w:t>data for</w:t>
      </w:r>
      <w:r w:rsidRPr="00875027">
        <w:rPr>
          <w:rFonts w:ascii="Book Antiqua" w:eastAsia="Times New Roman" w:hAnsi="Book Antiqua"/>
          <w:color w:val="000000"/>
          <w:sz w:val="20"/>
          <w:szCs w:val="20"/>
          <w:lang w:eastAsia="en-GB"/>
        </w:rPr>
        <w:t xml:space="preserve"> C90</w:t>
      </w:r>
      <w:r w:rsidR="00775F24">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area (mm</w:t>
      </w:r>
      <w:r w:rsidRPr="000F422D">
        <w:rPr>
          <w:rFonts w:ascii="Book Antiqua" w:eastAsia="Times New Roman" w:hAnsi="Book Antiqua"/>
          <w:color w:val="000000"/>
          <w:sz w:val="20"/>
          <w:szCs w:val="20"/>
          <w:vertAlign w:val="superscript"/>
          <w:lang w:eastAsia="en-GB"/>
        </w:rPr>
        <w:t>2</w:t>
      </w:r>
      <w:r w:rsidRPr="00875027">
        <w:rPr>
          <w:rFonts w:ascii="Book Antiqua" w:eastAsia="Times New Roman" w:hAnsi="Book Antiqua"/>
          <w:color w:val="000000"/>
          <w:sz w:val="20"/>
          <w:szCs w:val="20"/>
          <w:lang w:eastAsia="en-GB"/>
        </w:rPr>
        <w:t>) and MSV (mm.s</w:t>
      </w:r>
      <w:r w:rsidRPr="000F422D">
        <w:rPr>
          <w:rFonts w:ascii="Book Antiqua" w:eastAsia="Times New Roman" w:hAnsi="Book Antiqua"/>
          <w:color w:val="000000"/>
          <w:sz w:val="20"/>
          <w:szCs w:val="20"/>
          <w:vertAlign w:val="superscript"/>
          <w:lang w:eastAsia="en-GB"/>
        </w:rPr>
        <w:t>-1</w:t>
      </w:r>
      <w:r w:rsidRPr="00875027">
        <w:rPr>
          <w:rFonts w:ascii="Book Antiqua" w:eastAsia="Times New Roman" w:hAnsi="Book Antiqua"/>
          <w:color w:val="000000"/>
          <w:sz w:val="20"/>
          <w:szCs w:val="20"/>
          <w:lang w:eastAsia="en-GB"/>
        </w:rPr>
        <w:t>) single leg, eyes open</w:t>
      </w:r>
      <w:r w:rsidR="003E75FC">
        <w:rPr>
          <w:rFonts w:ascii="Book Antiqua" w:eastAsia="Times New Roman" w:hAnsi="Book Antiqua"/>
          <w:color w:val="000000"/>
          <w:sz w:val="20"/>
          <w:szCs w:val="20"/>
          <w:lang w:eastAsia="en-GB"/>
        </w:rPr>
        <w:t xml:space="preserve"> on</w:t>
      </w:r>
      <w:r w:rsidRPr="00875027">
        <w:rPr>
          <w:rFonts w:ascii="Book Antiqua" w:eastAsia="Times New Roman" w:hAnsi="Book Antiqua"/>
          <w:color w:val="000000"/>
          <w:sz w:val="20"/>
          <w:szCs w:val="20"/>
          <w:lang w:eastAsia="en-GB"/>
        </w:rPr>
        <w:t xml:space="preserve"> stable and unstable platform</w:t>
      </w:r>
      <w:r w:rsidR="003E75FC">
        <w:rPr>
          <w:rFonts w:ascii="Book Antiqua" w:eastAsia="Times New Roman" w:hAnsi="Book Antiqua"/>
          <w:color w:val="000000"/>
          <w:sz w:val="20"/>
          <w:szCs w:val="20"/>
          <w:lang w:eastAsia="en-GB"/>
        </w:rPr>
        <w:t>s and for eyes closed on a stable platform</w:t>
      </w:r>
      <w:r w:rsidRPr="00875027">
        <w:rPr>
          <w:rFonts w:ascii="Book Antiqua" w:eastAsia="Times New Roman" w:hAnsi="Book Antiqua"/>
          <w:color w:val="000000"/>
          <w:sz w:val="20"/>
          <w:szCs w:val="20"/>
          <w:lang w:eastAsia="en-GB"/>
        </w:rPr>
        <w:t xml:space="preserve">. Asterisk symbol (*) indicates significant difference across age within group, * infers </w:t>
      </w:r>
      <w:r w:rsidRPr="000E5538">
        <w:rPr>
          <w:rFonts w:ascii="Book Antiqua" w:eastAsia="Times New Roman" w:hAnsi="Book Antiqua"/>
          <w:i/>
          <w:color w:val="000000"/>
          <w:sz w:val="20"/>
          <w:szCs w:val="20"/>
          <w:lang w:eastAsia="en-GB"/>
        </w:rPr>
        <w:t xml:space="preserve">p </w:t>
      </w:r>
      <w:r w:rsidRPr="00875027">
        <w:rPr>
          <w:rFonts w:ascii="Book Antiqua" w:eastAsia="Times New Roman" w:hAnsi="Book Antiqua"/>
          <w:color w:val="000000"/>
          <w:sz w:val="20"/>
          <w:szCs w:val="20"/>
          <w:lang w:eastAsia="en-GB"/>
        </w:rPr>
        <w:t xml:space="preserve">&lt; 0.05, **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0.01</w:t>
      </w:r>
      <w:r w:rsidR="00004F64">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 xml:space="preserve">***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0.001, and hash</w:t>
      </w:r>
      <w:r>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 xml:space="preserve">tag symbol </w:t>
      </w:r>
      <w:r w:rsidR="00E30630">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 xml:space="preserve">indicates a significant difference across groups within age, ##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0.01</w:t>
      </w:r>
      <w:r>
        <w:rPr>
          <w:rFonts w:ascii="Book Antiqua" w:eastAsia="Times New Roman" w:hAnsi="Book Antiqua"/>
          <w:color w:val="000000"/>
          <w:sz w:val="20"/>
          <w:szCs w:val="20"/>
          <w:lang w:eastAsia="en-GB"/>
        </w:rPr>
        <w:t>.</w:t>
      </w:r>
    </w:p>
    <w:p w14:paraId="60A6BAEF" w14:textId="77777777" w:rsidR="00CA2261" w:rsidRDefault="00CA2261" w:rsidP="00CF5613">
      <w:pPr>
        <w:spacing w:before="0" w:after="0" w:line="240" w:lineRule="auto"/>
        <w:rPr>
          <w:rFonts w:ascii="Book Antiqua" w:eastAsia="Times New Roman" w:hAnsi="Book Antiqua"/>
          <w:color w:val="000000"/>
          <w:sz w:val="20"/>
          <w:szCs w:val="20"/>
          <w:lang w:eastAsia="en-GB"/>
        </w:rPr>
      </w:pPr>
    </w:p>
    <w:p w14:paraId="775E4C8C" w14:textId="77777777" w:rsidR="00180723" w:rsidRDefault="00180723" w:rsidP="00A12099">
      <w:pPr>
        <w:spacing w:before="0" w:after="0" w:line="240" w:lineRule="auto"/>
        <w:rPr>
          <w:rFonts w:ascii="Book Antiqua" w:hAnsi="Book Antiqua"/>
        </w:rPr>
      </w:pPr>
    </w:p>
    <w:p w14:paraId="77AB7C02" w14:textId="77777777" w:rsidR="005902C3" w:rsidRDefault="00153EA7" w:rsidP="00A12099">
      <w:pPr>
        <w:spacing w:before="0" w:after="0" w:line="240" w:lineRule="auto"/>
        <w:rPr>
          <w:rFonts w:ascii="Book Antiqua" w:hAnsi="Book Antiqua"/>
          <w:szCs w:val="24"/>
        </w:rPr>
      </w:pPr>
      <w:r w:rsidRPr="00875027">
        <w:rPr>
          <w:rFonts w:ascii="Book Antiqua" w:hAnsi="Book Antiqua"/>
        </w:rPr>
        <w:t>Each participant was timed for each attempt</w:t>
      </w:r>
      <w:r w:rsidR="003E75FC">
        <w:rPr>
          <w:rFonts w:ascii="Book Antiqua" w:hAnsi="Book Antiqua"/>
        </w:rPr>
        <w:t xml:space="preserve"> and</w:t>
      </w:r>
      <w:r w:rsidRPr="00875027">
        <w:rPr>
          <w:rFonts w:ascii="Book Antiqua" w:hAnsi="Book Antiqua"/>
        </w:rPr>
        <w:t xml:space="preserve"> </w:t>
      </w:r>
      <w:r w:rsidR="003E75FC">
        <w:rPr>
          <w:rFonts w:ascii="Book Antiqua" w:hAnsi="Book Antiqua"/>
        </w:rPr>
        <w:t>t</w:t>
      </w:r>
      <w:r w:rsidRPr="00875027">
        <w:rPr>
          <w:rFonts w:ascii="Book Antiqua" w:hAnsi="Book Antiqua"/>
        </w:rPr>
        <w:t xml:space="preserve">ime to error </w:t>
      </w:r>
      <w:r w:rsidR="007D5118">
        <w:rPr>
          <w:rFonts w:ascii="Book Antiqua" w:hAnsi="Book Antiqua"/>
        </w:rPr>
        <w:t>data w</w:t>
      </w:r>
      <w:r w:rsidR="002372BF">
        <w:rPr>
          <w:rFonts w:ascii="Book Antiqua" w:hAnsi="Book Antiqua"/>
        </w:rPr>
        <w:t>as</w:t>
      </w:r>
      <w:r w:rsidR="007D5118" w:rsidRPr="00875027">
        <w:rPr>
          <w:rFonts w:ascii="Book Antiqua" w:hAnsi="Book Antiqua"/>
        </w:rPr>
        <w:t xml:space="preserve"> </w:t>
      </w:r>
      <w:r w:rsidRPr="00875027">
        <w:rPr>
          <w:rFonts w:ascii="Book Antiqua" w:hAnsi="Book Antiqua"/>
        </w:rPr>
        <w:t xml:space="preserve">recorded for each condition to the nearest second. All participants completed each </w:t>
      </w:r>
      <w:r w:rsidR="00D560FE">
        <w:rPr>
          <w:rFonts w:ascii="Book Antiqua" w:hAnsi="Book Antiqua"/>
        </w:rPr>
        <w:t>DLS</w:t>
      </w:r>
      <w:r w:rsidRPr="00875027">
        <w:rPr>
          <w:rFonts w:ascii="Book Antiqua" w:hAnsi="Book Antiqua"/>
        </w:rPr>
        <w:t xml:space="preserve"> </w:t>
      </w:r>
      <w:r w:rsidR="0079126C">
        <w:rPr>
          <w:rFonts w:ascii="Book Antiqua" w:hAnsi="Book Antiqua"/>
        </w:rPr>
        <w:t xml:space="preserve">trial </w:t>
      </w:r>
      <w:r w:rsidRPr="00875027">
        <w:rPr>
          <w:rFonts w:ascii="Book Antiqua" w:hAnsi="Book Antiqua"/>
        </w:rPr>
        <w:t xml:space="preserve">without error across </w:t>
      </w:r>
      <w:r w:rsidR="0079126C">
        <w:rPr>
          <w:rFonts w:ascii="Book Antiqua" w:hAnsi="Book Antiqua"/>
        </w:rPr>
        <w:t>the four test</w:t>
      </w:r>
      <w:r w:rsidRPr="00875027">
        <w:rPr>
          <w:rFonts w:ascii="Book Antiqua" w:hAnsi="Book Antiqua"/>
        </w:rPr>
        <w:t xml:space="preserve"> conditions. Global analysis of time to error (s) </w:t>
      </w:r>
      <w:r w:rsidR="0079126C">
        <w:rPr>
          <w:rFonts w:ascii="Book Antiqua" w:hAnsi="Book Antiqua"/>
        </w:rPr>
        <w:t xml:space="preserve">data </w:t>
      </w:r>
      <w:r w:rsidRPr="00875027">
        <w:rPr>
          <w:rFonts w:ascii="Book Antiqua" w:hAnsi="Book Antiqua"/>
        </w:rPr>
        <w:t xml:space="preserve">for </w:t>
      </w:r>
      <w:r w:rsidR="00546918">
        <w:rPr>
          <w:rFonts w:ascii="Book Antiqua" w:hAnsi="Book Antiqua"/>
        </w:rPr>
        <w:t>SLS</w:t>
      </w:r>
      <w:r w:rsidR="0079126C">
        <w:rPr>
          <w:rFonts w:ascii="Book Antiqua" w:hAnsi="Book Antiqua"/>
        </w:rPr>
        <w:t xml:space="preserve"> with</w:t>
      </w:r>
      <w:r w:rsidRPr="00875027">
        <w:rPr>
          <w:rFonts w:ascii="Book Antiqua" w:hAnsi="Book Antiqua"/>
        </w:rPr>
        <w:t xml:space="preserve"> eyes open </w:t>
      </w:r>
      <w:r w:rsidRPr="00980055">
        <w:rPr>
          <w:rFonts w:ascii="Book Antiqua" w:hAnsi="Book Antiqua"/>
          <w:szCs w:val="24"/>
        </w:rPr>
        <w:t>on a stable surface identified no significant age, group or interaction effects</w:t>
      </w:r>
      <w:r w:rsidR="00FF6D54">
        <w:rPr>
          <w:rFonts w:ascii="Book Antiqua" w:hAnsi="Book Antiqua"/>
          <w:szCs w:val="24"/>
        </w:rPr>
        <w:t xml:space="preserve"> (Figure 1a)</w:t>
      </w:r>
      <w:r w:rsidRPr="00980055">
        <w:rPr>
          <w:rFonts w:ascii="Book Antiqua" w:hAnsi="Book Antiqua"/>
          <w:szCs w:val="24"/>
        </w:rPr>
        <w:t xml:space="preserve">. </w:t>
      </w:r>
      <w:r w:rsidR="00546918">
        <w:rPr>
          <w:rFonts w:ascii="Book Antiqua" w:hAnsi="Book Antiqua"/>
          <w:szCs w:val="24"/>
        </w:rPr>
        <w:t>However,</w:t>
      </w:r>
      <w:r w:rsidR="00546918" w:rsidRPr="00546918">
        <w:rPr>
          <w:rFonts w:ascii="Book Antiqua" w:hAnsi="Book Antiqua"/>
          <w:szCs w:val="24"/>
        </w:rPr>
        <w:t xml:space="preserve"> </w:t>
      </w:r>
      <w:r w:rsidR="00546918">
        <w:rPr>
          <w:rFonts w:ascii="Book Antiqua" w:hAnsi="Book Antiqua"/>
          <w:szCs w:val="24"/>
        </w:rPr>
        <w:t>g</w:t>
      </w:r>
      <w:r w:rsidR="00546918" w:rsidRPr="00546918">
        <w:rPr>
          <w:rFonts w:ascii="Book Antiqua" w:hAnsi="Book Antiqua"/>
          <w:szCs w:val="24"/>
        </w:rPr>
        <w:t xml:space="preserve">lobal analysis for </w:t>
      </w:r>
      <w:r w:rsidR="00546918">
        <w:rPr>
          <w:rFonts w:ascii="Book Antiqua" w:hAnsi="Book Antiqua"/>
          <w:szCs w:val="24"/>
        </w:rPr>
        <w:t>SLS</w:t>
      </w:r>
      <w:r w:rsidR="00546918" w:rsidRPr="00546918">
        <w:rPr>
          <w:rFonts w:ascii="Book Antiqua" w:hAnsi="Book Antiqua"/>
          <w:szCs w:val="24"/>
        </w:rPr>
        <w:t xml:space="preserve">, eyes opened on an unstable surface identified a significant age effect (F = 21.13, </w:t>
      </w:r>
      <w:r w:rsidR="00546918" w:rsidRPr="00546918">
        <w:rPr>
          <w:rFonts w:ascii="Book Antiqua" w:hAnsi="Book Antiqua"/>
          <w:i/>
          <w:szCs w:val="24"/>
        </w:rPr>
        <w:t>P</w:t>
      </w:r>
      <w:r w:rsidR="00546918" w:rsidRPr="00546918">
        <w:rPr>
          <w:rFonts w:ascii="Book Antiqua" w:hAnsi="Book Antiqua"/>
          <w:szCs w:val="24"/>
        </w:rPr>
        <w:t xml:space="preserve"> &lt; 0.001). </w:t>
      </w:r>
      <w:r w:rsidR="00546918">
        <w:rPr>
          <w:rFonts w:ascii="Book Antiqua" w:hAnsi="Book Antiqua"/>
          <w:szCs w:val="24"/>
        </w:rPr>
        <w:t>T</w:t>
      </w:r>
      <w:r w:rsidR="00546918" w:rsidRPr="00CF5FB9">
        <w:rPr>
          <w:rFonts w:ascii="Book Antiqua" w:hAnsi="Book Antiqua"/>
          <w:szCs w:val="24"/>
        </w:rPr>
        <w:t>here w</w:t>
      </w:r>
      <w:r w:rsidR="00546918">
        <w:rPr>
          <w:rFonts w:ascii="Book Antiqua" w:hAnsi="Book Antiqua"/>
          <w:szCs w:val="24"/>
        </w:rPr>
        <w:t xml:space="preserve">ere significant </w:t>
      </w:r>
      <w:r w:rsidR="00546918" w:rsidRPr="00FF6D54">
        <w:rPr>
          <w:rFonts w:ascii="Book Antiqua" w:hAnsi="Book Antiqua"/>
          <w:i/>
          <w:szCs w:val="24"/>
        </w:rPr>
        <w:t xml:space="preserve">post-hoc </w:t>
      </w:r>
      <w:r w:rsidR="00546918" w:rsidRPr="00CF5FB9">
        <w:rPr>
          <w:rFonts w:ascii="Book Antiqua" w:hAnsi="Book Antiqua"/>
          <w:szCs w:val="24"/>
        </w:rPr>
        <w:t>age effect</w:t>
      </w:r>
      <w:r w:rsidR="00546918">
        <w:rPr>
          <w:rFonts w:ascii="Book Antiqua" w:hAnsi="Book Antiqua"/>
          <w:szCs w:val="24"/>
        </w:rPr>
        <w:t>s</w:t>
      </w:r>
      <w:r w:rsidR="00546918" w:rsidRPr="00CF5FB9">
        <w:rPr>
          <w:rFonts w:ascii="Book Antiqua" w:hAnsi="Book Antiqua"/>
          <w:szCs w:val="24"/>
        </w:rPr>
        <w:t xml:space="preserve"> </w:t>
      </w:r>
      <w:r w:rsidR="00546918">
        <w:rPr>
          <w:rFonts w:ascii="Book Antiqua" w:hAnsi="Book Antiqua"/>
          <w:szCs w:val="24"/>
        </w:rPr>
        <w:t xml:space="preserve">detected </w:t>
      </w:r>
      <w:r w:rsidR="00546918" w:rsidRPr="00546918">
        <w:rPr>
          <w:rFonts w:ascii="Book Antiqua" w:hAnsi="Book Antiqua"/>
          <w:szCs w:val="24"/>
        </w:rPr>
        <w:t xml:space="preserve">in the athlete and control group </w:t>
      </w:r>
      <w:r w:rsidR="00546918" w:rsidRPr="00CF5FB9">
        <w:rPr>
          <w:rFonts w:ascii="Book Antiqua" w:hAnsi="Book Antiqua"/>
          <w:szCs w:val="24"/>
        </w:rPr>
        <w:t>(</w:t>
      </w:r>
      <w:r w:rsidR="00546918">
        <w:rPr>
          <w:rFonts w:ascii="Book Antiqua" w:hAnsi="Book Antiqua"/>
          <w:szCs w:val="24"/>
        </w:rPr>
        <w:t>30</w:t>
      </w:r>
      <w:r w:rsidR="00D560FE">
        <w:rPr>
          <w:rFonts w:ascii="Book Antiqua" w:hAnsi="Book Antiqua"/>
          <w:szCs w:val="24"/>
        </w:rPr>
        <w:t xml:space="preserve"> </w:t>
      </w:r>
      <w:r w:rsidR="00546918">
        <w:rPr>
          <w:rFonts w:ascii="Book Antiqua" w:hAnsi="Book Antiqua"/>
          <w:szCs w:val="24"/>
        </w:rPr>
        <w:t>±</w:t>
      </w:r>
      <w:r w:rsidR="00D560FE">
        <w:rPr>
          <w:rFonts w:ascii="Book Antiqua" w:hAnsi="Book Antiqua"/>
          <w:szCs w:val="24"/>
        </w:rPr>
        <w:t xml:space="preserve"> </w:t>
      </w:r>
      <w:r w:rsidR="00546918">
        <w:rPr>
          <w:rFonts w:ascii="Book Antiqua" w:hAnsi="Book Antiqua"/>
          <w:szCs w:val="24"/>
        </w:rPr>
        <w:t>0 vs. 25.3</w:t>
      </w:r>
      <w:r w:rsidR="00D560FE">
        <w:rPr>
          <w:rFonts w:ascii="Book Antiqua" w:hAnsi="Book Antiqua"/>
          <w:szCs w:val="24"/>
        </w:rPr>
        <w:t xml:space="preserve"> </w:t>
      </w:r>
      <w:r w:rsidR="00546918">
        <w:rPr>
          <w:rFonts w:ascii="Book Antiqua" w:hAnsi="Book Antiqua"/>
          <w:szCs w:val="24"/>
        </w:rPr>
        <w:t>±</w:t>
      </w:r>
      <w:r w:rsidR="00D560FE">
        <w:rPr>
          <w:rFonts w:ascii="Book Antiqua" w:hAnsi="Book Antiqua"/>
          <w:szCs w:val="24"/>
        </w:rPr>
        <w:t xml:space="preserve"> </w:t>
      </w:r>
      <w:r w:rsidR="000020BA">
        <w:rPr>
          <w:rFonts w:ascii="Book Antiqua" w:hAnsi="Book Antiqua"/>
          <w:szCs w:val="24"/>
        </w:rPr>
        <w:t>8.0-</w:t>
      </w:r>
      <w:r w:rsidR="00546918">
        <w:rPr>
          <w:rFonts w:ascii="Book Antiqua" w:hAnsi="Book Antiqua"/>
          <w:szCs w:val="24"/>
        </w:rPr>
        <w:t>s (</w:t>
      </w:r>
      <w:r w:rsidR="00546918" w:rsidRPr="008C45AD">
        <w:rPr>
          <w:rFonts w:ascii="Book Antiqua" w:eastAsia="Times New Roman" w:hAnsi="Book Antiqua"/>
          <w:i/>
          <w:color w:val="000000"/>
          <w:szCs w:val="24"/>
          <w:lang w:eastAsia="en-GB"/>
        </w:rPr>
        <w:t>p</w:t>
      </w:r>
      <w:r w:rsidR="00546918" w:rsidRPr="00980055">
        <w:rPr>
          <w:rFonts w:ascii="Book Antiqua" w:hAnsi="Book Antiqua"/>
          <w:szCs w:val="24"/>
        </w:rPr>
        <w:t xml:space="preserve"> &lt; 0.05</w:t>
      </w:r>
      <w:r w:rsidR="00546918">
        <w:rPr>
          <w:rFonts w:ascii="Book Antiqua" w:hAnsi="Book Antiqua"/>
          <w:szCs w:val="24"/>
        </w:rPr>
        <w:t>) and 29.9</w:t>
      </w:r>
      <w:r w:rsidR="00D560FE">
        <w:rPr>
          <w:rFonts w:ascii="Book Antiqua" w:hAnsi="Book Antiqua"/>
          <w:szCs w:val="24"/>
        </w:rPr>
        <w:t xml:space="preserve"> </w:t>
      </w:r>
      <w:r w:rsidR="00546918">
        <w:rPr>
          <w:rFonts w:ascii="Book Antiqua" w:hAnsi="Book Antiqua"/>
          <w:szCs w:val="24"/>
        </w:rPr>
        <w:t>±</w:t>
      </w:r>
      <w:r w:rsidR="00D560FE">
        <w:rPr>
          <w:rFonts w:ascii="Book Antiqua" w:hAnsi="Book Antiqua"/>
          <w:szCs w:val="24"/>
        </w:rPr>
        <w:t xml:space="preserve"> </w:t>
      </w:r>
      <w:r w:rsidR="00546918">
        <w:rPr>
          <w:rFonts w:ascii="Book Antiqua" w:hAnsi="Book Antiqua"/>
          <w:szCs w:val="24"/>
        </w:rPr>
        <w:t>0.3 vs. 19.6</w:t>
      </w:r>
      <w:r w:rsidR="00D560FE">
        <w:rPr>
          <w:rFonts w:ascii="Book Antiqua" w:hAnsi="Book Antiqua"/>
          <w:szCs w:val="24"/>
        </w:rPr>
        <w:t xml:space="preserve"> </w:t>
      </w:r>
      <w:r w:rsidR="00546918">
        <w:rPr>
          <w:rFonts w:ascii="Book Antiqua" w:hAnsi="Book Antiqua"/>
          <w:szCs w:val="24"/>
        </w:rPr>
        <w:t>±</w:t>
      </w:r>
      <w:r w:rsidR="00D560FE">
        <w:rPr>
          <w:rFonts w:ascii="Book Antiqua" w:hAnsi="Book Antiqua"/>
          <w:szCs w:val="24"/>
        </w:rPr>
        <w:t xml:space="preserve"> </w:t>
      </w:r>
      <w:r w:rsidR="00546918">
        <w:rPr>
          <w:rFonts w:ascii="Book Antiqua" w:hAnsi="Book Antiqua"/>
          <w:szCs w:val="24"/>
        </w:rPr>
        <w:t>12.2</w:t>
      </w:r>
      <w:r w:rsidR="00D560FE">
        <w:rPr>
          <w:rFonts w:ascii="Book Antiqua" w:hAnsi="Book Antiqua"/>
          <w:szCs w:val="24"/>
        </w:rPr>
        <w:t>-</w:t>
      </w:r>
      <w:r w:rsidR="00546918">
        <w:rPr>
          <w:rFonts w:ascii="Book Antiqua" w:hAnsi="Book Antiqua"/>
          <w:szCs w:val="24"/>
        </w:rPr>
        <w:t>s (</w:t>
      </w:r>
      <w:r w:rsidR="00546918" w:rsidRPr="00BC3600">
        <w:rPr>
          <w:rFonts w:ascii="Book Antiqua" w:eastAsia="Times New Roman" w:hAnsi="Book Antiqua"/>
          <w:i/>
          <w:color w:val="000000"/>
          <w:szCs w:val="24"/>
          <w:lang w:eastAsia="en-GB"/>
        </w:rPr>
        <w:t>p</w:t>
      </w:r>
      <w:r w:rsidR="00546918" w:rsidRPr="00980055">
        <w:rPr>
          <w:rFonts w:ascii="Book Antiqua" w:hAnsi="Book Antiqua"/>
          <w:szCs w:val="24"/>
        </w:rPr>
        <w:t xml:space="preserve"> &lt; 0.001</w:t>
      </w:r>
      <w:r w:rsidR="00546918">
        <w:rPr>
          <w:rFonts w:ascii="Book Antiqua" w:hAnsi="Book Antiqua"/>
          <w:szCs w:val="24"/>
        </w:rPr>
        <w:t>)</w:t>
      </w:r>
      <w:r w:rsidR="00546918" w:rsidRPr="00980055">
        <w:rPr>
          <w:rFonts w:ascii="Book Antiqua" w:hAnsi="Book Antiqua"/>
          <w:szCs w:val="24"/>
        </w:rPr>
        <w:t>, respectively)</w:t>
      </w:r>
      <w:r w:rsidR="00546918" w:rsidRPr="00546918">
        <w:rPr>
          <w:rFonts w:ascii="Book Antiqua" w:hAnsi="Book Antiqua"/>
          <w:szCs w:val="24"/>
        </w:rPr>
        <w:t>.</w:t>
      </w:r>
      <w:r w:rsidR="00546918">
        <w:rPr>
          <w:rFonts w:ascii="Book Antiqua" w:hAnsi="Book Antiqua"/>
          <w:szCs w:val="24"/>
        </w:rPr>
        <w:t xml:space="preserve"> </w:t>
      </w:r>
      <w:r w:rsidR="00C60416">
        <w:rPr>
          <w:rFonts w:ascii="Book Antiqua" w:hAnsi="Book Antiqua"/>
          <w:szCs w:val="24"/>
        </w:rPr>
        <w:t>C</w:t>
      </w:r>
      <w:r w:rsidR="00C60416" w:rsidRPr="00980055">
        <w:rPr>
          <w:rFonts w:ascii="Book Antiqua" w:hAnsi="Book Antiqua"/>
          <w:szCs w:val="24"/>
        </w:rPr>
        <w:t xml:space="preserve">omputed </w:t>
      </w:r>
      <w:r w:rsidRPr="00980055">
        <w:rPr>
          <w:rFonts w:ascii="Book Antiqua" w:hAnsi="Book Antiqua"/>
          <w:szCs w:val="24"/>
        </w:rPr>
        <w:t xml:space="preserve">effect size for the athletic group was 0.84 and </w:t>
      </w:r>
      <w:r w:rsidR="00A7476B">
        <w:rPr>
          <w:rFonts w:ascii="Book Antiqua" w:hAnsi="Book Antiqua"/>
          <w:szCs w:val="24"/>
        </w:rPr>
        <w:t xml:space="preserve">for </w:t>
      </w:r>
      <w:r w:rsidRPr="00980055">
        <w:rPr>
          <w:rFonts w:ascii="Book Antiqua" w:hAnsi="Book Antiqua"/>
          <w:szCs w:val="24"/>
        </w:rPr>
        <w:t xml:space="preserve">the control group </w:t>
      </w:r>
      <w:r w:rsidR="00CF5FB9" w:rsidRPr="00CF5FB9">
        <w:rPr>
          <w:rFonts w:ascii="Book Antiqua" w:hAnsi="Book Antiqua"/>
          <w:szCs w:val="24"/>
        </w:rPr>
        <w:t>was 1.18</w:t>
      </w:r>
      <w:r w:rsidR="00FF6D54">
        <w:rPr>
          <w:rFonts w:ascii="Book Antiqua" w:hAnsi="Book Antiqua"/>
          <w:szCs w:val="24"/>
        </w:rPr>
        <w:t xml:space="preserve"> (Figure 1b)</w:t>
      </w:r>
      <w:r w:rsidR="00CF5FB9" w:rsidRPr="00CF5FB9">
        <w:rPr>
          <w:rFonts w:ascii="Book Antiqua" w:hAnsi="Book Antiqua"/>
          <w:szCs w:val="24"/>
        </w:rPr>
        <w:t>. Global analysis of time to error (s) for single leg stance, eyes closed on a stable surface identified significant age (</w:t>
      </w:r>
      <w:r w:rsidR="00FD5F57">
        <w:rPr>
          <w:rFonts w:ascii="Book Antiqua" w:hAnsi="Book Antiqua"/>
          <w:szCs w:val="24"/>
        </w:rPr>
        <w:t>24.2</w:t>
      </w:r>
      <w:r w:rsidR="000020BA">
        <w:rPr>
          <w:rFonts w:ascii="Book Antiqua" w:hAnsi="Book Antiqua"/>
          <w:szCs w:val="24"/>
        </w:rPr>
        <w:t xml:space="preserve"> </w:t>
      </w:r>
      <w:r w:rsidR="00971288">
        <w:rPr>
          <w:rFonts w:ascii="Book Antiqua" w:hAnsi="Book Antiqua"/>
          <w:szCs w:val="24"/>
        </w:rPr>
        <w:t>±</w:t>
      </w:r>
      <w:r w:rsidR="000020BA">
        <w:rPr>
          <w:rFonts w:ascii="Book Antiqua" w:hAnsi="Book Antiqua"/>
          <w:szCs w:val="24"/>
        </w:rPr>
        <w:t xml:space="preserve"> </w:t>
      </w:r>
      <w:r w:rsidR="00D468A2">
        <w:rPr>
          <w:rFonts w:ascii="Book Antiqua" w:hAnsi="Book Antiqua"/>
          <w:szCs w:val="24"/>
        </w:rPr>
        <w:t>8.9</w:t>
      </w:r>
      <w:r w:rsidR="00971288">
        <w:rPr>
          <w:rFonts w:ascii="Book Antiqua" w:hAnsi="Book Antiqua"/>
          <w:szCs w:val="24"/>
        </w:rPr>
        <w:t xml:space="preserve"> vs. </w:t>
      </w:r>
      <w:r w:rsidR="000020BA">
        <w:rPr>
          <w:rFonts w:ascii="Book Antiqua" w:hAnsi="Book Antiqua"/>
          <w:szCs w:val="24"/>
        </w:rPr>
        <w:t>9.0 ± 8.8-</w:t>
      </w:r>
      <w:r w:rsidR="00971288">
        <w:rPr>
          <w:rFonts w:ascii="Book Antiqua" w:hAnsi="Book Antiqua"/>
          <w:szCs w:val="24"/>
        </w:rPr>
        <w:t>s;</w:t>
      </w:r>
      <w:r w:rsidR="0085113C">
        <w:rPr>
          <w:rFonts w:ascii="Book Antiqua" w:hAnsi="Book Antiqua"/>
          <w:szCs w:val="24"/>
        </w:rPr>
        <w:t xml:space="preserve"> </w:t>
      </w:r>
      <w:r w:rsidR="00CF5FB9" w:rsidRPr="00CF5FB9">
        <w:rPr>
          <w:rFonts w:ascii="Book Antiqua" w:hAnsi="Book Antiqua"/>
          <w:szCs w:val="24"/>
        </w:rPr>
        <w:t xml:space="preserve">F = 59.21, </w:t>
      </w:r>
      <w:r w:rsidR="00E6527A" w:rsidRPr="00E6527A">
        <w:rPr>
          <w:rFonts w:ascii="Book Antiqua" w:eastAsia="Times New Roman" w:hAnsi="Book Antiqua"/>
          <w:i/>
          <w:color w:val="000000"/>
          <w:szCs w:val="24"/>
          <w:lang w:eastAsia="en-GB"/>
        </w:rPr>
        <w:t>p</w:t>
      </w:r>
      <w:r w:rsidRPr="00980055">
        <w:rPr>
          <w:rFonts w:ascii="Book Antiqua" w:hAnsi="Book Antiqua"/>
          <w:szCs w:val="24"/>
        </w:rPr>
        <w:t xml:space="preserve"> &lt; 0.001) and group effect</w:t>
      </w:r>
      <w:r w:rsidR="003363DC">
        <w:rPr>
          <w:rFonts w:ascii="Book Antiqua" w:hAnsi="Book Antiqua"/>
          <w:szCs w:val="24"/>
        </w:rPr>
        <w:t>s</w:t>
      </w:r>
      <w:r w:rsidRPr="00980055">
        <w:rPr>
          <w:rFonts w:ascii="Book Antiqua" w:hAnsi="Book Antiqua"/>
          <w:szCs w:val="24"/>
        </w:rPr>
        <w:t xml:space="preserve"> (</w:t>
      </w:r>
      <w:r w:rsidR="00D468A2">
        <w:rPr>
          <w:rFonts w:ascii="Book Antiqua" w:hAnsi="Book Antiqua"/>
          <w:szCs w:val="24"/>
        </w:rPr>
        <w:t>18.5</w:t>
      </w:r>
      <w:r w:rsidR="00D560FE">
        <w:rPr>
          <w:rFonts w:ascii="Book Antiqua" w:hAnsi="Book Antiqua"/>
          <w:szCs w:val="24"/>
        </w:rPr>
        <w:t xml:space="preserve"> </w:t>
      </w:r>
      <w:r w:rsidR="00BA7ADD">
        <w:rPr>
          <w:rFonts w:ascii="Book Antiqua" w:hAnsi="Book Antiqua"/>
          <w:szCs w:val="24"/>
        </w:rPr>
        <w:t>±</w:t>
      </w:r>
      <w:r w:rsidR="00D560FE">
        <w:rPr>
          <w:rFonts w:ascii="Book Antiqua" w:hAnsi="Book Antiqua"/>
          <w:szCs w:val="24"/>
        </w:rPr>
        <w:t xml:space="preserve"> </w:t>
      </w:r>
      <w:r w:rsidR="00D468A2">
        <w:rPr>
          <w:rFonts w:ascii="Book Antiqua" w:hAnsi="Book Antiqua"/>
          <w:szCs w:val="24"/>
        </w:rPr>
        <w:t>7.3</w:t>
      </w:r>
      <w:r w:rsidR="00BA7ADD">
        <w:rPr>
          <w:rFonts w:ascii="Book Antiqua" w:hAnsi="Book Antiqua"/>
          <w:szCs w:val="24"/>
        </w:rPr>
        <w:t xml:space="preserve"> vs. </w:t>
      </w:r>
      <w:r w:rsidR="00D468A2">
        <w:rPr>
          <w:rFonts w:ascii="Book Antiqua" w:hAnsi="Book Antiqua"/>
          <w:szCs w:val="24"/>
        </w:rPr>
        <w:t>14.6</w:t>
      </w:r>
      <w:r w:rsidR="00D560FE">
        <w:rPr>
          <w:rFonts w:ascii="Book Antiqua" w:hAnsi="Book Antiqua"/>
          <w:szCs w:val="24"/>
        </w:rPr>
        <w:t xml:space="preserve"> </w:t>
      </w:r>
      <w:r w:rsidR="00BA7ADD">
        <w:rPr>
          <w:rFonts w:ascii="Book Antiqua" w:hAnsi="Book Antiqua"/>
          <w:szCs w:val="24"/>
        </w:rPr>
        <w:t>±</w:t>
      </w:r>
      <w:r w:rsidR="00D560FE">
        <w:rPr>
          <w:rFonts w:ascii="Book Antiqua" w:hAnsi="Book Antiqua"/>
          <w:szCs w:val="24"/>
        </w:rPr>
        <w:t xml:space="preserve"> </w:t>
      </w:r>
      <w:r w:rsidR="00D468A2">
        <w:rPr>
          <w:rFonts w:ascii="Book Antiqua" w:hAnsi="Book Antiqua"/>
          <w:szCs w:val="24"/>
        </w:rPr>
        <w:t>10.2</w:t>
      </w:r>
      <w:r w:rsidR="00D560FE">
        <w:rPr>
          <w:rFonts w:ascii="Book Antiqua" w:hAnsi="Book Antiqua"/>
          <w:szCs w:val="24"/>
        </w:rPr>
        <w:t>-</w:t>
      </w:r>
      <w:r w:rsidR="00D468A2">
        <w:rPr>
          <w:rFonts w:ascii="Book Antiqua" w:hAnsi="Book Antiqua"/>
          <w:szCs w:val="24"/>
        </w:rPr>
        <w:t>s;</w:t>
      </w:r>
      <w:r w:rsidR="00BA7ADD">
        <w:rPr>
          <w:rFonts w:ascii="Book Antiqua" w:hAnsi="Book Antiqua"/>
          <w:szCs w:val="24"/>
        </w:rPr>
        <w:t xml:space="preserve"> </w:t>
      </w:r>
      <w:r w:rsidRPr="00980055">
        <w:rPr>
          <w:rFonts w:ascii="Book Antiqua" w:hAnsi="Book Antiqua"/>
          <w:szCs w:val="24"/>
        </w:rPr>
        <w:t xml:space="preserve">F = 4.30, </w:t>
      </w:r>
      <w:r w:rsidR="00E6527A" w:rsidRPr="00E6527A">
        <w:rPr>
          <w:rFonts w:ascii="Book Antiqua" w:eastAsia="Times New Roman" w:hAnsi="Book Antiqua"/>
          <w:i/>
          <w:color w:val="000000"/>
          <w:szCs w:val="24"/>
          <w:lang w:eastAsia="en-GB"/>
        </w:rPr>
        <w:t>p</w:t>
      </w:r>
      <w:r w:rsidR="00E6527A" w:rsidRPr="00E6527A">
        <w:rPr>
          <w:rFonts w:ascii="Book Antiqua" w:eastAsia="Times New Roman" w:hAnsi="Book Antiqua"/>
          <w:color w:val="000000"/>
          <w:szCs w:val="24"/>
          <w:lang w:eastAsia="en-GB"/>
        </w:rPr>
        <w:t xml:space="preserve"> </w:t>
      </w:r>
      <w:r w:rsidR="00CF5FB9" w:rsidRPr="00CF5FB9">
        <w:rPr>
          <w:rFonts w:ascii="Book Antiqua" w:hAnsi="Book Antiqua"/>
          <w:szCs w:val="24"/>
        </w:rPr>
        <w:t xml:space="preserve">&lt; 0.05). </w:t>
      </w:r>
      <w:r w:rsidR="00CF5FB9" w:rsidRPr="005E09C4">
        <w:rPr>
          <w:rFonts w:ascii="Book Antiqua" w:hAnsi="Book Antiqua"/>
          <w:i/>
          <w:szCs w:val="24"/>
        </w:rPr>
        <w:t>Post-hoc</w:t>
      </w:r>
      <w:r w:rsidR="00CF5FB9" w:rsidRPr="005E09C4">
        <w:rPr>
          <w:rFonts w:ascii="Book Antiqua" w:hAnsi="Book Antiqua"/>
          <w:szCs w:val="24"/>
        </w:rPr>
        <w:t xml:space="preserve"> </w:t>
      </w:r>
      <w:r w:rsidR="00CF5FB9" w:rsidRPr="005E09C4">
        <w:rPr>
          <w:rFonts w:ascii="Book Antiqua" w:hAnsi="Book Antiqua"/>
          <w:szCs w:val="24"/>
        </w:rPr>
        <w:lastRenderedPageBreak/>
        <w:t>Bonferroni analysis identified a significant age effect in athlet</w:t>
      </w:r>
      <w:r w:rsidR="003363DC" w:rsidRPr="005E09C4">
        <w:rPr>
          <w:rFonts w:ascii="Book Antiqua" w:hAnsi="Book Antiqua"/>
          <w:szCs w:val="24"/>
        </w:rPr>
        <w:t>ic</w:t>
      </w:r>
      <w:r w:rsidR="00CF5FB9" w:rsidRPr="005E09C4">
        <w:rPr>
          <w:rFonts w:ascii="Book Antiqua" w:hAnsi="Book Antiqua"/>
          <w:szCs w:val="24"/>
        </w:rPr>
        <w:t xml:space="preserve"> </w:t>
      </w:r>
      <w:r w:rsidR="005E09C4" w:rsidRPr="005E09C4">
        <w:rPr>
          <w:rFonts w:ascii="Book Antiqua" w:hAnsi="Book Antiqua"/>
          <w:szCs w:val="24"/>
        </w:rPr>
        <w:t xml:space="preserve">and control groups </w:t>
      </w:r>
      <w:r w:rsidR="00CF5FB9" w:rsidRPr="005E09C4">
        <w:rPr>
          <w:rFonts w:ascii="Book Antiqua" w:hAnsi="Book Antiqua"/>
          <w:szCs w:val="24"/>
        </w:rPr>
        <w:t>(</w:t>
      </w:r>
      <w:r w:rsidR="00D468A2">
        <w:rPr>
          <w:rFonts w:ascii="Book Antiqua" w:hAnsi="Book Antiqua"/>
          <w:szCs w:val="24"/>
        </w:rPr>
        <w:t>27.8</w:t>
      </w:r>
      <w:r w:rsidR="00D560FE">
        <w:rPr>
          <w:rFonts w:ascii="Book Antiqua" w:hAnsi="Book Antiqua"/>
          <w:szCs w:val="24"/>
        </w:rPr>
        <w:t xml:space="preserve"> </w:t>
      </w:r>
      <w:r w:rsidR="00D468A2">
        <w:rPr>
          <w:rFonts w:ascii="Book Antiqua" w:hAnsi="Book Antiqua"/>
          <w:szCs w:val="24"/>
        </w:rPr>
        <w:t>±</w:t>
      </w:r>
      <w:r w:rsidR="00D560FE">
        <w:rPr>
          <w:rFonts w:ascii="Book Antiqua" w:hAnsi="Book Antiqua"/>
          <w:szCs w:val="24"/>
        </w:rPr>
        <w:t xml:space="preserve"> </w:t>
      </w:r>
      <w:r w:rsidR="006B0043">
        <w:rPr>
          <w:rFonts w:ascii="Book Antiqua" w:hAnsi="Book Antiqua"/>
          <w:szCs w:val="24"/>
        </w:rPr>
        <w:t>5.8 vs. 9.4</w:t>
      </w:r>
      <w:r w:rsidR="00D560FE">
        <w:rPr>
          <w:rFonts w:ascii="Book Antiqua" w:hAnsi="Book Antiqua"/>
          <w:szCs w:val="24"/>
        </w:rPr>
        <w:t xml:space="preserve"> </w:t>
      </w:r>
      <w:r w:rsidR="006B0043">
        <w:rPr>
          <w:rFonts w:ascii="Book Antiqua" w:hAnsi="Book Antiqua"/>
          <w:szCs w:val="24"/>
        </w:rPr>
        <w:t>±</w:t>
      </w:r>
      <w:r w:rsidR="00D560FE">
        <w:rPr>
          <w:rFonts w:ascii="Book Antiqua" w:hAnsi="Book Antiqua"/>
          <w:szCs w:val="24"/>
        </w:rPr>
        <w:t xml:space="preserve"> </w:t>
      </w:r>
      <w:r w:rsidR="000020BA">
        <w:rPr>
          <w:rFonts w:ascii="Book Antiqua" w:hAnsi="Book Antiqua"/>
          <w:szCs w:val="24"/>
        </w:rPr>
        <w:t>8.5-</w:t>
      </w:r>
      <w:r w:rsidR="006B0043">
        <w:rPr>
          <w:rFonts w:ascii="Book Antiqua" w:hAnsi="Book Antiqua"/>
          <w:szCs w:val="24"/>
        </w:rPr>
        <w:t>s (</w:t>
      </w:r>
      <w:r w:rsidR="006B0043" w:rsidRPr="008C45AD">
        <w:rPr>
          <w:rFonts w:ascii="Book Antiqua" w:eastAsia="Times New Roman" w:hAnsi="Book Antiqua"/>
          <w:i/>
          <w:color w:val="000000"/>
          <w:szCs w:val="24"/>
          <w:lang w:eastAsia="en-GB"/>
        </w:rPr>
        <w:t>p</w:t>
      </w:r>
      <w:r w:rsidR="006B0043" w:rsidRPr="00980055">
        <w:rPr>
          <w:rFonts w:ascii="Book Antiqua" w:hAnsi="Book Antiqua"/>
          <w:szCs w:val="24"/>
        </w:rPr>
        <w:t xml:space="preserve"> &lt; 0.001</w:t>
      </w:r>
      <w:r w:rsidR="006B0043">
        <w:rPr>
          <w:rFonts w:ascii="Book Antiqua" w:hAnsi="Book Antiqua"/>
          <w:szCs w:val="24"/>
        </w:rPr>
        <w:t>) and 20.5</w:t>
      </w:r>
      <w:r w:rsidR="00D560FE">
        <w:rPr>
          <w:rFonts w:ascii="Book Antiqua" w:hAnsi="Book Antiqua"/>
          <w:szCs w:val="24"/>
        </w:rPr>
        <w:t xml:space="preserve"> </w:t>
      </w:r>
      <w:r w:rsidR="006B0043">
        <w:rPr>
          <w:rFonts w:ascii="Book Antiqua" w:hAnsi="Book Antiqua"/>
          <w:szCs w:val="24"/>
        </w:rPr>
        <w:t>±</w:t>
      </w:r>
      <w:r w:rsidR="00D560FE">
        <w:rPr>
          <w:rFonts w:ascii="Book Antiqua" w:hAnsi="Book Antiqua"/>
          <w:szCs w:val="24"/>
        </w:rPr>
        <w:t xml:space="preserve"> </w:t>
      </w:r>
      <w:r w:rsidR="006B0043">
        <w:rPr>
          <w:rFonts w:ascii="Book Antiqua" w:hAnsi="Book Antiqua"/>
          <w:szCs w:val="24"/>
        </w:rPr>
        <w:t>11.1 vs. 8.6</w:t>
      </w:r>
      <w:r w:rsidR="00D560FE">
        <w:rPr>
          <w:rFonts w:ascii="Book Antiqua" w:hAnsi="Book Antiqua"/>
          <w:szCs w:val="24"/>
        </w:rPr>
        <w:t xml:space="preserve"> </w:t>
      </w:r>
      <w:r w:rsidR="006B0043">
        <w:rPr>
          <w:rFonts w:ascii="Book Antiqua" w:hAnsi="Book Antiqua"/>
          <w:szCs w:val="24"/>
        </w:rPr>
        <w:t>±</w:t>
      </w:r>
      <w:r w:rsidR="00D560FE">
        <w:rPr>
          <w:rFonts w:ascii="Book Antiqua" w:hAnsi="Book Antiqua"/>
          <w:szCs w:val="24"/>
        </w:rPr>
        <w:t xml:space="preserve"> 9.1-</w:t>
      </w:r>
      <w:r w:rsidR="006B0043">
        <w:rPr>
          <w:rFonts w:ascii="Book Antiqua" w:hAnsi="Book Antiqua"/>
          <w:szCs w:val="24"/>
        </w:rPr>
        <w:t>s (</w:t>
      </w:r>
      <w:r w:rsidR="006B0043" w:rsidRPr="008C45AD">
        <w:rPr>
          <w:rFonts w:ascii="Book Antiqua" w:eastAsia="Times New Roman" w:hAnsi="Book Antiqua"/>
          <w:i/>
          <w:color w:val="000000"/>
          <w:szCs w:val="24"/>
          <w:lang w:eastAsia="en-GB"/>
        </w:rPr>
        <w:t>p</w:t>
      </w:r>
      <w:r w:rsidR="006B0043" w:rsidRPr="00980055">
        <w:rPr>
          <w:rFonts w:ascii="Book Antiqua" w:hAnsi="Book Antiqua"/>
          <w:szCs w:val="24"/>
        </w:rPr>
        <w:t xml:space="preserve"> &lt; 0.001</w:t>
      </w:r>
      <w:r w:rsidR="006B0043">
        <w:rPr>
          <w:rFonts w:ascii="Book Antiqua" w:hAnsi="Book Antiqua"/>
          <w:szCs w:val="24"/>
        </w:rPr>
        <w:t>), respectively</w:t>
      </w:r>
      <w:r w:rsidR="00CF5FB9" w:rsidRPr="005E09C4">
        <w:rPr>
          <w:rFonts w:ascii="Book Antiqua" w:hAnsi="Book Antiqua"/>
          <w:szCs w:val="24"/>
        </w:rPr>
        <w:t>)</w:t>
      </w:r>
      <w:r w:rsidRPr="005E09C4">
        <w:rPr>
          <w:rFonts w:ascii="Book Antiqua" w:hAnsi="Book Antiqua"/>
          <w:szCs w:val="24"/>
        </w:rPr>
        <w:t>.</w:t>
      </w:r>
      <w:r w:rsidRPr="00980055">
        <w:rPr>
          <w:rFonts w:ascii="Book Antiqua" w:hAnsi="Book Antiqua"/>
          <w:szCs w:val="24"/>
        </w:rPr>
        <w:t xml:space="preserve"> </w:t>
      </w:r>
      <w:r w:rsidR="00CF5FB9" w:rsidRPr="00CF5FB9">
        <w:rPr>
          <w:rFonts w:ascii="Book Antiqua" w:hAnsi="Book Antiqua"/>
          <w:i/>
          <w:szCs w:val="24"/>
        </w:rPr>
        <w:t>Post-hoc</w:t>
      </w:r>
      <w:r w:rsidR="00CF5FB9" w:rsidRPr="00CF5FB9">
        <w:rPr>
          <w:rFonts w:ascii="Book Antiqua" w:hAnsi="Book Antiqua"/>
          <w:szCs w:val="24"/>
        </w:rPr>
        <w:t xml:space="preserve"> analysis </w:t>
      </w:r>
      <w:r w:rsidR="0079126C">
        <w:rPr>
          <w:rFonts w:ascii="Book Antiqua" w:hAnsi="Book Antiqua"/>
          <w:szCs w:val="24"/>
        </w:rPr>
        <w:t xml:space="preserve">also </w:t>
      </w:r>
      <w:r w:rsidR="00CF5FB9" w:rsidRPr="00CF5FB9">
        <w:rPr>
          <w:rFonts w:ascii="Book Antiqua" w:hAnsi="Book Antiqua"/>
          <w:szCs w:val="24"/>
        </w:rPr>
        <w:t xml:space="preserve">identified a </w:t>
      </w:r>
      <w:r w:rsidR="003363DC">
        <w:rPr>
          <w:rFonts w:ascii="Book Antiqua" w:hAnsi="Book Antiqua"/>
          <w:szCs w:val="24"/>
        </w:rPr>
        <w:t>significant group effect in the young cohort</w:t>
      </w:r>
      <w:r w:rsidR="00CF5FB9" w:rsidRPr="00CF5FB9">
        <w:rPr>
          <w:rFonts w:ascii="Book Antiqua" w:hAnsi="Book Antiqua"/>
          <w:szCs w:val="24"/>
        </w:rPr>
        <w:t xml:space="preserve"> (</w:t>
      </w:r>
      <w:r w:rsidR="00203C8A">
        <w:rPr>
          <w:rFonts w:ascii="Book Antiqua" w:hAnsi="Book Antiqua"/>
          <w:szCs w:val="24"/>
        </w:rPr>
        <w:t>27.8</w:t>
      </w:r>
      <w:r w:rsidR="00D560FE">
        <w:rPr>
          <w:rFonts w:ascii="Book Antiqua" w:hAnsi="Book Antiqua"/>
          <w:szCs w:val="24"/>
        </w:rPr>
        <w:t xml:space="preserve"> </w:t>
      </w:r>
      <w:r w:rsidR="00203C8A">
        <w:rPr>
          <w:rFonts w:ascii="Book Antiqua" w:hAnsi="Book Antiqua"/>
          <w:szCs w:val="24"/>
        </w:rPr>
        <w:t>±</w:t>
      </w:r>
      <w:r w:rsidR="00D560FE">
        <w:rPr>
          <w:rFonts w:ascii="Book Antiqua" w:hAnsi="Book Antiqua"/>
          <w:szCs w:val="24"/>
        </w:rPr>
        <w:t xml:space="preserve"> </w:t>
      </w:r>
      <w:r w:rsidR="00203C8A">
        <w:rPr>
          <w:rFonts w:ascii="Book Antiqua" w:hAnsi="Book Antiqua"/>
          <w:szCs w:val="24"/>
        </w:rPr>
        <w:t>5.8 vs. 20.5</w:t>
      </w:r>
      <w:r w:rsidR="00D560FE">
        <w:rPr>
          <w:rFonts w:ascii="Book Antiqua" w:hAnsi="Book Antiqua"/>
          <w:szCs w:val="24"/>
        </w:rPr>
        <w:t xml:space="preserve"> </w:t>
      </w:r>
      <w:r w:rsidR="00203C8A">
        <w:rPr>
          <w:rFonts w:ascii="Book Antiqua" w:hAnsi="Book Antiqua"/>
          <w:szCs w:val="24"/>
        </w:rPr>
        <w:t>±</w:t>
      </w:r>
      <w:r w:rsidR="00D560FE">
        <w:rPr>
          <w:rFonts w:ascii="Book Antiqua" w:hAnsi="Book Antiqua"/>
          <w:szCs w:val="24"/>
        </w:rPr>
        <w:t xml:space="preserve"> </w:t>
      </w:r>
      <w:r w:rsidR="00203C8A">
        <w:rPr>
          <w:rFonts w:ascii="Book Antiqua" w:hAnsi="Book Antiqua"/>
          <w:szCs w:val="24"/>
        </w:rPr>
        <w:t>11.1</w:t>
      </w:r>
      <w:r w:rsidR="00D560FE">
        <w:rPr>
          <w:rFonts w:ascii="Book Antiqua" w:hAnsi="Book Antiqua"/>
          <w:szCs w:val="24"/>
        </w:rPr>
        <w:t>-</w:t>
      </w:r>
      <w:r w:rsidR="00203C8A">
        <w:rPr>
          <w:rFonts w:ascii="Book Antiqua" w:hAnsi="Book Antiqua"/>
          <w:szCs w:val="24"/>
        </w:rPr>
        <w:t>s;</w:t>
      </w:r>
      <w:r w:rsidR="0085113C">
        <w:rPr>
          <w:rFonts w:ascii="Book Antiqua" w:hAnsi="Book Antiqua"/>
          <w:szCs w:val="24"/>
        </w:rPr>
        <w:t xml:space="preserve"> </w:t>
      </w:r>
      <w:r w:rsidR="00E6527A" w:rsidRPr="00E6527A">
        <w:rPr>
          <w:rFonts w:ascii="Book Antiqua" w:eastAsia="Times New Roman" w:hAnsi="Book Antiqua"/>
          <w:i/>
          <w:color w:val="000000"/>
          <w:szCs w:val="24"/>
          <w:lang w:eastAsia="en-GB"/>
        </w:rPr>
        <w:t>p</w:t>
      </w:r>
      <w:r w:rsidRPr="00980055">
        <w:rPr>
          <w:rFonts w:ascii="Book Antiqua" w:hAnsi="Book Antiqua"/>
          <w:szCs w:val="24"/>
        </w:rPr>
        <w:t xml:space="preserve"> &lt; 0.05). Computed </w:t>
      </w:r>
      <w:r w:rsidR="00AA249E">
        <w:rPr>
          <w:rFonts w:ascii="Book Antiqua" w:hAnsi="Book Antiqua"/>
          <w:szCs w:val="24"/>
        </w:rPr>
        <w:t xml:space="preserve">age </w:t>
      </w:r>
      <w:r w:rsidRPr="00980055">
        <w:rPr>
          <w:rFonts w:ascii="Book Antiqua" w:hAnsi="Book Antiqua"/>
          <w:szCs w:val="24"/>
        </w:rPr>
        <w:t>effect size</w:t>
      </w:r>
      <w:r w:rsidR="00AA249E">
        <w:rPr>
          <w:rFonts w:ascii="Book Antiqua" w:hAnsi="Book Antiqua"/>
          <w:szCs w:val="24"/>
        </w:rPr>
        <w:t>s</w:t>
      </w:r>
      <w:r w:rsidRPr="00980055">
        <w:rPr>
          <w:rFonts w:ascii="Book Antiqua" w:hAnsi="Book Antiqua"/>
          <w:szCs w:val="24"/>
        </w:rPr>
        <w:t xml:space="preserve"> for athletic and control group</w:t>
      </w:r>
      <w:r w:rsidR="00AA249E">
        <w:rPr>
          <w:rFonts w:ascii="Book Antiqua" w:hAnsi="Book Antiqua"/>
          <w:szCs w:val="24"/>
        </w:rPr>
        <w:t>s</w:t>
      </w:r>
      <w:r w:rsidRPr="00980055">
        <w:rPr>
          <w:rFonts w:ascii="Book Antiqua" w:hAnsi="Book Antiqua"/>
          <w:szCs w:val="24"/>
        </w:rPr>
        <w:t xml:space="preserve"> w</w:t>
      </w:r>
      <w:r w:rsidR="00AA249E">
        <w:rPr>
          <w:rFonts w:ascii="Book Antiqua" w:hAnsi="Book Antiqua"/>
          <w:szCs w:val="24"/>
        </w:rPr>
        <w:t>ere 2.69 and</w:t>
      </w:r>
      <w:r w:rsidRPr="00980055">
        <w:rPr>
          <w:rFonts w:ascii="Book Antiqua" w:hAnsi="Book Antiqua"/>
          <w:szCs w:val="24"/>
        </w:rPr>
        <w:t xml:space="preserve"> 1.09</w:t>
      </w:r>
      <w:r w:rsidR="00AA249E">
        <w:rPr>
          <w:rFonts w:ascii="Book Antiqua" w:hAnsi="Book Antiqua"/>
          <w:szCs w:val="24"/>
        </w:rPr>
        <w:t>, respectively,</w:t>
      </w:r>
      <w:r w:rsidRPr="00980055">
        <w:rPr>
          <w:rFonts w:ascii="Book Antiqua" w:hAnsi="Book Antiqua"/>
          <w:szCs w:val="24"/>
        </w:rPr>
        <w:t xml:space="preserve"> on a stable surface </w:t>
      </w:r>
      <w:r w:rsidR="00AA249E">
        <w:rPr>
          <w:rFonts w:ascii="Book Antiqua" w:hAnsi="Book Antiqua"/>
          <w:szCs w:val="24"/>
        </w:rPr>
        <w:t xml:space="preserve">with </w:t>
      </w:r>
      <w:r w:rsidRPr="00980055">
        <w:rPr>
          <w:rFonts w:ascii="Book Antiqua" w:hAnsi="Book Antiqua"/>
          <w:szCs w:val="24"/>
        </w:rPr>
        <w:t>eyes closed</w:t>
      </w:r>
      <w:r w:rsidR="00CF5FB9" w:rsidRPr="00CF5FB9">
        <w:rPr>
          <w:rFonts w:ascii="Book Antiqua" w:hAnsi="Book Antiqua"/>
          <w:szCs w:val="24"/>
        </w:rPr>
        <w:t xml:space="preserve">. The computed </w:t>
      </w:r>
      <w:r w:rsidR="003363DC">
        <w:rPr>
          <w:rFonts w:ascii="Book Antiqua" w:hAnsi="Book Antiqua"/>
          <w:szCs w:val="24"/>
        </w:rPr>
        <w:t xml:space="preserve">group </w:t>
      </w:r>
      <w:r w:rsidR="00CF5FB9" w:rsidRPr="00CF5FB9">
        <w:rPr>
          <w:rFonts w:ascii="Book Antiqua" w:hAnsi="Book Antiqua"/>
          <w:szCs w:val="24"/>
        </w:rPr>
        <w:t xml:space="preserve">effect size was 0.90 in the young </w:t>
      </w:r>
      <w:r w:rsidR="003363DC">
        <w:rPr>
          <w:rFonts w:ascii="Book Antiqua" w:hAnsi="Book Antiqua"/>
          <w:szCs w:val="24"/>
        </w:rPr>
        <w:t>cohort</w:t>
      </w:r>
      <w:r w:rsidR="00CF5FB9" w:rsidRPr="00CF5FB9">
        <w:rPr>
          <w:rFonts w:ascii="Book Antiqua" w:hAnsi="Book Antiqua"/>
          <w:szCs w:val="24"/>
        </w:rPr>
        <w:t xml:space="preserve">; see Figure </w:t>
      </w:r>
      <w:r w:rsidR="00CF5613">
        <w:rPr>
          <w:rFonts w:ascii="Book Antiqua" w:hAnsi="Book Antiqua"/>
          <w:szCs w:val="24"/>
        </w:rPr>
        <w:t>1</w:t>
      </w:r>
      <w:r w:rsidR="005E09C4">
        <w:rPr>
          <w:rFonts w:ascii="Book Antiqua" w:hAnsi="Book Antiqua"/>
          <w:szCs w:val="24"/>
        </w:rPr>
        <w:t>c</w:t>
      </w:r>
      <w:r w:rsidR="00CF5FB9" w:rsidRPr="00CF5FB9">
        <w:rPr>
          <w:rFonts w:ascii="Book Antiqua" w:hAnsi="Book Antiqua"/>
          <w:szCs w:val="24"/>
        </w:rPr>
        <w:t>.</w:t>
      </w:r>
    </w:p>
    <w:p w14:paraId="08C16153" w14:textId="77777777" w:rsidR="0077290D" w:rsidRDefault="0077290D" w:rsidP="00A12099">
      <w:pPr>
        <w:spacing w:before="0" w:after="0" w:line="240" w:lineRule="auto"/>
        <w:rPr>
          <w:rFonts w:ascii="Book Antiqua" w:hAnsi="Book Antiqua"/>
          <w:szCs w:val="24"/>
        </w:rPr>
      </w:pPr>
    </w:p>
    <w:p w14:paraId="7DBF65B8" w14:textId="77777777" w:rsidR="00972D48" w:rsidRPr="00C42791" w:rsidRDefault="00972D48" w:rsidP="00C42791">
      <w:pPr>
        <w:spacing w:before="0" w:after="0" w:line="240" w:lineRule="auto"/>
        <w:rPr>
          <w:rFonts w:ascii="Book Antiqua" w:hAnsi="Book Antiqua"/>
          <w:szCs w:val="24"/>
        </w:rPr>
      </w:pPr>
    </w:p>
    <w:p w14:paraId="32AE495E" w14:textId="77777777" w:rsidR="002D702B" w:rsidRDefault="004157D9" w:rsidP="00341BC7">
      <w:pPr>
        <w:spacing w:before="0" w:after="0" w:line="240" w:lineRule="auto"/>
        <w:jc w:val="center"/>
        <w:rPr>
          <w:rFonts w:ascii="Book Antiqua" w:eastAsia="Times New Roman" w:hAnsi="Book Antiqua"/>
          <w:b/>
          <w:color w:val="000000"/>
          <w:sz w:val="20"/>
          <w:szCs w:val="20"/>
          <w:lang w:eastAsia="en-GB"/>
        </w:rPr>
      </w:pPr>
      <w:r>
        <w:rPr>
          <w:rFonts w:ascii="Book Antiqua" w:eastAsia="Times New Roman" w:hAnsi="Book Antiqua"/>
          <w:b/>
          <w:noProof/>
          <w:color w:val="000000"/>
          <w:sz w:val="20"/>
          <w:szCs w:val="20"/>
          <w:lang w:val="en-GB" w:eastAsia="en-GB"/>
        </w:rPr>
        <w:drawing>
          <wp:inline distT="0" distB="0" distL="0" distR="0" wp14:anchorId="6CA0105F" wp14:editId="53A0F662">
            <wp:extent cx="5727700" cy="2089150"/>
            <wp:effectExtent l="19050" t="19050" r="25400" b="25400"/>
            <wp:docPr id="3" name="Picture 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 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7700" cy="2089150"/>
                    </a:xfrm>
                    <a:prstGeom prst="rect">
                      <a:avLst/>
                    </a:prstGeom>
                    <a:ln>
                      <a:solidFill>
                        <a:schemeClr val="tx1"/>
                      </a:solidFill>
                    </a:ln>
                  </pic:spPr>
                </pic:pic>
              </a:graphicData>
            </a:graphic>
          </wp:inline>
        </w:drawing>
      </w:r>
    </w:p>
    <w:p w14:paraId="634168FF" w14:textId="77777777" w:rsidR="002D702B" w:rsidRDefault="002D702B" w:rsidP="00D560FE">
      <w:pPr>
        <w:spacing w:before="0" w:after="0" w:line="240" w:lineRule="auto"/>
        <w:rPr>
          <w:rFonts w:ascii="Book Antiqua" w:eastAsia="Times New Roman" w:hAnsi="Book Antiqua"/>
          <w:b/>
          <w:color w:val="000000"/>
          <w:sz w:val="20"/>
          <w:szCs w:val="20"/>
          <w:lang w:eastAsia="en-GB"/>
        </w:rPr>
      </w:pPr>
    </w:p>
    <w:p w14:paraId="5F65F446" w14:textId="77777777" w:rsidR="00D560FE" w:rsidRPr="00875027" w:rsidRDefault="00D560FE" w:rsidP="00D560FE">
      <w:pPr>
        <w:spacing w:before="0" w:after="0" w:line="240" w:lineRule="auto"/>
        <w:rPr>
          <w:rFonts w:ascii="Book Antiqua" w:eastAsia="Times New Roman" w:hAnsi="Book Antiqua"/>
          <w:color w:val="000000"/>
          <w:sz w:val="20"/>
          <w:szCs w:val="20"/>
          <w:lang w:eastAsia="en-GB"/>
        </w:rPr>
      </w:pPr>
      <w:r w:rsidRPr="00076314">
        <w:rPr>
          <w:rFonts w:ascii="Book Antiqua" w:eastAsia="Times New Roman" w:hAnsi="Book Antiqua"/>
          <w:b/>
          <w:color w:val="FF0000"/>
          <w:sz w:val="20"/>
          <w:szCs w:val="20"/>
          <w:lang w:eastAsia="en-GB"/>
        </w:rPr>
        <w:t>Figure 1:</w:t>
      </w:r>
      <w:r w:rsidRPr="00076314">
        <w:rPr>
          <w:rFonts w:ascii="Book Antiqua" w:eastAsia="Times New Roman" w:hAnsi="Book Antiqua"/>
          <w:color w:val="FF0000"/>
          <w:sz w:val="20"/>
          <w:szCs w:val="20"/>
          <w:lang w:eastAsia="en-GB"/>
        </w:rPr>
        <w:t xml:space="preserve"> </w:t>
      </w:r>
      <w:r w:rsidRPr="00875027">
        <w:rPr>
          <w:rFonts w:ascii="Book Antiqua" w:eastAsia="Times New Roman" w:hAnsi="Book Antiqua"/>
          <w:color w:val="000000"/>
          <w:sz w:val="20"/>
          <w:szCs w:val="20"/>
          <w:lang w:eastAsia="en-GB"/>
        </w:rPr>
        <w:t xml:space="preserve">Mean time to error (s) for single leg stance on </w:t>
      </w:r>
      <w:r>
        <w:rPr>
          <w:rFonts w:ascii="Book Antiqua" w:eastAsia="Times New Roman" w:hAnsi="Book Antiqua"/>
          <w:color w:val="000000"/>
          <w:sz w:val="20"/>
          <w:szCs w:val="20"/>
          <w:lang w:eastAsia="en-GB"/>
        </w:rPr>
        <w:t xml:space="preserve">(a) </w:t>
      </w:r>
      <w:r w:rsidRPr="00875027">
        <w:rPr>
          <w:rFonts w:ascii="Book Antiqua" w:eastAsia="Times New Roman" w:hAnsi="Book Antiqua"/>
          <w:color w:val="000000"/>
          <w:sz w:val="20"/>
          <w:szCs w:val="20"/>
          <w:lang w:eastAsia="en-GB"/>
        </w:rPr>
        <w:t>stable surface eyes opened</w:t>
      </w:r>
      <w:r>
        <w:rPr>
          <w:rFonts w:ascii="Book Antiqua" w:eastAsia="Times New Roman" w:hAnsi="Book Antiqua"/>
          <w:color w:val="000000"/>
          <w:sz w:val="20"/>
          <w:szCs w:val="20"/>
          <w:lang w:eastAsia="en-GB"/>
        </w:rPr>
        <w:t>, (b) unstable surface, eyes open and (c) stable surface eyes</w:t>
      </w:r>
      <w:r w:rsidRPr="00875027">
        <w:rPr>
          <w:rFonts w:ascii="Book Antiqua" w:eastAsia="Times New Roman" w:hAnsi="Book Antiqua"/>
          <w:color w:val="000000"/>
          <w:sz w:val="20"/>
          <w:szCs w:val="20"/>
          <w:lang w:eastAsia="en-GB"/>
        </w:rPr>
        <w:t xml:space="preserve"> closed across groups, error bars denote SEM, n as indicated in Table </w:t>
      </w:r>
      <w:r>
        <w:rPr>
          <w:rFonts w:ascii="Book Antiqua" w:eastAsia="Times New Roman" w:hAnsi="Book Antiqua"/>
          <w:color w:val="000000"/>
          <w:sz w:val="20"/>
          <w:szCs w:val="20"/>
          <w:lang w:eastAsia="en-GB"/>
        </w:rPr>
        <w:t>3</w:t>
      </w:r>
      <w:r w:rsidRPr="00875027">
        <w:rPr>
          <w:rFonts w:ascii="Book Antiqua" w:eastAsia="Times New Roman" w:hAnsi="Book Antiqua"/>
          <w:color w:val="000000"/>
          <w:sz w:val="20"/>
          <w:szCs w:val="20"/>
          <w:lang w:eastAsia="en-GB"/>
        </w:rPr>
        <w:t xml:space="preserve">. Asterisk symbol (*) indicates significant difference across age within group, ***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0.001. Hash tag symbol (#) indicated significant across groups within age, # infers </w:t>
      </w:r>
      <w:r w:rsidRPr="00302DB1">
        <w:rPr>
          <w:rFonts w:ascii="Book Antiqua" w:eastAsia="Times New Roman" w:hAnsi="Book Antiqua"/>
          <w:i/>
          <w:color w:val="000000"/>
          <w:sz w:val="20"/>
          <w:szCs w:val="20"/>
          <w:lang w:eastAsia="en-GB"/>
        </w:rPr>
        <w:t>p</w:t>
      </w:r>
      <w:r w:rsidRPr="00875027">
        <w:rPr>
          <w:rFonts w:ascii="Book Antiqua" w:eastAsia="Times New Roman" w:hAnsi="Book Antiqua"/>
          <w:color w:val="000000"/>
          <w:sz w:val="20"/>
          <w:szCs w:val="20"/>
          <w:lang w:eastAsia="en-GB"/>
        </w:rPr>
        <w:t xml:space="preserve"> &lt; 0.05.</w:t>
      </w:r>
    </w:p>
    <w:p w14:paraId="65590203" w14:textId="77777777" w:rsidR="00D560FE" w:rsidRDefault="00D560FE">
      <w:pPr>
        <w:pStyle w:val="Heading2"/>
      </w:pPr>
    </w:p>
    <w:p w14:paraId="22AF0C1A" w14:textId="77777777" w:rsidR="00406921" w:rsidRDefault="00153EA7">
      <w:pPr>
        <w:pStyle w:val="Heading2"/>
      </w:pPr>
      <w:r w:rsidRPr="00875027">
        <w:t>Dynamic balance</w:t>
      </w:r>
    </w:p>
    <w:p w14:paraId="30700136" w14:textId="77777777" w:rsidR="00153EA7" w:rsidRPr="00875027" w:rsidRDefault="00153EA7" w:rsidP="00875027">
      <w:pPr>
        <w:spacing w:before="0" w:after="0" w:line="240" w:lineRule="auto"/>
        <w:rPr>
          <w:rFonts w:ascii="Book Antiqua" w:hAnsi="Book Antiqua"/>
        </w:rPr>
      </w:pPr>
      <w:r w:rsidRPr="00875027">
        <w:rPr>
          <w:rFonts w:ascii="Book Antiqua" w:hAnsi="Book Antiqua"/>
        </w:rPr>
        <w:t xml:space="preserve">Dynamic balance was assessed using the YBT. Each participant had three successful attempts in each direction recorded. The maximum and mean composite score (%) from the measurements in each direction were </w:t>
      </w:r>
      <w:r w:rsidR="00A7476B">
        <w:rPr>
          <w:rFonts w:ascii="Book Antiqua" w:hAnsi="Book Antiqua"/>
        </w:rPr>
        <w:t xml:space="preserve">subsequently </w:t>
      </w:r>
      <w:r w:rsidRPr="00875027">
        <w:rPr>
          <w:rFonts w:ascii="Book Antiqua" w:hAnsi="Book Antiqua"/>
        </w:rPr>
        <w:t>calculated.</w:t>
      </w:r>
    </w:p>
    <w:p w14:paraId="53EB3E32" w14:textId="77777777" w:rsidR="00AB75F4" w:rsidRPr="00875027" w:rsidRDefault="00AB75F4" w:rsidP="00875027">
      <w:pPr>
        <w:spacing w:before="0" w:after="0" w:line="240" w:lineRule="auto"/>
        <w:rPr>
          <w:rFonts w:ascii="Book Antiqua" w:hAnsi="Book Antiqua"/>
        </w:rPr>
      </w:pPr>
    </w:p>
    <w:p w14:paraId="02BDEC3E" w14:textId="77777777" w:rsidR="00153EA7" w:rsidRPr="00875027" w:rsidRDefault="00A5021D" w:rsidP="00875027">
      <w:pPr>
        <w:spacing w:before="0" w:after="0" w:line="240" w:lineRule="auto"/>
        <w:rPr>
          <w:rFonts w:ascii="Book Antiqua" w:hAnsi="Book Antiqua"/>
        </w:rPr>
      </w:pPr>
      <w:r w:rsidRPr="00875027">
        <w:rPr>
          <w:rFonts w:ascii="Book Antiqua" w:hAnsi="Book Antiqua"/>
        </w:rPr>
        <w:t>Global analysis of maximum composite score (%) on dominant leg on the YBT identified significant age (</w:t>
      </w:r>
      <w:r w:rsidR="00C813A0">
        <w:rPr>
          <w:rFonts w:ascii="Book Antiqua" w:hAnsi="Book Antiqua"/>
        </w:rPr>
        <w:t>86.8</w:t>
      </w:r>
      <w:r w:rsidR="00D560FE">
        <w:rPr>
          <w:rFonts w:ascii="Book Antiqua" w:hAnsi="Book Antiqua"/>
        </w:rPr>
        <w:t xml:space="preserve"> </w:t>
      </w:r>
      <w:r w:rsidR="00E9579A">
        <w:rPr>
          <w:rFonts w:ascii="Book Antiqua" w:hAnsi="Book Antiqua"/>
          <w:szCs w:val="24"/>
        </w:rPr>
        <w:t>±</w:t>
      </w:r>
      <w:r w:rsidR="00D560FE">
        <w:rPr>
          <w:rFonts w:ascii="Book Antiqua" w:hAnsi="Book Antiqua"/>
          <w:szCs w:val="24"/>
        </w:rPr>
        <w:t xml:space="preserve"> </w:t>
      </w:r>
      <w:r w:rsidR="00E9579A">
        <w:rPr>
          <w:rFonts w:ascii="Book Antiqua" w:hAnsi="Book Antiqua"/>
          <w:szCs w:val="24"/>
        </w:rPr>
        <w:t>6.</w:t>
      </w:r>
      <w:r w:rsidR="00C813A0">
        <w:rPr>
          <w:rFonts w:ascii="Book Antiqua" w:hAnsi="Book Antiqua"/>
          <w:szCs w:val="24"/>
        </w:rPr>
        <w:t>0</w:t>
      </w:r>
      <w:r w:rsidR="00E9579A">
        <w:rPr>
          <w:rFonts w:ascii="Book Antiqua" w:hAnsi="Book Antiqua"/>
          <w:szCs w:val="24"/>
        </w:rPr>
        <w:t xml:space="preserve"> vs. </w:t>
      </w:r>
      <w:r w:rsidR="00E9579A">
        <w:rPr>
          <w:rFonts w:ascii="Book Antiqua" w:hAnsi="Book Antiqua"/>
        </w:rPr>
        <w:t>7</w:t>
      </w:r>
      <w:r w:rsidR="00C813A0">
        <w:rPr>
          <w:rFonts w:ascii="Book Antiqua" w:hAnsi="Book Antiqua"/>
        </w:rPr>
        <w:t>6.6</w:t>
      </w:r>
      <w:r w:rsidR="00D560FE">
        <w:rPr>
          <w:rFonts w:ascii="Book Antiqua" w:hAnsi="Book Antiqua"/>
        </w:rPr>
        <w:t xml:space="preserve"> </w:t>
      </w:r>
      <w:r w:rsidR="00E9579A">
        <w:rPr>
          <w:rFonts w:ascii="Book Antiqua" w:hAnsi="Book Antiqua"/>
          <w:szCs w:val="24"/>
        </w:rPr>
        <w:t>±</w:t>
      </w:r>
      <w:r w:rsidR="00D560FE">
        <w:rPr>
          <w:rFonts w:ascii="Book Antiqua" w:hAnsi="Book Antiqua"/>
          <w:szCs w:val="24"/>
        </w:rPr>
        <w:t xml:space="preserve"> </w:t>
      </w:r>
      <w:r w:rsidR="00E9579A">
        <w:rPr>
          <w:rFonts w:ascii="Book Antiqua" w:hAnsi="Book Antiqua"/>
          <w:szCs w:val="24"/>
        </w:rPr>
        <w:t>13.</w:t>
      </w:r>
      <w:r w:rsidR="00C813A0">
        <w:rPr>
          <w:rFonts w:ascii="Book Antiqua" w:hAnsi="Book Antiqua"/>
          <w:szCs w:val="24"/>
        </w:rPr>
        <w:t>3</w:t>
      </w:r>
      <w:r w:rsidR="00632207">
        <w:rPr>
          <w:rFonts w:ascii="Book Antiqua" w:hAnsi="Book Antiqua"/>
          <w:szCs w:val="24"/>
        </w:rPr>
        <w:t>%</w:t>
      </w:r>
      <w:r>
        <w:rPr>
          <w:rFonts w:ascii="Book Antiqua" w:hAnsi="Book Antiqua"/>
        </w:rPr>
        <w:t xml:space="preserve">; </w:t>
      </w:r>
      <w:r w:rsidRPr="00875027">
        <w:rPr>
          <w:rFonts w:ascii="Book Antiqua" w:hAnsi="Book Antiqua"/>
        </w:rPr>
        <w:t xml:space="preserve">F = 24.38, </w:t>
      </w:r>
      <w:r w:rsidRPr="00875027">
        <w:rPr>
          <w:rFonts w:ascii="Book Antiqua" w:hAnsi="Book Antiqua"/>
          <w:i/>
        </w:rPr>
        <w:t>P</w:t>
      </w:r>
      <w:r w:rsidRPr="00875027">
        <w:rPr>
          <w:rFonts w:ascii="Book Antiqua" w:hAnsi="Book Antiqua"/>
        </w:rPr>
        <w:t xml:space="preserve"> &lt; 0.001) and group effects (</w:t>
      </w:r>
      <w:r w:rsidR="00C813A0">
        <w:rPr>
          <w:rFonts w:ascii="Book Antiqua" w:hAnsi="Book Antiqua"/>
        </w:rPr>
        <w:t>85.4</w:t>
      </w:r>
      <w:r w:rsidR="00D560FE">
        <w:rPr>
          <w:rFonts w:ascii="Book Antiqua" w:hAnsi="Book Antiqua"/>
        </w:rPr>
        <w:t xml:space="preserve"> </w:t>
      </w:r>
      <w:r w:rsidR="00632207">
        <w:rPr>
          <w:rFonts w:ascii="Book Antiqua" w:hAnsi="Book Antiqua"/>
          <w:szCs w:val="24"/>
        </w:rPr>
        <w:t>±</w:t>
      </w:r>
      <w:r w:rsidR="00D560FE">
        <w:rPr>
          <w:rFonts w:ascii="Book Antiqua" w:hAnsi="Book Antiqua"/>
          <w:szCs w:val="24"/>
        </w:rPr>
        <w:t xml:space="preserve"> </w:t>
      </w:r>
      <w:r w:rsidR="00632207">
        <w:rPr>
          <w:rFonts w:ascii="Book Antiqua" w:hAnsi="Book Antiqua"/>
          <w:szCs w:val="24"/>
        </w:rPr>
        <w:t>8.</w:t>
      </w:r>
      <w:r w:rsidR="00C813A0">
        <w:rPr>
          <w:rFonts w:ascii="Book Antiqua" w:hAnsi="Book Antiqua"/>
          <w:szCs w:val="24"/>
        </w:rPr>
        <w:t>5</w:t>
      </w:r>
      <w:r w:rsidR="00632207">
        <w:rPr>
          <w:rFonts w:ascii="Book Antiqua" w:hAnsi="Book Antiqua"/>
          <w:szCs w:val="24"/>
        </w:rPr>
        <w:t xml:space="preserve"> vs. 78.</w:t>
      </w:r>
      <w:r w:rsidR="00C813A0">
        <w:rPr>
          <w:rFonts w:ascii="Book Antiqua" w:hAnsi="Book Antiqua"/>
          <w:szCs w:val="24"/>
        </w:rPr>
        <w:t>0</w:t>
      </w:r>
      <w:r w:rsidR="00D560FE">
        <w:rPr>
          <w:rFonts w:ascii="Book Antiqua" w:hAnsi="Book Antiqua"/>
          <w:szCs w:val="24"/>
        </w:rPr>
        <w:t xml:space="preserve"> </w:t>
      </w:r>
      <w:r w:rsidR="00632207">
        <w:rPr>
          <w:rFonts w:ascii="Book Antiqua" w:hAnsi="Book Antiqua"/>
          <w:szCs w:val="24"/>
        </w:rPr>
        <w:t>±</w:t>
      </w:r>
      <w:r w:rsidR="00D560FE">
        <w:rPr>
          <w:rFonts w:ascii="Book Antiqua" w:hAnsi="Book Antiqua"/>
          <w:szCs w:val="24"/>
        </w:rPr>
        <w:t xml:space="preserve"> </w:t>
      </w:r>
      <w:r w:rsidR="00632207">
        <w:rPr>
          <w:rFonts w:ascii="Book Antiqua" w:hAnsi="Book Antiqua"/>
          <w:szCs w:val="24"/>
        </w:rPr>
        <w:t>1</w:t>
      </w:r>
      <w:r w:rsidR="00C813A0">
        <w:rPr>
          <w:rFonts w:ascii="Book Antiqua" w:hAnsi="Book Antiqua"/>
          <w:szCs w:val="24"/>
        </w:rPr>
        <w:t xml:space="preserve">1.8 </w:t>
      </w:r>
      <w:r w:rsidR="00632207">
        <w:rPr>
          <w:rFonts w:ascii="Book Antiqua" w:hAnsi="Book Antiqua"/>
          <w:szCs w:val="24"/>
        </w:rPr>
        <w:t>%</w:t>
      </w:r>
      <w:r>
        <w:rPr>
          <w:rFonts w:ascii="Book Antiqua" w:hAnsi="Book Antiqua"/>
        </w:rPr>
        <w:t xml:space="preserve">; </w:t>
      </w:r>
      <w:r w:rsidRPr="00875027">
        <w:rPr>
          <w:rFonts w:ascii="Book Antiqua" w:hAnsi="Book Antiqua"/>
        </w:rPr>
        <w:t xml:space="preserve">F = 14.41, </w:t>
      </w:r>
      <w:r w:rsidR="00F94CD2">
        <w:rPr>
          <w:rFonts w:ascii="Book Antiqua" w:hAnsi="Book Antiqua"/>
          <w:i/>
        </w:rPr>
        <w:t>p</w:t>
      </w:r>
      <w:r w:rsidRPr="00875027">
        <w:rPr>
          <w:rFonts w:ascii="Book Antiqua" w:hAnsi="Book Antiqua"/>
        </w:rPr>
        <w:t xml:space="preserve"> &lt; 0.001). </w:t>
      </w:r>
      <w:r w:rsidR="00CF5FB9" w:rsidRPr="00CF5FB9">
        <w:rPr>
          <w:rFonts w:ascii="Book Antiqua" w:hAnsi="Book Antiqua"/>
          <w:i/>
          <w:szCs w:val="24"/>
        </w:rPr>
        <w:t>Post-hoc</w:t>
      </w:r>
      <w:r w:rsidR="00CF5FB9" w:rsidRPr="00CF5FB9">
        <w:rPr>
          <w:rFonts w:ascii="Book Antiqua" w:hAnsi="Book Antiqua"/>
          <w:szCs w:val="24"/>
        </w:rPr>
        <w:t xml:space="preserve"> Bonferroni analysis identified a significant age effect in </w:t>
      </w:r>
      <w:r w:rsidR="00E75EC5">
        <w:rPr>
          <w:rFonts w:ascii="Book Antiqua" w:hAnsi="Book Antiqua"/>
          <w:szCs w:val="24"/>
        </w:rPr>
        <w:t xml:space="preserve">both </w:t>
      </w:r>
      <w:r w:rsidR="00E75EC5" w:rsidRPr="00CF5FB9">
        <w:rPr>
          <w:rFonts w:ascii="Book Antiqua" w:hAnsi="Book Antiqua"/>
          <w:szCs w:val="24"/>
        </w:rPr>
        <w:t>athlet</w:t>
      </w:r>
      <w:r w:rsidR="00E75EC5">
        <w:rPr>
          <w:rFonts w:ascii="Book Antiqua" w:hAnsi="Book Antiqua"/>
          <w:szCs w:val="24"/>
        </w:rPr>
        <w:t>ic</w:t>
      </w:r>
      <w:r w:rsidR="00E75EC5" w:rsidRPr="00CF5FB9">
        <w:rPr>
          <w:rFonts w:ascii="Book Antiqua" w:hAnsi="Book Antiqua"/>
          <w:szCs w:val="24"/>
        </w:rPr>
        <w:t xml:space="preserve"> </w:t>
      </w:r>
      <w:r w:rsidR="00CF5FB9" w:rsidRPr="00CF5FB9">
        <w:rPr>
          <w:rFonts w:ascii="Book Antiqua" w:hAnsi="Book Antiqua"/>
          <w:szCs w:val="24"/>
        </w:rPr>
        <w:t>and control groups (</w:t>
      </w:r>
      <w:r w:rsidR="006F2CC9" w:rsidRPr="006F2CC9">
        <w:rPr>
          <w:rFonts w:ascii="Book Antiqua" w:hAnsi="Book Antiqua"/>
          <w:szCs w:val="24"/>
        </w:rPr>
        <w:t>90</w:t>
      </w:r>
      <w:r w:rsidR="006F2CC9">
        <w:rPr>
          <w:rFonts w:ascii="Book Antiqua" w:hAnsi="Book Antiqua"/>
          <w:szCs w:val="24"/>
        </w:rPr>
        <w:t>.0</w:t>
      </w:r>
      <w:r w:rsidR="00D560FE">
        <w:rPr>
          <w:rFonts w:ascii="Book Antiqua" w:hAnsi="Book Antiqua"/>
          <w:szCs w:val="24"/>
        </w:rPr>
        <w:t xml:space="preserve"> </w:t>
      </w:r>
      <w:r w:rsidR="006F2CC9">
        <w:rPr>
          <w:rFonts w:ascii="Book Antiqua" w:hAnsi="Book Antiqua"/>
          <w:szCs w:val="24"/>
        </w:rPr>
        <w:t>±</w:t>
      </w:r>
      <w:r w:rsidR="00D560FE">
        <w:rPr>
          <w:rFonts w:ascii="Book Antiqua" w:hAnsi="Book Antiqua"/>
          <w:szCs w:val="24"/>
        </w:rPr>
        <w:t xml:space="preserve"> </w:t>
      </w:r>
      <w:r w:rsidR="006F2CC9">
        <w:rPr>
          <w:rFonts w:ascii="Book Antiqua" w:hAnsi="Book Antiqua"/>
          <w:szCs w:val="24"/>
        </w:rPr>
        <w:t>5.4 vs. 80.8</w:t>
      </w:r>
      <w:r w:rsidR="00D560FE">
        <w:rPr>
          <w:rFonts w:ascii="Book Antiqua" w:hAnsi="Book Antiqua"/>
          <w:szCs w:val="24"/>
        </w:rPr>
        <w:t xml:space="preserve"> </w:t>
      </w:r>
      <w:r w:rsidR="006F2CC9">
        <w:rPr>
          <w:rFonts w:ascii="Book Antiqua" w:hAnsi="Book Antiqua"/>
          <w:szCs w:val="24"/>
        </w:rPr>
        <w:t>±</w:t>
      </w:r>
      <w:r w:rsidR="00D560FE">
        <w:rPr>
          <w:rFonts w:ascii="Book Antiqua" w:hAnsi="Book Antiqua"/>
          <w:szCs w:val="24"/>
        </w:rPr>
        <w:t xml:space="preserve"> </w:t>
      </w:r>
      <w:r w:rsidR="006F2CC9">
        <w:rPr>
          <w:rFonts w:ascii="Book Antiqua" w:hAnsi="Book Antiqua"/>
          <w:szCs w:val="24"/>
        </w:rPr>
        <w:t>10.7</w:t>
      </w:r>
      <w:r w:rsidR="00D560FE">
        <w:rPr>
          <w:rFonts w:ascii="Book Antiqua" w:hAnsi="Book Antiqua"/>
          <w:szCs w:val="24"/>
        </w:rPr>
        <w:t xml:space="preserve"> </w:t>
      </w:r>
      <w:r w:rsidR="006F2CC9">
        <w:rPr>
          <w:rFonts w:ascii="Book Antiqua" w:hAnsi="Book Antiqua"/>
          <w:szCs w:val="24"/>
        </w:rPr>
        <w:t xml:space="preserve">%; </w:t>
      </w:r>
      <w:r w:rsidR="00E6527A" w:rsidRPr="00E6527A">
        <w:rPr>
          <w:rFonts w:ascii="Book Antiqua" w:eastAsia="Times New Roman" w:hAnsi="Book Antiqua"/>
          <w:i/>
          <w:color w:val="000000"/>
          <w:szCs w:val="24"/>
          <w:lang w:eastAsia="en-GB"/>
        </w:rPr>
        <w:t>p</w:t>
      </w:r>
      <w:r w:rsidR="006F2CC9" w:rsidRPr="00980055">
        <w:rPr>
          <w:rFonts w:ascii="Book Antiqua" w:hAnsi="Book Antiqua"/>
          <w:szCs w:val="24"/>
        </w:rPr>
        <w:t xml:space="preserve"> &lt; 0.01</w:t>
      </w:r>
      <w:r w:rsidR="006F2CC9">
        <w:rPr>
          <w:rFonts w:ascii="Book Antiqua" w:hAnsi="Book Antiqua"/>
          <w:szCs w:val="24"/>
        </w:rPr>
        <w:t xml:space="preserve"> and 83.6</w:t>
      </w:r>
      <w:r w:rsidR="00D560FE">
        <w:rPr>
          <w:rFonts w:ascii="Book Antiqua" w:hAnsi="Book Antiqua"/>
          <w:szCs w:val="24"/>
        </w:rPr>
        <w:t xml:space="preserve"> </w:t>
      </w:r>
      <w:r w:rsidR="006F2CC9">
        <w:rPr>
          <w:rFonts w:ascii="Book Antiqua" w:hAnsi="Book Antiqua"/>
          <w:szCs w:val="24"/>
        </w:rPr>
        <w:t>±</w:t>
      </w:r>
      <w:r w:rsidR="00D560FE">
        <w:rPr>
          <w:rFonts w:ascii="Book Antiqua" w:hAnsi="Book Antiqua"/>
          <w:szCs w:val="24"/>
        </w:rPr>
        <w:t xml:space="preserve"> </w:t>
      </w:r>
      <w:r w:rsidR="006F2CC9">
        <w:rPr>
          <w:rFonts w:ascii="Book Antiqua" w:hAnsi="Book Antiqua"/>
          <w:szCs w:val="24"/>
        </w:rPr>
        <w:t xml:space="preserve">6.5 vs. </w:t>
      </w:r>
      <w:r w:rsidR="00E6527A" w:rsidRPr="00E6527A">
        <w:rPr>
          <w:rFonts w:ascii="Book Antiqua" w:hAnsi="Book Antiqua"/>
          <w:color w:val="000000"/>
          <w:szCs w:val="24"/>
        </w:rPr>
        <w:t>72.4</w:t>
      </w:r>
      <w:r w:rsidR="00D560FE">
        <w:rPr>
          <w:rFonts w:ascii="Book Antiqua" w:hAnsi="Book Antiqua"/>
          <w:color w:val="000000"/>
          <w:szCs w:val="24"/>
        </w:rPr>
        <w:t xml:space="preserve"> </w:t>
      </w:r>
      <w:r w:rsidR="00E6527A" w:rsidRPr="00E6527A">
        <w:rPr>
          <w:rFonts w:ascii="Book Antiqua" w:hAnsi="Book Antiqua"/>
          <w:color w:val="000000"/>
          <w:szCs w:val="24"/>
        </w:rPr>
        <w:t>±</w:t>
      </w:r>
      <w:r w:rsidR="00D560FE">
        <w:rPr>
          <w:rFonts w:ascii="Book Antiqua" w:hAnsi="Book Antiqua"/>
          <w:color w:val="000000"/>
          <w:szCs w:val="24"/>
        </w:rPr>
        <w:t xml:space="preserve"> </w:t>
      </w:r>
      <w:r w:rsidR="00E6527A" w:rsidRPr="00E6527A">
        <w:rPr>
          <w:rFonts w:ascii="Book Antiqua" w:hAnsi="Book Antiqua"/>
          <w:color w:val="000000"/>
          <w:szCs w:val="24"/>
        </w:rPr>
        <w:t>15.4</w:t>
      </w:r>
      <w:r w:rsidR="00D560FE">
        <w:rPr>
          <w:rFonts w:ascii="Book Antiqua" w:hAnsi="Book Antiqua"/>
          <w:color w:val="000000"/>
          <w:szCs w:val="24"/>
        </w:rPr>
        <w:t xml:space="preserve"> </w:t>
      </w:r>
      <w:r w:rsidR="00E6527A" w:rsidRPr="00E6527A">
        <w:rPr>
          <w:rFonts w:ascii="Book Antiqua" w:hAnsi="Book Antiqua"/>
          <w:color w:val="000000"/>
          <w:szCs w:val="24"/>
        </w:rPr>
        <w:t xml:space="preserve">%; </w:t>
      </w:r>
      <w:r w:rsidR="00E6527A" w:rsidRPr="00E6527A">
        <w:rPr>
          <w:rFonts w:ascii="Book Antiqua" w:eastAsia="Times New Roman" w:hAnsi="Book Antiqua"/>
          <w:i/>
          <w:color w:val="000000"/>
          <w:szCs w:val="24"/>
          <w:lang w:eastAsia="en-GB"/>
        </w:rPr>
        <w:t>p</w:t>
      </w:r>
      <w:r w:rsidR="00E6527A" w:rsidRPr="00E6527A">
        <w:rPr>
          <w:rFonts w:ascii="Book Antiqua" w:hAnsi="Book Antiqua"/>
          <w:color w:val="000000"/>
          <w:szCs w:val="24"/>
        </w:rPr>
        <w:t xml:space="preserve"> &lt; 0.001). </w:t>
      </w:r>
      <w:r w:rsidR="00E6527A" w:rsidRPr="00E6527A">
        <w:rPr>
          <w:rFonts w:ascii="Book Antiqua" w:hAnsi="Book Antiqua"/>
          <w:i/>
          <w:color w:val="000000"/>
          <w:szCs w:val="24"/>
        </w:rPr>
        <w:t>Post-hoc</w:t>
      </w:r>
      <w:r w:rsidR="00E6527A" w:rsidRPr="00E6527A">
        <w:rPr>
          <w:rFonts w:ascii="Book Antiqua" w:hAnsi="Book Antiqua"/>
          <w:color w:val="000000"/>
          <w:szCs w:val="24"/>
        </w:rPr>
        <w:t xml:space="preserve"> analysis also identified a significant group effect (80.8</w:t>
      </w:r>
      <w:r w:rsidR="00D560FE">
        <w:rPr>
          <w:rFonts w:ascii="Book Antiqua" w:hAnsi="Book Antiqua"/>
          <w:color w:val="000000"/>
          <w:szCs w:val="24"/>
        </w:rPr>
        <w:t xml:space="preserve"> </w:t>
      </w:r>
      <w:r w:rsidR="00E6527A" w:rsidRPr="00E6527A">
        <w:rPr>
          <w:rFonts w:ascii="Book Antiqua" w:hAnsi="Book Antiqua"/>
          <w:color w:val="000000"/>
          <w:szCs w:val="24"/>
        </w:rPr>
        <w:t>±</w:t>
      </w:r>
      <w:r w:rsidR="00D560FE">
        <w:rPr>
          <w:rFonts w:ascii="Book Antiqua" w:hAnsi="Book Antiqua"/>
          <w:color w:val="000000"/>
          <w:szCs w:val="24"/>
        </w:rPr>
        <w:t xml:space="preserve"> </w:t>
      </w:r>
      <w:r w:rsidR="00E6527A" w:rsidRPr="00E6527A">
        <w:rPr>
          <w:rFonts w:ascii="Book Antiqua" w:hAnsi="Book Antiqua"/>
          <w:color w:val="000000"/>
          <w:szCs w:val="24"/>
        </w:rPr>
        <w:t>10.7 vs. 72.4</w:t>
      </w:r>
      <w:r w:rsidR="00D560FE">
        <w:rPr>
          <w:rFonts w:ascii="Book Antiqua" w:hAnsi="Book Antiqua"/>
          <w:color w:val="000000"/>
          <w:szCs w:val="24"/>
        </w:rPr>
        <w:t xml:space="preserve"> </w:t>
      </w:r>
      <w:r w:rsidR="00E6527A" w:rsidRPr="00E6527A">
        <w:rPr>
          <w:rFonts w:ascii="Book Antiqua" w:hAnsi="Book Antiqua"/>
          <w:color w:val="000000"/>
          <w:szCs w:val="24"/>
        </w:rPr>
        <w:t>±</w:t>
      </w:r>
      <w:r w:rsidR="00D560FE">
        <w:rPr>
          <w:rFonts w:ascii="Book Antiqua" w:hAnsi="Book Antiqua"/>
          <w:color w:val="000000"/>
          <w:szCs w:val="24"/>
        </w:rPr>
        <w:t xml:space="preserve"> </w:t>
      </w:r>
      <w:r w:rsidR="00E6527A" w:rsidRPr="00E6527A">
        <w:rPr>
          <w:rFonts w:ascii="Book Antiqua" w:hAnsi="Book Antiqua"/>
          <w:color w:val="000000"/>
          <w:szCs w:val="24"/>
        </w:rPr>
        <w:t>15.4</w:t>
      </w:r>
      <w:r w:rsidR="00D560FE">
        <w:rPr>
          <w:rFonts w:ascii="Book Antiqua" w:hAnsi="Book Antiqua"/>
          <w:color w:val="000000"/>
          <w:szCs w:val="24"/>
        </w:rPr>
        <w:t xml:space="preserve"> </w:t>
      </w:r>
      <w:r w:rsidR="00E6527A" w:rsidRPr="00E6527A">
        <w:rPr>
          <w:rFonts w:ascii="Book Antiqua" w:hAnsi="Book Antiqua"/>
          <w:color w:val="000000"/>
          <w:szCs w:val="24"/>
        </w:rPr>
        <w:t xml:space="preserve">%; </w:t>
      </w:r>
      <w:r w:rsidR="00E6527A" w:rsidRPr="00E6527A">
        <w:rPr>
          <w:rFonts w:ascii="Book Antiqua" w:eastAsia="Times New Roman" w:hAnsi="Book Antiqua"/>
          <w:i/>
          <w:color w:val="000000"/>
          <w:szCs w:val="24"/>
          <w:lang w:eastAsia="en-GB"/>
        </w:rPr>
        <w:t>p</w:t>
      </w:r>
      <w:r w:rsidR="00153EA7" w:rsidRPr="00980055">
        <w:rPr>
          <w:rFonts w:ascii="Book Antiqua" w:hAnsi="Book Antiqua"/>
          <w:szCs w:val="24"/>
        </w:rPr>
        <w:t xml:space="preserve"> &lt; 0.01) comparing r</w:t>
      </w:r>
      <w:r w:rsidR="00F94CD2">
        <w:rPr>
          <w:rFonts w:ascii="Book Antiqua" w:hAnsi="Book Antiqua"/>
          <w:szCs w:val="24"/>
        </w:rPr>
        <w:t>etired cohorts only</w:t>
      </w:r>
      <w:r w:rsidR="00153EA7" w:rsidRPr="00980055">
        <w:rPr>
          <w:rFonts w:ascii="Book Antiqua" w:hAnsi="Book Antiqua"/>
          <w:szCs w:val="24"/>
        </w:rPr>
        <w:t>. Computed effect sizes</w:t>
      </w:r>
      <w:r w:rsidR="00153EA7" w:rsidRPr="00875027">
        <w:rPr>
          <w:rFonts w:ascii="Book Antiqua" w:hAnsi="Book Antiqua"/>
        </w:rPr>
        <w:t xml:space="preserve"> for maximum composite score</w:t>
      </w:r>
      <w:r w:rsidR="00E75EC5">
        <w:rPr>
          <w:rFonts w:ascii="Book Antiqua" w:hAnsi="Book Antiqua"/>
        </w:rPr>
        <w:t xml:space="preserve"> data</w:t>
      </w:r>
      <w:r w:rsidR="00153EA7" w:rsidRPr="00875027">
        <w:rPr>
          <w:rFonts w:ascii="Book Antiqua" w:hAnsi="Book Antiqua"/>
        </w:rPr>
        <w:t xml:space="preserve"> across age in athlete and control groups were 1.08 and 0.94</w:t>
      </w:r>
      <w:r w:rsidR="008049DC">
        <w:rPr>
          <w:rFonts w:ascii="Book Antiqua" w:hAnsi="Book Antiqua"/>
        </w:rPr>
        <w:t>,</w:t>
      </w:r>
      <w:r w:rsidR="00153EA7" w:rsidRPr="00875027">
        <w:rPr>
          <w:rFonts w:ascii="Book Antiqua" w:hAnsi="Book Antiqua"/>
        </w:rPr>
        <w:t xml:space="preserve"> respectively, and for the retired cohorts across group the computed effect size was 0.62. </w:t>
      </w:r>
    </w:p>
    <w:p w14:paraId="4B1CC576" w14:textId="77777777" w:rsidR="00153EA7" w:rsidRPr="00875027" w:rsidRDefault="00153EA7" w:rsidP="00875027">
      <w:pPr>
        <w:spacing w:before="0" w:after="0" w:line="240" w:lineRule="auto"/>
        <w:rPr>
          <w:rFonts w:ascii="Book Antiqua" w:hAnsi="Book Antiqua"/>
        </w:rPr>
      </w:pPr>
    </w:p>
    <w:p w14:paraId="29D02FE4" w14:textId="77777777" w:rsidR="00153EA7" w:rsidRPr="00875027" w:rsidRDefault="00A5021D" w:rsidP="00875027">
      <w:pPr>
        <w:spacing w:before="0" w:after="0" w:line="240" w:lineRule="auto"/>
        <w:rPr>
          <w:rFonts w:ascii="Book Antiqua" w:hAnsi="Book Antiqua"/>
          <w:noProof/>
          <w:lang w:eastAsia="en-IE"/>
        </w:rPr>
      </w:pPr>
      <w:r w:rsidRPr="00875027">
        <w:rPr>
          <w:rFonts w:ascii="Book Antiqua" w:hAnsi="Book Antiqua"/>
        </w:rPr>
        <w:t>Global analysis of mean composite score (%) also identified significant age (</w:t>
      </w:r>
      <w:r w:rsidR="001F3AE2">
        <w:rPr>
          <w:rFonts w:ascii="Book Antiqua" w:hAnsi="Book Antiqua"/>
        </w:rPr>
        <w:t>84.3</w:t>
      </w:r>
      <w:r w:rsidR="00D560FE">
        <w:rPr>
          <w:rFonts w:ascii="Book Antiqua" w:hAnsi="Book Antiqua"/>
        </w:rPr>
        <w:t xml:space="preserve"> </w:t>
      </w:r>
      <w:r w:rsidR="006B0043">
        <w:rPr>
          <w:rFonts w:ascii="Book Antiqua" w:hAnsi="Book Antiqua"/>
        </w:rPr>
        <w:t>±</w:t>
      </w:r>
      <w:r w:rsidR="00D560FE">
        <w:rPr>
          <w:rFonts w:ascii="Book Antiqua" w:hAnsi="Book Antiqua"/>
        </w:rPr>
        <w:t xml:space="preserve"> </w:t>
      </w:r>
      <w:r w:rsidR="001F3AE2">
        <w:rPr>
          <w:rFonts w:ascii="Book Antiqua" w:hAnsi="Book Antiqua"/>
        </w:rPr>
        <w:t xml:space="preserve">6.4 </w:t>
      </w:r>
      <w:r w:rsidR="000116A5">
        <w:rPr>
          <w:rFonts w:ascii="Book Antiqua" w:hAnsi="Book Antiqua"/>
        </w:rPr>
        <w:t xml:space="preserve">vs. </w:t>
      </w:r>
      <w:r w:rsidR="001F3AE2">
        <w:rPr>
          <w:rFonts w:ascii="Book Antiqua" w:hAnsi="Book Antiqua"/>
        </w:rPr>
        <w:t>73.5</w:t>
      </w:r>
      <w:r w:rsidR="00D560FE">
        <w:rPr>
          <w:rFonts w:ascii="Book Antiqua" w:hAnsi="Book Antiqua"/>
        </w:rPr>
        <w:t xml:space="preserve"> </w:t>
      </w:r>
      <w:r w:rsidR="000116A5">
        <w:rPr>
          <w:rFonts w:ascii="Book Antiqua" w:hAnsi="Book Antiqua"/>
          <w:szCs w:val="24"/>
        </w:rPr>
        <w:t>±</w:t>
      </w:r>
      <w:r w:rsidR="00D560FE">
        <w:rPr>
          <w:rFonts w:ascii="Book Antiqua" w:hAnsi="Book Antiqua"/>
          <w:szCs w:val="24"/>
        </w:rPr>
        <w:t xml:space="preserve"> </w:t>
      </w:r>
      <w:r w:rsidR="000116A5">
        <w:rPr>
          <w:rFonts w:ascii="Book Antiqua" w:hAnsi="Book Antiqua"/>
          <w:szCs w:val="24"/>
        </w:rPr>
        <w:t>13.</w:t>
      </w:r>
      <w:r w:rsidR="001F3AE2">
        <w:rPr>
          <w:rFonts w:ascii="Book Antiqua" w:hAnsi="Book Antiqua"/>
          <w:szCs w:val="24"/>
        </w:rPr>
        <w:t xml:space="preserve">3 </w:t>
      </w:r>
      <w:r w:rsidR="000116A5">
        <w:rPr>
          <w:rFonts w:ascii="Book Antiqua" w:hAnsi="Book Antiqua"/>
          <w:szCs w:val="24"/>
        </w:rPr>
        <w:t>%</w:t>
      </w:r>
      <w:r>
        <w:rPr>
          <w:rFonts w:ascii="Book Antiqua" w:hAnsi="Book Antiqua"/>
        </w:rPr>
        <w:t xml:space="preserve">; </w:t>
      </w:r>
      <w:r w:rsidRPr="00875027">
        <w:rPr>
          <w:rFonts w:ascii="Book Antiqua" w:hAnsi="Book Antiqua"/>
        </w:rPr>
        <w:t xml:space="preserve">F = 23.79, </w:t>
      </w:r>
      <w:r w:rsidR="00A16C2B">
        <w:rPr>
          <w:rFonts w:ascii="Book Antiqua" w:hAnsi="Book Antiqua"/>
          <w:i/>
        </w:rPr>
        <w:t>p</w:t>
      </w:r>
      <w:r w:rsidRPr="00875027">
        <w:rPr>
          <w:rFonts w:ascii="Book Antiqua" w:hAnsi="Book Antiqua"/>
          <w:i/>
        </w:rPr>
        <w:t xml:space="preserve"> </w:t>
      </w:r>
      <w:r w:rsidRPr="00875027">
        <w:rPr>
          <w:rFonts w:ascii="Book Antiqua" w:hAnsi="Book Antiqua"/>
        </w:rPr>
        <w:t>&lt; 0.001) and group effects (</w:t>
      </w:r>
      <w:r w:rsidR="001F3AE2">
        <w:rPr>
          <w:rFonts w:ascii="Book Antiqua" w:hAnsi="Book Antiqua"/>
        </w:rPr>
        <w:t>82.6</w:t>
      </w:r>
      <w:r w:rsidR="00D560FE">
        <w:rPr>
          <w:rFonts w:ascii="Book Antiqua" w:hAnsi="Book Antiqua"/>
        </w:rPr>
        <w:t xml:space="preserve"> </w:t>
      </w:r>
      <w:r w:rsidR="000116A5">
        <w:rPr>
          <w:rFonts w:ascii="Book Antiqua" w:hAnsi="Book Antiqua"/>
          <w:szCs w:val="24"/>
        </w:rPr>
        <w:t>±</w:t>
      </w:r>
      <w:r w:rsidR="00D560FE">
        <w:rPr>
          <w:rFonts w:ascii="Book Antiqua" w:hAnsi="Book Antiqua"/>
          <w:szCs w:val="24"/>
        </w:rPr>
        <w:t xml:space="preserve"> </w:t>
      </w:r>
      <w:r w:rsidR="001F3AE2">
        <w:rPr>
          <w:rFonts w:ascii="Book Antiqua" w:hAnsi="Book Antiqua"/>
          <w:szCs w:val="24"/>
        </w:rPr>
        <w:t>8.7</w:t>
      </w:r>
      <w:r w:rsidR="000116A5">
        <w:rPr>
          <w:rFonts w:ascii="Book Antiqua" w:hAnsi="Book Antiqua"/>
          <w:szCs w:val="24"/>
        </w:rPr>
        <w:t xml:space="preserve"> vs. 75.</w:t>
      </w:r>
      <w:r w:rsidR="001F3AE2">
        <w:rPr>
          <w:rFonts w:ascii="Book Antiqua" w:hAnsi="Book Antiqua"/>
          <w:szCs w:val="24"/>
        </w:rPr>
        <w:t>1</w:t>
      </w:r>
      <w:r w:rsidR="00D560FE">
        <w:rPr>
          <w:rFonts w:ascii="Book Antiqua" w:hAnsi="Book Antiqua"/>
          <w:szCs w:val="24"/>
        </w:rPr>
        <w:t xml:space="preserve"> </w:t>
      </w:r>
      <w:r w:rsidR="000116A5">
        <w:rPr>
          <w:rFonts w:ascii="Book Antiqua" w:hAnsi="Book Antiqua"/>
          <w:szCs w:val="24"/>
        </w:rPr>
        <w:t>±</w:t>
      </w:r>
      <w:r w:rsidR="00D560FE">
        <w:rPr>
          <w:rFonts w:ascii="Book Antiqua" w:hAnsi="Book Antiqua"/>
          <w:szCs w:val="24"/>
        </w:rPr>
        <w:t xml:space="preserve"> </w:t>
      </w:r>
      <w:r w:rsidR="000116A5">
        <w:rPr>
          <w:rFonts w:ascii="Book Antiqua" w:hAnsi="Book Antiqua"/>
          <w:szCs w:val="24"/>
        </w:rPr>
        <w:t>1</w:t>
      </w:r>
      <w:r w:rsidR="001F3AE2">
        <w:rPr>
          <w:rFonts w:ascii="Book Antiqua" w:hAnsi="Book Antiqua"/>
          <w:szCs w:val="24"/>
        </w:rPr>
        <w:t>1.9</w:t>
      </w:r>
      <w:r w:rsidR="006B0043">
        <w:rPr>
          <w:rFonts w:ascii="Book Antiqua" w:hAnsi="Book Antiqua"/>
          <w:szCs w:val="24"/>
        </w:rPr>
        <w:t>%</w:t>
      </w:r>
      <w:r w:rsidR="00F94CD2">
        <w:rPr>
          <w:rFonts w:ascii="Book Antiqua" w:hAnsi="Book Antiqua"/>
        </w:rPr>
        <w:t>; F</w:t>
      </w:r>
      <w:r w:rsidR="00F94CD2" w:rsidRPr="00875027">
        <w:rPr>
          <w:rFonts w:ascii="Book Antiqua" w:hAnsi="Book Antiqua"/>
        </w:rPr>
        <w:t xml:space="preserve"> </w:t>
      </w:r>
      <w:r w:rsidRPr="00875027">
        <w:rPr>
          <w:rFonts w:ascii="Book Antiqua" w:hAnsi="Book Antiqua"/>
        </w:rPr>
        <w:t xml:space="preserve">= 14.04, </w:t>
      </w:r>
      <w:r w:rsidR="00A16C2B">
        <w:rPr>
          <w:rFonts w:ascii="Book Antiqua" w:hAnsi="Book Antiqua"/>
          <w:i/>
        </w:rPr>
        <w:t>p</w:t>
      </w:r>
      <w:r w:rsidRPr="00875027">
        <w:rPr>
          <w:rFonts w:ascii="Book Antiqua" w:hAnsi="Book Antiqua"/>
        </w:rPr>
        <w:t xml:space="preserve"> &lt; 0.001). </w:t>
      </w:r>
      <w:r w:rsidR="00153EA7" w:rsidRPr="00875027">
        <w:rPr>
          <w:rFonts w:ascii="Book Antiqua" w:hAnsi="Book Antiqua"/>
          <w:i/>
        </w:rPr>
        <w:t>Post-hoc</w:t>
      </w:r>
      <w:r w:rsidR="00153EA7" w:rsidRPr="00875027">
        <w:rPr>
          <w:rFonts w:ascii="Book Antiqua" w:hAnsi="Book Antiqua"/>
        </w:rPr>
        <w:t xml:space="preserve"> Bonferroni analysis identified significant age effect in athlet</w:t>
      </w:r>
      <w:r w:rsidR="00E75EC5">
        <w:rPr>
          <w:rFonts w:ascii="Book Antiqua" w:hAnsi="Book Antiqua"/>
        </w:rPr>
        <w:t>ic</w:t>
      </w:r>
      <w:r w:rsidR="00601FC3">
        <w:rPr>
          <w:rFonts w:ascii="Book Antiqua" w:hAnsi="Book Antiqua"/>
          <w:szCs w:val="24"/>
        </w:rPr>
        <w:t xml:space="preserve"> </w:t>
      </w:r>
      <w:r w:rsidR="00153EA7" w:rsidRPr="00875027">
        <w:rPr>
          <w:rFonts w:ascii="Book Antiqua" w:hAnsi="Book Antiqua"/>
        </w:rPr>
        <w:t>(</w:t>
      </w:r>
      <w:r w:rsidR="00F94CD2">
        <w:rPr>
          <w:rFonts w:ascii="Book Antiqua" w:hAnsi="Book Antiqua"/>
          <w:szCs w:val="24"/>
        </w:rPr>
        <w:t>87.7</w:t>
      </w:r>
      <w:r w:rsidR="00D560FE">
        <w:rPr>
          <w:rFonts w:ascii="Book Antiqua" w:hAnsi="Book Antiqua"/>
          <w:szCs w:val="24"/>
        </w:rPr>
        <w:t xml:space="preserve"> </w:t>
      </w:r>
      <w:r w:rsidR="00F94CD2">
        <w:rPr>
          <w:rFonts w:ascii="Book Antiqua" w:hAnsi="Book Antiqua"/>
          <w:szCs w:val="24"/>
        </w:rPr>
        <w:t>±</w:t>
      </w:r>
      <w:r w:rsidR="00D560FE">
        <w:rPr>
          <w:rFonts w:ascii="Book Antiqua" w:hAnsi="Book Antiqua"/>
          <w:szCs w:val="24"/>
        </w:rPr>
        <w:t xml:space="preserve"> </w:t>
      </w:r>
      <w:r w:rsidR="00F94CD2">
        <w:rPr>
          <w:rFonts w:ascii="Book Antiqua" w:hAnsi="Book Antiqua"/>
          <w:szCs w:val="24"/>
        </w:rPr>
        <w:t>5.4 vs. 77.5</w:t>
      </w:r>
      <w:r w:rsidR="00D560FE">
        <w:rPr>
          <w:rFonts w:ascii="Book Antiqua" w:hAnsi="Book Antiqua"/>
          <w:szCs w:val="24"/>
        </w:rPr>
        <w:t xml:space="preserve"> </w:t>
      </w:r>
      <w:r w:rsidR="00F94CD2">
        <w:rPr>
          <w:rFonts w:ascii="Book Antiqua" w:hAnsi="Book Antiqua"/>
          <w:szCs w:val="24"/>
        </w:rPr>
        <w:t>±</w:t>
      </w:r>
      <w:r w:rsidR="00D560FE">
        <w:rPr>
          <w:rFonts w:ascii="Book Antiqua" w:hAnsi="Book Antiqua"/>
          <w:szCs w:val="24"/>
        </w:rPr>
        <w:t xml:space="preserve"> </w:t>
      </w:r>
      <w:r w:rsidR="00F94CD2">
        <w:rPr>
          <w:rFonts w:ascii="Book Antiqua" w:hAnsi="Book Antiqua"/>
          <w:szCs w:val="24"/>
        </w:rPr>
        <w:t>11.1</w:t>
      </w:r>
      <w:r w:rsidR="00C813A0">
        <w:rPr>
          <w:rFonts w:ascii="Book Antiqua" w:hAnsi="Book Antiqua"/>
          <w:szCs w:val="24"/>
        </w:rPr>
        <w:t xml:space="preserve"> </w:t>
      </w:r>
      <w:r w:rsidR="00F94CD2">
        <w:rPr>
          <w:rFonts w:ascii="Book Antiqua" w:hAnsi="Book Antiqua"/>
          <w:szCs w:val="24"/>
        </w:rPr>
        <w:t xml:space="preserve">%; </w:t>
      </w:r>
      <w:r w:rsidR="00980055" w:rsidRPr="00980055">
        <w:rPr>
          <w:rFonts w:ascii="Book Antiqua" w:hAnsi="Book Antiqua"/>
          <w:i/>
        </w:rPr>
        <w:t>p</w:t>
      </w:r>
      <w:r w:rsidR="00153EA7" w:rsidRPr="00875027">
        <w:rPr>
          <w:rFonts w:ascii="Book Antiqua" w:hAnsi="Book Antiqua"/>
        </w:rPr>
        <w:t xml:space="preserve"> &lt; 0.01) and control groups (</w:t>
      </w:r>
      <w:r w:rsidR="00F94CD2">
        <w:rPr>
          <w:rFonts w:ascii="Book Antiqua" w:hAnsi="Book Antiqua"/>
          <w:szCs w:val="24"/>
        </w:rPr>
        <w:t>80.8</w:t>
      </w:r>
      <w:r w:rsidR="00D560FE">
        <w:rPr>
          <w:rFonts w:ascii="Book Antiqua" w:hAnsi="Book Antiqua"/>
          <w:szCs w:val="24"/>
        </w:rPr>
        <w:t xml:space="preserve"> </w:t>
      </w:r>
      <w:r w:rsidR="00F94CD2">
        <w:rPr>
          <w:rFonts w:ascii="Book Antiqua" w:hAnsi="Book Antiqua"/>
          <w:szCs w:val="24"/>
        </w:rPr>
        <w:t>±</w:t>
      </w:r>
      <w:r w:rsidR="00D560FE">
        <w:rPr>
          <w:rFonts w:ascii="Book Antiqua" w:hAnsi="Book Antiqua"/>
          <w:szCs w:val="24"/>
        </w:rPr>
        <w:t xml:space="preserve"> </w:t>
      </w:r>
      <w:r w:rsidR="00F94CD2">
        <w:rPr>
          <w:rFonts w:ascii="Book Antiqua" w:hAnsi="Book Antiqua"/>
          <w:szCs w:val="24"/>
        </w:rPr>
        <w:t>7.2 vs. 69.4</w:t>
      </w:r>
      <w:r w:rsidR="00D560FE">
        <w:rPr>
          <w:rFonts w:ascii="Book Antiqua" w:hAnsi="Book Antiqua"/>
          <w:szCs w:val="24"/>
        </w:rPr>
        <w:t xml:space="preserve"> </w:t>
      </w:r>
      <w:r w:rsidR="00F94CD2">
        <w:rPr>
          <w:rFonts w:ascii="Book Antiqua" w:hAnsi="Book Antiqua"/>
          <w:szCs w:val="24"/>
        </w:rPr>
        <w:t>±</w:t>
      </w:r>
      <w:r w:rsidR="00D560FE">
        <w:rPr>
          <w:rFonts w:ascii="Book Antiqua" w:hAnsi="Book Antiqua"/>
          <w:szCs w:val="24"/>
        </w:rPr>
        <w:t xml:space="preserve"> </w:t>
      </w:r>
      <w:r w:rsidR="00F94CD2">
        <w:rPr>
          <w:rFonts w:ascii="Book Antiqua" w:hAnsi="Book Antiqua"/>
          <w:szCs w:val="24"/>
        </w:rPr>
        <w:t>15.2</w:t>
      </w:r>
      <w:r w:rsidR="00C813A0">
        <w:rPr>
          <w:rFonts w:ascii="Book Antiqua" w:hAnsi="Book Antiqua"/>
          <w:szCs w:val="24"/>
        </w:rPr>
        <w:t xml:space="preserve"> </w:t>
      </w:r>
      <w:r w:rsidR="00F94CD2">
        <w:rPr>
          <w:rFonts w:ascii="Book Antiqua" w:hAnsi="Book Antiqua"/>
          <w:szCs w:val="24"/>
        </w:rPr>
        <w:t>%</w:t>
      </w:r>
      <w:r w:rsidR="00601FC3">
        <w:rPr>
          <w:rFonts w:ascii="Book Antiqua" w:hAnsi="Book Antiqua"/>
          <w:szCs w:val="24"/>
        </w:rPr>
        <w:t xml:space="preserve">; </w:t>
      </w:r>
      <w:r w:rsidR="00980055" w:rsidRPr="00980055">
        <w:rPr>
          <w:rFonts w:ascii="Book Antiqua" w:hAnsi="Book Antiqua"/>
          <w:i/>
        </w:rPr>
        <w:t>p</w:t>
      </w:r>
      <w:r w:rsidR="00153EA7" w:rsidRPr="00875027">
        <w:rPr>
          <w:rFonts w:ascii="Book Antiqua" w:hAnsi="Book Antiqua"/>
        </w:rPr>
        <w:t xml:space="preserve"> &lt; 0.001). </w:t>
      </w:r>
      <w:r w:rsidR="00153EA7" w:rsidRPr="00875027">
        <w:rPr>
          <w:rFonts w:ascii="Book Antiqua" w:hAnsi="Book Antiqua"/>
          <w:i/>
        </w:rPr>
        <w:t xml:space="preserve">Post-hoc </w:t>
      </w:r>
      <w:r w:rsidR="00153EA7" w:rsidRPr="00875027">
        <w:rPr>
          <w:rFonts w:ascii="Book Antiqua" w:hAnsi="Book Antiqua"/>
        </w:rPr>
        <w:t xml:space="preserve">analysis also identified a significant group effect </w:t>
      </w:r>
      <w:r w:rsidR="00E6527A" w:rsidRPr="00E6527A">
        <w:rPr>
          <w:rFonts w:ascii="Book Antiqua" w:hAnsi="Book Antiqua"/>
          <w:color w:val="000000"/>
        </w:rPr>
        <w:t>(</w:t>
      </w:r>
      <w:r w:rsidR="00E6527A" w:rsidRPr="00E6527A">
        <w:rPr>
          <w:rFonts w:ascii="Book Antiqua" w:hAnsi="Book Antiqua"/>
          <w:color w:val="000000"/>
          <w:szCs w:val="24"/>
        </w:rPr>
        <w:t>77.5</w:t>
      </w:r>
      <w:r w:rsidR="00D560FE">
        <w:rPr>
          <w:rFonts w:ascii="Book Antiqua" w:hAnsi="Book Antiqua"/>
          <w:color w:val="000000"/>
          <w:szCs w:val="24"/>
        </w:rPr>
        <w:t xml:space="preserve"> </w:t>
      </w:r>
      <w:r w:rsidR="00E6527A" w:rsidRPr="00E6527A">
        <w:rPr>
          <w:rFonts w:ascii="Book Antiqua" w:hAnsi="Book Antiqua"/>
          <w:color w:val="000000"/>
          <w:szCs w:val="24"/>
        </w:rPr>
        <w:t>±</w:t>
      </w:r>
      <w:r w:rsidR="00D560FE">
        <w:rPr>
          <w:rFonts w:ascii="Book Antiqua" w:hAnsi="Book Antiqua"/>
          <w:color w:val="000000"/>
          <w:szCs w:val="24"/>
        </w:rPr>
        <w:t xml:space="preserve"> </w:t>
      </w:r>
      <w:r w:rsidR="00E6527A" w:rsidRPr="00E6527A">
        <w:rPr>
          <w:rFonts w:ascii="Book Antiqua" w:hAnsi="Book Antiqua"/>
          <w:color w:val="000000"/>
          <w:szCs w:val="24"/>
        </w:rPr>
        <w:t>11.1 vs. 69.4</w:t>
      </w:r>
      <w:r w:rsidR="00D560FE">
        <w:rPr>
          <w:rFonts w:ascii="Book Antiqua" w:hAnsi="Book Antiqua"/>
          <w:color w:val="000000"/>
          <w:szCs w:val="24"/>
        </w:rPr>
        <w:t xml:space="preserve"> </w:t>
      </w:r>
      <w:r w:rsidR="00E6527A" w:rsidRPr="00E6527A">
        <w:rPr>
          <w:rFonts w:ascii="Book Antiqua" w:hAnsi="Book Antiqua"/>
          <w:color w:val="000000"/>
          <w:szCs w:val="24"/>
        </w:rPr>
        <w:t>±</w:t>
      </w:r>
      <w:r w:rsidR="00D560FE">
        <w:rPr>
          <w:rFonts w:ascii="Book Antiqua" w:hAnsi="Book Antiqua"/>
          <w:color w:val="000000"/>
          <w:szCs w:val="24"/>
        </w:rPr>
        <w:t xml:space="preserve"> </w:t>
      </w:r>
      <w:r w:rsidR="00E6527A" w:rsidRPr="00E6527A">
        <w:rPr>
          <w:rFonts w:ascii="Book Antiqua" w:hAnsi="Book Antiqua"/>
          <w:color w:val="000000"/>
          <w:szCs w:val="24"/>
        </w:rPr>
        <w:t>15.2</w:t>
      </w:r>
      <w:r w:rsidR="00C813A0">
        <w:rPr>
          <w:rFonts w:ascii="Book Antiqua" w:hAnsi="Book Antiqua"/>
          <w:color w:val="000000"/>
          <w:szCs w:val="24"/>
        </w:rPr>
        <w:t xml:space="preserve"> </w:t>
      </w:r>
      <w:r w:rsidR="00E6527A" w:rsidRPr="00E6527A">
        <w:rPr>
          <w:rFonts w:ascii="Book Antiqua" w:hAnsi="Book Antiqua"/>
          <w:color w:val="000000"/>
          <w:szCs w:val="24"/>
        </w:rPr>
        <w:t xml:space="preserve">%; </w:t>
      </w:r>
      <w:r w:rsidR="00980055" w:rsidRPr="00980055">
        <w:rPr>
          <w:rFonts w:ascii="Book Antiqua" w:hAnsi="Book Antiqua"/>
          <w:i/>
        </w:rPr>
        <w:t>p</w:t>
      </w:r>
      <w:r w:rsidR="00980055" w:rsidRPr="00875027" w:rsidDel="00980055">
        <w:rPr>
          <w:rFonts w:ascii="Book Antiqua" w:hAnsi="Book Antiqua"/>
          <w:i/>
        </w:rPr>
        <w:t xml:space="preserve"> </w:t>
      </w:r>
      <w:r w:rsidR="00153EA7" w:rsidRPr="00875027">
        <w:rPr>
          <w:rFonts w:ascii="Book Antiqua" w:hAnsi="Book Antiqua"/>
        </w:rPr>
        <w:t xml:space="preserve">&lt; 0.01) comparing retired </w:t>
      </w:r>
      <w:r w:rsidR="00F94CD2">
        <w:rPr>
          <w:rFonts w:ascii="Book Antiqua" w:hAnsi="Book Antiqua"/>
        </w:rPr>
        <w:t>cohorts</w:t>
      </w:r>
      <w:r w:rsidR="00153EA7" w:rsidRPr="00875027">
        <w:rPr>
          <w:rFonts w:ascii="Book Antiqua" w:hAnsi="Book Antiqua"/>
        </w:rPr>
        <w:t xml:space="preserve">. Computed effect sizes for maximum composite score </w:t>
      </w:r>
      <w:r w:rsidR="00E75EC5">
        <w:rPr>
          <w:rFonts w:ascii="Book Antiqua" w:hAnsi="Book Antiqua"/>
        </w:rPr>
        <w:t xml:space="preserve">data </w:t>
      </w:r>
      <w:r w:rsidR="00153EA7" w:rsidRPr="00875027">
        <w:rPr>
          <w:rFonts w:ascii="Book Antiqua" w:hAnsi="Book Antiqua"/>
        </w:rPr>
        <w:t>across age in athlet</w:t>
      </w:r>
      <w:r w:rsidR="00E75EC5">
        <w:rPr>
          <w:rFonts w:ascii="Book Antiqua" w:hAnsi="Book Antiqua"/>
        </w:rPr>
        <w:t>ic</w:t>
      </w:r>
      <w:r w:rsidR="00153EA7" w:rsidRPr="00875027">
        <w:rPr>
          <w:rFonts w:ascii="Book Antiqua" w:hAnsi="Book Antiqua"/>
        </w:rPr>
        <w:t xml:space="preserve"> and control groups were 1.32 </w:t>
      </w:r>
      <w:r w:rsidR="00153EA7" w:rsidRPr="00875027">
        <w:rPr>
          <w:rFonts w:ascii="Book Antiqua" w:hAnsi="Book Antiqua"/>
        </w:rPr>
        <w:lastRenderedPageBreak/>
        <w:t>and 0.96,</w:t>
      </w:r>
      <w:r w:rsidR="00F94CD2">
        <w:rPr>
          <w:rFonts w:ascii="Book Antiqua" w:hAnsi="Book Antiqua"/>
        </w:rPr>
        <w:t xml:space="preserve"> </w:t>
      </w:r>
      <w:r w:rsidR="00E75EC5">
        <w:rPr>
          <w:rFonts w:ascii="Book Antiqua" w:hAnsi="Book Antiqua"/>
        </w:rPr>
        <w:t>respectively,</w:t>
      </w:r>
      <w:r w:rsidR="00153EA7" w:rsidRPr="00875027">
        <w:rPr>
          <w:rFonts w:ascii="Book Antiqua" w:hAnsi="Book Antiqua"/>
        </w:rPr>
        <w:t xml:space="preserve"> for the retired cohorts across group the computed effect size was 0.61, see Figure </w:t>
      </w:r>
      <w:r w:rsidR="00CF5613">
        <w:rPr>
          <w:rFonts w:ascii="Book Antiqua" w:hAnsi="Book Antiqua"/>
        </w:rPr>
        <w:t>2</w:t>
      </w:r>
      <w:r w:rsidR="00153EA7" w:rsidRPr="00875027">
        <w:rPr>
          <w:rFonts w:ascii="Book Antiqua" w:hAnsi="Book Antiqua"/>
        </w:rPr>
        <w:t>.</w:t>
      </w:r>
    </w:p>
    <w:p w14:paraId="32C9F726" w14:textId="77777777" w:rsidR="002A3EF0" w:rsidRDefault="002A3EF0" w:rsidP="00A12099">
      <w:pPr>
        <w:spacing w:before="0" w:after="0" w:line="240" w:lineRule="auto"/>
        <w:rPr>
          <w:rFonts w:ascii="Book Antiqua" w:eastAsia="Times New Roman" w:hAnsi="Book Antiqua"/>
          <w:b/>
          <w:color w:val="000000"/>
          <w:sz w:val="20"/>
          <w:szCs w:val="20"/>
          <w:lang w:eastAsia="en-GB"/>
        </w:rPr>
      </w:pPr>
    </w:p>
    <w:p w14:paraId="091B44ED" w14:textId="77777777" w:rsidR="007F5B04" w:rsidRDefault="007412B6" w:rsidP="00341BC7">
      <w:pPr>
        <w:spacing w:before="0" w:after="0" w:line="240" w:lineRule="auto"/>
        <w:jc w:val="center"/>
        <w:rPr>
          <w:rFonts w:ascii="Book Antiqua" w:eastAsia="Times New Roman" w:hAnsi="Book Antiqua"/>
          <w:b/>
          <w:color w:val="000000"/>
          <w:sz w:val="20"/>
          <w:szCs w:val="20"/>
          <w:lang w:eastAsia="en-GB"/>
        </w:rPr>
      </w:pPr>
      <w:r>
        <w:rPr>
          <w:rFonts w:ascii="Book Antiqua" w:eastAsia="Times New Roman" w:hAnsi="Book Antiqua"/>
          <w:b/>
          <w:noProof/>
          <w:color w:val="000000"/>
          <w:sz w:val="20"/>
          <w:szCs w:val="20"/>
          <w:lang w:val="en-GB" w:eastAsia="en-GB"/>
        </w:rPr>
        <w:drawing>
          <wp:inline distT="0" distB="0" distL="0" distR="0" wp14:anchorId="611900C4" wp14:editId="173F4003">
            <wp:extent cx="5594817" cy="2402840"/>
            <wp:effectExtent l="19050" t="19050" r="25400" b="165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BT score 2.pdf"/>
                    <pic:cNvPicPr/>
                  </pic:nvPicPr>
                  <pic:blipFill rotWithShape="1">
                    <a:blip r:embed="rId11" cstate="print">
                      <a:extLst>
                        <a:ext uri="{28A0092B-C50C-407E-A947-70E740481C1C}">
                          <a14:useLocalDpi xmlns:a14="http://schemas.microsoft.com/office/drawing/2010/main" val="0"/>
                        </a:ext>
                      </a:extLst>
                    </a:blip>
                    <a:srcRect l="11772" t="10151" r="25538" b="41987"/>
                    <a:stretch/>
                  </pic:blipFill>
                  <pic:spPr bwMode="auto">
                    <a:xfrm>
                      <a:off x="0" y="0"/>
                      <a:ext cx="5625712" cy="2416108"/>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762FDC96" w14:textId="77777777" w:rsidR="007F5B04" w:rsidRDefault="007F5B04" w:rsidP="00A12099">
      <w:pPr>
        <w:spacing w:before="0" w:after="0" w:line="240" w:lineRule="auto"/>
        <w:rPr>
          <w:rFonts w:ascii="Book Antiqua" w:eastAsia="Times New Roman" w:hAnsi="Book Antiqua"/>
          <w:b/>
          <w:color w:val="000000"/>
          <w:sz w:val="20"/>
          <w:szCs w:val="20"/>
          <w:lang w:eastAsia="en-GB"/>
        </w:rPr>
      </w:pPr>
    </w:p>
    <w:p w14:paraId="252E51F1" w14:textId="77777777" w:rsidR="006871E8" w:rsidRDefault="00153EA7" w:rsidP="00A12099">
      <w:pPr>
        <w:spacing w:before="0" w:after="0" w:line="240" w:lineRule="auto"/>
        <w:rPr>
          <w:rFonts w:ascii="Book Antiqua" w:eastAsia="Times New Roman" w:hAnsi="Book Antiqua"/>
          <w:color w:val="000000"/>
          <w:sz w:val="20"/>
          <w:szCs w:val="20"/>
          <w:lang w:eastAsia="en-GB"/>
        </w:rPr>
      </w:pPr>
      <w:r w:rsidRPr="00076314">
        <w:rPr>
          <w:rFonts w:ascii="Book Antiqua" w:eastAsia="Times New Roman" w:hAnsi="Book Antiqua"/>
          <w:b/>
          <w:color w:val="FF0000"/>
          <w:sz w:val="20"/>
          <w:szCs w:val="20"/>
          <w:lang w:eastAsia="en-GB"/>
        </w:rPr>
        <w:t xml:space="preserve">Figure </w:t>
      </w:r>
      <w:r w:rsidR="00CF5613" w:rsidRPr="00076314">
        <w:rPr>
          <w:rFonts w:ascii="Book Antiqua" w:eastAsia="Times New Roman" w:hAnsi="Book Antiqua"/>
          <w:b/>
          <w:color w:val="FF0000"/>
          <w:sz w:val="20"/>
          <w:szCs w:val="20"/>
          <w:lang w:eastAsia="en-GB"/>
        </w:rPr>
        <w:t>2</w:t>
      </w:r>
      <w:r w:rsidRPr="00076314">
        <w:rPr>
          <w:rFonts w:ascii="Book Antiqua" w:eastAsia="Times New Roman" w:hAnsi="Book Antiqua"/>
          <w:b/>
          <w:color w:val="FF0000"/>
          <w:sz w:val="20"/>
          <w:szCs w:val="20"/>
          <w:lang w:eastAsia="en-GB"/>
        </w:rPr>
        <w:t>:</w:t>
      </w:r>
      <w:r w:rsidRPr="00076314">
        <w:rPr>
          <w:rFonts w:ascii="Book Antiqua" w:eastAsia="Times New Roman" w:hAnsi="Book Antiqua"/>
          <w:color w:val="FF0000"/>
          <w:sz w:val="20"/>
          <w:szCs w:val="20"/>
          <w:lang w:eastAsia="en-GB"/>
        </w:rPr>
        <w:t xml:space="preserve"> </w:t>
      </w:r>
      <w:r w:rsidRPr="00875027">
        <w:rPr>
          <w:rFonts w:ascii="Book Antiqua" w:eastAsia="Times New Roman" w:hAnsi="Book Antiqua"/>
          <w:color w:val="000000"/>
          <w:sz w:val="20"/>
          <w:szCs w:val="20"/>
          <w:lang w:eastAsia="en-GB"/>
        </w:rPr>
        <w:t>Bar chart representing the maximum and mean composite score (%) for the YBT across groups, error bars denote SEM, n as indicated in Table</w:t>
      </w:r>
      <w:r w:rsidR="00A16C2B">
        <w:rPr>
          <w:rFonts w:ascii="Book Antiqua" w:eastAsia="Times New Roman" w:hAnsi="Book Antiqua"/>
          <w:color w:val="000000"/>
          <w:sz w:val="20"/>
          <w:szCs w:val="20"/>
          <w:lang w:eastAsia="en-GB"/>
        </w:rPr>
        <w:t>3</w:t>
      </w:r>
      <w:r w:rsidRPr="00875027">
        <w:rPr>
          <w:rFonts w:ascii="Book Antiqua" w:eastAsia="Times New Roman" w:hAnsi="Book Antiqua"/>
          <w:color w:val="000000"/>
          <w:sz w:val="20"/>
          <w:szCs w:val="20"/>
          <w:lang w:eastAsia="en-GB"/>
        </w:rPr>
        <w:t xml:space="preserve">. Asterisk symbol (*) indicates significant difference across age within group, ** infers </w:t>
      </w:r>
      <w:r w:rsidR="00E6527A" w:rsidRPr="00E6527A">
        <w:rPr>
          <w:rFonts w:ascii="Book Antiqua" w:eastAsia="Times New Roman" w:hAnsi="Book Antiqua"/>
          <w:i/>
          <w:color w:val="000000"/>
          <w:sz w:val="20"/>
          <w:szCs w:val="20"/>
          <w:lang w:eastAsia="en-GB"/>
        </w:rPr>
        <w:t>p</w:t>
      </w:r>
      <w:r w:rsidR="00E75EC5" w:rsidRPr="00875027">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 xml:space="preserve">&lt; 0.01, *** infers </w:t>
      </w:r>
      <w:r w:rsidR="00980055" w:rsidRPr="00980055">
        <w:rPr>
          <w:rFonts w:ascii="Book Antiqua" w:eastAsia="Times New Roman" w:hAnsi="Book Antiqua"/>
          <w:i/>
          <w:color w:val="000000"/>
          <w:sz w:val="20"/>
          <w:szCs w:val="20"/>
          <w:lang w:eastAsia="en-GB"/>
        </w:rPr>
        <w:t>p</w:t>
      </w:r>
      <w:r w:rsidR="00980055" w:rsidRPr="00875027">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&lt; 0.001, and hash</w:t>
      </w:r>
      <w:r w:rsidR="008049DC">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tag</w:t>
      </w:r>
      <w:r w:rsidR="00775F24">
        <w:rPr>
          <w:rFonts w:ascii="Book Antiqua" w:eastAsia="Times New Roman" w:hAnsi="Book Antiqua"/>
          <w:color w:val="000000"/>
          <w:sz w:val="20"/>
          <w:szCs w:val="20"/>
          <w:lang w:eastAsia="en-GB"/>
        </w:rPr>
        <w:t xml:space="preserve"> (#)</w:t>
      </w:r>
      <w:r w:rsidRPr="00875027">
        <w:rPr>
          <w:rFonts w:ascii="Book Antiqua" w:eastAsia="Times New Roman" w:hAnsi="Book Antiqua"/>
          <w:color w:val="000000"/>
          <w:sz w:val="20"/>
          <w:szCs w:val="20"/>
          <w:lang w:eastAsia="en-GB"/>
        </w:rPr>
        <w:t xml:space="preserve"> symbol indicates a significant difference across groups within age</w:t>
      </w:r>
      <w:r w:rsidRPr="00A12099">
        <w:rPr>
          <w:rFonts w:ascii="Book Antiqua" w:eastAsia="Times New Roman" w:hAnsi="Book Antiqua"/>
          <w:color w:val="000000"/>
          <w:sz w:val="20"/>
          <w:szCs w:val="20"/>
          <w:lang w:eastAsia="en-GB"/>
        </w:rPr>
        <w:t xml:space="preserve">, ## infers </w:t>
      </w:r>
      <w:r w:rsidR="00980055">
        <w:rPr>
          <w:rFonts w:ascii="Book Antiqua" w:eastAsia="Times New Roman" w:hAnsi="Book Antiqua"/>
          <w:i/>
          <w:color w:val="000000"/>
          <w:sz w:val="20"/>
          <w:szCs w:val="20"/>
          <w:lang w:eastAsia="en-GB"/>
        </w:rPr>
        <w:t>p</w:t>
      </w:r>
      <w:r w:rsidR="00980055" w:rsidRPr="00A12099">
        <w:rPr>
          <w:rFonts w:ascii="Book Antiqua" w:eastAsia="Times New Roman" w:hAnsi="Book Antiqua"/>
          <w:color w:val="000000"/>
          <w:sz w:val="20"/>
          <w:szCs w:val="20"/>
          <w:lang w:eastAsia="en-GB"/>
        </w:rPr>
        <w:t xml:space="preserve"> </w:t>
      </w:r>
      <w:r w:rsidRPr="00A12099">
        <w:rPr>
          <w:rFonts w:ascii="Book Antiqua" w:eastAsia="Times New Roman" w:hAnsi="Book Antiqua"/>
          <w:color w:val="000000"/>
          <w:sz w:val="20"/>
          <w:szCs w:val="20"/>
          <w:lang w:eastAsia="en-GB"/>
        </w:rPr>
        <w:t>&lt; 0.01.</w:t>
      </w:r>
    </w:p>
    <w:p w14:paraId="7D0A504E" w14:textId="77777777" w:rsidR="009707C6" w:rsidRDefault="009707C6" w:rsidP="00A12099">
      <w:pPr>
        <w:spacing w:before="0" w:after="0" w:line="240" w:lineRule="auto"/>
        <w:rPr>
          <w:rFonts w:ascii="Book Antiqua" w:eastAsia="Times New Roman" w:hAnsi="Book Antiqua"/>
          <w:color w:val="000000"/>
          <w:sz w:val="20"/>
          <w:szCs w:val="20"/>
          <w:lang w:eastAsia="en-GB"/>
        </w:rPr>
      </w:pPr>
    </w:p>
    <w:p w14:paraId="0FB7C4AA" w14:textId="77777777" w:rsidR="00323E9D" w:rsidRDefault="00647C19">
      <w:pPr>
        <w:keepNext/>
        <w:keepLines/>
        <w:spacing w:before="0" w:after="0" w:line="240" w:lineRule="auto"/>
        <w:outlineLvl w:val="1"/>
        <w:rPr>
          <w:rFonts w:ascii="Book Antiqua" w:eastAsia="Times New Roman" w:hAnsi="Book Antiqua"/>
          <w:b/>
          <w:color w:val="000000"/>
          <w:szCs w:val="26"/>
        </w:rPr>
      </w:pPr>
      <w:r w:rsidRPr="003950FE">
        <w:rPr>
          <w:rFonts w:ascii="Book Antiqua" w:eastAsia="Times New Roman" w:hAnsi="Book Antiqua"/>
          <w:b/>
          <w:color w:val="000000"/>
          <w:szCs w:val="26"/>
        </w:rPr>
        <w:t>DISCUSSION</w:t>
      </w:r>
    </w:p>
    <w:p w14:paraId="180058D8" w14:textId="77777777" w:rsidR="00323E9D" w:rsidRDefault="00323E9D">
      <w:pPr>
        <w:keepNext/>
        <w:keepLines/>
        <w:spacing w:before="0" w:after="0" w:line="240" w:lineRule="auto"/>
        <w:outlineLvl w:val="1"/>
        <w:rPr>
          <w:rFonts w:ascii="Book Antiqua" w:eastAsia="Times New Roman" w:hAnsi="Book Antiqua"/>
          <w:b/>
          <w:color w:val="000000"/>
          <w:szCs w:val="26"/>
        </w:rPr>
      </w:pPr>
    </w:p>
    <w:p w14:paraId="605D1AF4" w14:textId="77777777" w:rsidR="00C8288B" w:rsidRPr="00C8288B" w:rsidRDefault="00C8288B" w:rsidP="0097032D">
      <w:pPr>
        <w:spacing w:before="0" w:after="0" w:line="240" w:lineRule="auto"/>
        <w:rPr>
          <w:rFonts w:ascii="Book Antiqua" w:hAnsi="Book Antiqua"/>
          <w:szCs w:val="24"/>
        </w:rPr>
      </w:pPr>
      <w:r w:rsidRPr="00C8288B">
        <w:rPr>
          <w:rFonts w:ascii="Book Antiqua" w:hAnsi="Book Antiqua"/>
          <w:szCs w:val="24"/>
        </w:rPr>
        <w:t xml:space="preserve">Despite identifying significant age effects within discrete conditions for postural control, a finding consistent </w:t>
      </w:r>
      <w:r>
        <w:rPr>
          <w:rFonts w:ascii="Book Antiqua" w:hAnsi="Book Antiqua"/>
          <w:szCs w:val="24"/>
        </w:rPr>
        <w:t xml:space="preserve">with previous reports (2, </w:t>
      </w:r>
      <w:r w:rsidR="006C794F">
        <w:rPr>
          <w:rFonts w:ascii="Book Antiqua" w:hAnsi="Book Antiqua"/>
          <w:szCs w:val="24"/>
        </w:rPr>
        <w:t>4</w:t>
      </w:r>
      <w:r>
        <w:rPr>
          <w:rFonts w:ascii="Book Antiqua" w:hAnsi="Book Antiqua"/>
          <w:szCs w:val="24"/>
        </w:rPr>
        <w:t xml:space="preserve">, </w:t>
      </w:r>
      <w:r w:rsidR="006C794F">
        <w:rPr>
          <w:rFonts w:ascii="Book Antiqua" w:hAnsi="Book Antiqua"/>
          <w:szCs w:val="24"/>
        </w:rPr>
        <w:t>2</w:t>
      </w:r>
      <w:r w:rsidR="004308A0">
        <w:rPr>
          <w:rFonts w:ascii="Book Antiqua" w:hAnsi="Book Antiqua"/>
          <w:szCs w:val="24"/>
        </w:rPr>
        <w:t>3</w:t>
      </w:r>
      <w:r w:rsidR="006C794F">
        <w:rPr>
          <w:rFonts w:ascii="Book Antiqua" w:hAnsi="Book Antiqua"/>
          <w:szCs w:val="24"/>
        </w:rPr>
        <w:t xml:space="preserve">, </w:t>
      </w:r>
      <w:r>
        <w:rPr>
          <w:rFonts w:ascii="Book Antiqua" w:hAnsi="Book Antiqua"/>
          <w:szCs w:val="24"/>
        </w:rPr>
        <w:t>4</w:t>
      </w:r>
      <w:r w:rsidR="00C677DD">
        <w:rPr>
          <w:rFonts w:ascii="Book Antiqua" w:hAnsi="Book Antiqua"/>
          <w:szCs w:val="24"/>
        </w:rPr>
        <w:t>3</w:t>
      </w:r>
      <w:r w:rsidRPr="00C8288B">
        <w:rPr>
          <w:rFonts w:ascii="Book Antiqua" w:hAnsi="Book Antiqua"/>
          <w:szCs w:val="24"/>
        </w:rPr>
        <w:t>), group effects attributable to regular participation in sport was demonstrated only with dynamic balance assessment</w:t>
      </w:r>
      <w:r w:rsidR="00CC51E3">
        <w:rPr>
          <w:rFonts w:ascii="Book Antiqua" w:hAnsi="Book Antiqua"/>
          <w:szCs w:val="24"/>
        </w:rPr>
        <w:t xml:space="preserve"> and </w:t>
      </w:r>
      <w:r w:rsidR="0012341B">
        <w:rPr>
          <w:rFonts w:ascii="Book Antiqua" w:hAnsi="Book Antiqua"/>
          <w:szCs w:val="24"/>
        </w:rPr>
        <w:t>timed</w:t>
      </w:r>
      <w:r w:rsidR="00CC51E3">
        <w:rPr>
          <w:rFonts w:ascii="Book Antiqua" w:hAnsi="Book Antiqua"/>
          <w:szCs w:val="24"/>
        </w:rPr>
        <w:t xml:space="preserve"> SLS</w:t>
      </w:r>
      <w:r w:rsidRPr="00C8288B">
        <w:rPr>
          <w:rFonts w:ascii="Book Antiqua" w:hAnsi="Book Antiqua"/>
          <w:szCs w:val="24"/>
        </w:rPr>
        <w:t>. Static balance</w:t>
      </w:r>
      <w:r w:rsidR="009252F4">
        <w:rPr>
          <w:rFonts w:ascii="Book Antiqua" w:hAnsi="Book Antiqua"/>
          <w:szCs w:val="24"/>
        </w:rPr>
        <w:t xml:space="preserve"> variables</w:t>
      </w:r>
      <w:r w:rsidRPr="00C8288B">
        <w:rPr>
          <w:rFonts w:ascii="Book Antiqua" w:hAnsi="Book Antiqua"/>
          <w:szCs w:val="24"/>
        </w:rPr>
        <w:t xml:space="preserve">, in general, </w:t>
      </w:r>
      <w:r w:rsidR="00406921">
        <w:rPr>
          <w:rFonts w:ascii="Book Antiqua" w:hAnsi="Book Antiqua"/>
          <w:szCs w:val="24"/>
        </w:rPr>
        <w:t>failed to</w:t>
      </w:r>
      <w:r w:rsidRPr="00C8288B">
        <w:rPr>
          <w:rFonts w:ascii="Book Antiqua" w:hAnsi="Book Antiqua"/>
          <w:szCs w:val="24"/>
        </w:rPr>
        <w:t xml:space="preserve"> attain statistical significance.</w:t>
      </w:r>
      <w:r w:rsidRPr="00C8288B">
        <w:rPr>
          <w:rFonts w:ascii="Calibri" w:hAnsi="Calibri"/>
          <w:sz w:val="22"/>
        </w:rPr>
        <w:t xml:space="preserve"> </w:t>
      </w:r>
      <w:r w:rsidRPr="00C8288B">
        <w:rPr>
          <w:rFonts w:ascii="Book Antiqua" w:hAnsi="Book Antiqua"/>
          <w:szCs w:val="24"/>
        </w:rPr>
        <w:t xml:space="preserve"> </w:t>
      </w:r>
    </w:p>
    <w:p w14:paraId="6EDFDD3A" w14:textId="77777777" w:rsidR="00C8288B" w:rsidRPr="00C8288B" w:rsidRDefault="00C8288B" w:rsidP="0097032D">
      <w:pPr>
        <w:spacing w:before="0" w:after="0" w:line="240" w:lineRule="auto"/>
        <w:rPr>
          <w:rFonts w:ascii="Book Antiqua" w:hAnsi="Book Antiqua"/>
          <w:szCs w:val="24"/>
        </w:rPr>
      </w:pPr>
    </w:p>
    <w:p w14:paraId="1D36EB11" w14:textId="77777777" w:rsidR="00323E9D" w:rsidRDefault="00C8288B">
      <w:pPr>
        <w:autoSpaceDE w:val="0"/>
        <w:autoSpaceDN w:val="0"/>
        <w:adjustRightInd w:val="0"/>
        <w:spacing w:before="0" w:after="0" w:line="240" w:lineRule="auto"/>
        <w:rPr>
          <w:rFonts w:ascii="Book Antiqua" w:hAnsi="Book Antiqua"/>
          <w:szCs w:val="24"/>
        </w:rPr>
      </w:pPr>
      <w:r w:rsidRPr="00C8288B">
        <w:rPr>
          <w:rFonts w:ascii="Book Antiqua" w:hAnsi="Book Antiqua"/>
          <w:szCs w:val="24"/>
        </w:rPr>
        <w:t xml:space="preserve">In the current study, the YBT data demonstrated a strong age effect across groups while also identifying the effect of former athleticism </w:t>
      </w:r>
      <w:r w:rsidR="00406921">
        <w:rPr>
          <w:rFonts w:ascii="Book Antiqua" w:hAnsi="Book Antiqua"/>
          <w:szCs w:val="24"/>
        </w:rPr>
        <w:t xml:space="preserve">when </w:t>
      </w:r>
      <w:r w:rsidRPr="00C8288B">
        <w:rPr>
          <w:rFonts w:ascii="Book Antiqua" w:hAnsi="Book Antiqua"/>
          <w:szCs w:val="24"/>
        </w:rPr>
        <w:t>compared to sedentary adults.</w:t>
      </w:r>
      <w:r w:rsidR="00406921">
        <w:rPr>
          <w:rFonts w:ascii="Book Antiqua" w:hAnsi="Book Antiqua"/>
          <w:szCs w:val="24"/>
        </w:rPr>
        <w:t xml:space="preserve"> The</w:t>
      </w:r>
      <w:r w:rsidR="00214FD6">
        <w:rPr>
          <w:rFonts w:ascii="Book Antiqua" w:hAnsi="Book Antiqua"/>
          <w:szCs w:val="24"/>
        </w:rPr>
        <w:t xml:space="preserve"> </w:t>
      </w:r>
      <w:r w:rsidRPr="00C8288B">
        <w:rPr>
          <w:rFonts w:ascii="Book Antiqua" w:hAnsi="Book Antiqua"/>
          <w:szCs w:val="24"/>
        </w:rPr>
        <w:t>YBT test</w:t>
      </w:r>
      <w:r w:rsidR="009F03CB">
        <w:rPr>
          <w:rFonts w:ascii="Book Antiqua" w:hAnsi="Book Antiqua"/>
          <w:szCs w:val="24"/>
        </w:rPr>
        <w:t xml:space="preserve"> assess</w:t>
      </w:r>
      <w:r w:rsidRPr="00C8288B">
        <w:rPr>
          <w:rFonts w:ascii="Book Antiqua" w:hAnsi="Book Antiqua"/>
          <w:szCs w:val="24"/>
        </w:rPr>
        <w:t xml:space="preserve"> an individual’s limits of stability by incorporating strength and flexibility (1</w:t>
      </w:r>
      <w:r w:rsidR="00806571">
        <w:rPr>
          <w:rFonts w:ascii="Book Antiqua" w:hAnsi="Book Antiqua"/>
          <w:szCs w:val="24"/>
        </w:rPr>
        <w:t>3</w:t>
      </w:r>
      <w:r w:rsidRPr="00C8288B">
        <w:rPr>
          <w:rFonts w:ascii="Book Antiqua" w:hAnsi="Book Antiqua"/>
          <w:szCs w:val="24"/>
        </w:rPr>
        <w:t>). Within the retired group, there were significant differences detected between athletic and control groups</w:t>
      </w:r>
      <w:r w:rsidR="00406921">
        <w:rPr>
          <w:rFonts w:ascii="Book Antiqua" w:hAnsi="Book Antiqua"/>
          <w:szCs w:val="24"/>
        </w:rPr>
        <w:t>, see Figure 2</w:t>
      </w:r>
      <w:r w:rsidRPr="00C8288B">
        <w:rPr>
          <w:rFonts w:ascii="Book Antiqua" w:hAnsi="Book Antiqua"/>
          <w:szCs w:val="24"/>
        </w:rPr>
        <w:t xml:space="preserve">. To the author’s knowledge, there have been few studies measuring dynamic balance using the YBT in older sporting population groups despite </w:t>
      </w:r>
      <w:r w:rsidR="00406921">
        <w:rPr>
          <w:rFonts w:ascii="Book Antiqua" w:hAnsi="Book Antiqua"/>
          <w:szCs w:val="24"/>
        </w:rPr>
        <w:t xml:space="preserve">this test </w:t>
      </w:r>
      <w:r w:rsidRPr="00C8288B">
        <w:rPr>
          <w:rFonts w:ascii="Book Antiqua" w:hAnsi="Book Antiqua"/>
          <w:szCs w:val="24"/>
        </w:rPr>
        <w:t xml:space="preserve">being reported as an effective tool in </w:t>
      </w:r>
      <w:r w:rsidR="009252F4">
        <w:rPr>
          <w:rFonts w:ascii="Book Antiqua" w:hAnsi="Book Antiqua"/>
          <w:szCs w:val="24"/>
        </w:rPr>
        <w:t xml:space="preserve">an </w:t>
      </w:r>
      <w:r w:rsidRPr="00C8288B">
        <w:rPr>
          <w:rFonts w:ascii="Book Antiqua" w:hAnsi="Book Antiqua"/>
          <w:szCs w:val="24"/>
        </w:rPr>
        <w:t>older healthy population (1</w:t>
      </w:r>
      <w:r w:rsidR="00806571">
        <w:rPr>
          <w:rFonts w:ascii="Book Antiqua" w:hAnsi="Book Antiqua"/>
          <w:szCs w:val="24"/>
        </w:rPr>
        <w:t>3</w:t>
      </w:r>
      <w:r w:rsidRPr="00C8288B">
        <w:rPr>
          <w:rFonts w:ascii="Book Antiqua" w:hAnsi="Book Antiqua"/>
          <w:szCs w:val="24"/>
        </w:rPr>
        <w:t>, 2</w:t>
      </w:r>
      <w:r w:rsidR="004308A0">
        <w:rPr>
          <w:rFonts w:ascii="Book Antiqua" w:hAnsi="Book Antiqua"/>
          <w:szCs w:val="24"/>
        </w:rPr>
        <w:t>2</w:t>
      </w:r>
      <w:r w:rsidRPr="00C8288B">
        <w:rPr>
          <w:rFonts w:ascii="Book Antiqua" w:hAnsi="Book Antiqua"/>
          <w:szCs w:val="24"/>
        </w:rPr>
        <w:t xml:space="preserve">). </w:t>
      </w:r>
    </w:p>
    <w:p w14:paraId="5EE49B5A" w14:textId="77777777" w:rsidR="00406921" w:rsidRDefault="00C8288B">
      <w:pPr>
        <w:spacing w:before="0" w:after="0" w:line="240" w:lineRule="auto"/>
        <w:rPr>
          <w:rFonts w:ascii="Book Antiqua" w:hAnsi="Book Antiqua"/>
          <w:szCs w:val="24"/>
        </w:rPr>
      </w:pPr>
      <w:r w:rsidRPr="00C8288B">
        <w:rPr>
          <w:rFonts w:ascii="Book Antiqua" w:hAnsi="Book Antiqua"/>
          <w:szCs w:val="24"/>
        </w:rPr>
        <w:t xml:space="preserve"> </w:t>
      </w:r>
    </w:p>
    <w:p w14:paraId="0328C409" w14:textId="77777777" w:rsidR="009D13EF" w:rsidRDefault="00406AD5">
      <w:pPr>
        <w:spacing w:before="0" w:after="0" w:line="240" w:lineRule="auto"/>
        <w:rPr>
          <w:rFonts w:ascii="Book Antiqua" w:hAnsi="Book Antiqua"/>
          <w:szCs w:val="24"/>
        </w:rPr>
      </w:pPr>
      <w:r>
        <w:rPr>
          <w:rFonts w:ascii="Book Antiqua" w:hAnsi="Book Antiqua"/>
          <w:szCs w:val="24"/>
        </w:rPr>
        <w:t>Previous</w:t>
      </w:r>
      <w:r w:rsidR="00C8288B" w:rsidRPr="00C8288B">
        <w:rPr>
          <w:rFonts w:ascii="Book Antiqua" w:hAnsi="Book Antiqua"/>
          <w:szCs w:val="24"/>
        </w:rPr>
        <w:t xml:space="preserve"> studies have examined YBT</w:t>
      </w:r>
      <w:r w:rsidR="00406921">
        <w:rPr>
          <w:rFonts w:ascii="Book Antiqua" w:hAnsi="Book Antiqua"/>
          <w:szCs w:val="24"/>
        </w:rPr>
        <w:t xml:space="preserve"> data</w:t>
      </w:r>
      <w:r w:rsidR="00C8288B" w:rsidRPr="00C8288B">
        <w:rPr>
          <w:rFonts w:ascii="Book Antiqua" w:hAnsi="Book Antiqua"/>
          <w:szCs w:val="24"/>
        </w:rPr>
        <w:t xml:space="preserve"> by dividing older adults according to age categories (1</w:t>
      </w:r>
      <w:r w:rsidR="00806571">
        <w:rPr>
          <w:rFonts w:ascii="Book Antiqua" w:hAnsi="Book Antiqua"/>
          <w:szCs w:val="24"/>
        </w:rPr>
        <w:t>3</w:t>
      </w:r>
      <w:r w:rsidR="00C8288B" w:rsidRPr="00C8288B">
        <w:rPr>
          <w:rFonts w:ascii="Book Antiqua" w:hAnsi="Book Antiqua"/>
          <w:szCs w:val="24"/>
        </w:rPr>
        <w:t>, 2</w:t>
      </w:r>
      <w:r w:rsidR="004308A0">
        <w:rPr>
          <w:rFonts w:ascii="Book Antiqua" w:hAnsi="Book Antiqua"/>
          <w:szCs w:val="24"/>
        </w:rPr>
        <w:t>2</w:t>
      </w:r>
      <w:r w:rsidR="00C8288B" w:rsidRPr="00C8288B">
        <w:rPr>
          <w:rFonts w:ascii="Book Antiqua" w:hAnsi="Book Antiqua"/>
          <w:szCs w:val="24"/>
        </w:rPr>
        <w:t xml:space="preserve">). </w:t>
      </w:r>
      <w:r w:rsidR="00C8288B" w:rsidRPr="003A7673">
        <w:rPr>
          <w:rFonts w:ascii="Book Antiqua" w:hAnsi="Book Antiqua"/>
          <w:color w:val="FF0000"/>
          <w:szCs w:val="24"/>
        </w:rPr>
        <w:t>Freud (</w:t>
      </w:r>
      <w:r w:rsidR="00406921" w:rsidRPr="003A7673">
        <w:rPr>
          <w:rFonts w:ascii="Book Antiqua" w:hAnsi="Book Antiqua"/>
          <w:color w:val="FF0000"/>
          <w:szCs w:val="24"/>
        </w:rPr>
        <w:t>1</w:t>
      </w:r>
      <w:r w:rsidR="00806571" w:rsidRPr="003A7673">
        <w:rPr>
          <w:rFonts w:ascii="Book Antiqua" w:hAnsi="Book Antiqua"/>
          <w:color w:val="FF0000"/>
          <w:szCs w:val="24"/>
        </w:rPr>
        <w:t>3</w:t>
      </w:r>
      <w:r w:rsidR="00C8288B" w:rsidRPr="003A7673">
        <w:rPr>
          <w:rFonts w:ascii="Book Antiqua" w:hAnsi="Book Antiqua"/>
          <w:color w:val="FF0000"/>
          <w:szCs w:val="24"/>
        </w:rPr>
        <w:t>) reported an age effect within decades using maximum</w:t>
      </w:r>
      <w:r w:rsidR="00922020">
        <w:rPr>
          <w:rFonts w:ascii="Book Antiqua" w:hAnsi="Book Antiqua"/>
          <w:color w:val="FF0000"/>
          <w:szCs w:val="24"/>
        </w:rPr>
        <w:t xml:space="preserve"> normalised</w:t>
      </w:r>
      <w:r w:rsidR="00C8288B" w:rsidRPr="003A7673">
        <w:rPr>
          <w:rFonts w:ascii="Book Antiqua" w:hAnsi="Book Antiqua"/>
          <w:color w:val="FF0000"/>
          <w:szCs w:val="24"/>
        </w:rPr>
        <w:t xml:space="preserve"> composite score </w:t>
      </w:r>
      <w:r w:rsidR="009F03CB" w:rsidRPr="003A7673">
        <w:rPr>
          <w:rFonts w:ascii="Book Antiqua" w:hAnsi="Book Antiqua"/>
          <w:color w:val="FF0000"/>
          <w:szCs w:val="24"/>
        </w:rPr>
        <w:t>data in</w:t>
      </w:r>
      <w:r w:rsidR="00C8288B" w:rsidRPr="003A7673">
        <w:rPr>
          <w:rFonts w:ascii="Book Antiqua" w:hAnsi="Book Antiqua"/>
          <w:color w:val="FF0000"/>
          <w:szCs w:val="24"/>
        </w:rPr>
        <w:t xml:space="preserve"> healthy </w:t>
      </w:r>
      <w:r w:rsidR="00406921" w:rsidRPr="003A7673">
        <w:rPr>
          <w:rFonts w:ascii="Book Antiqua" w:hAnsi="Book Antiqua"/>
          <w:color w:val="FF0000"/>
          <w:szCs w:val="24"/>
        </w:rPr>
        <w:t xml:space="preserve">female </w:t>
      </w:r>
      <w:r w:rsidR="00C8288B" w:rsidRPr="003A7673">
        <w:rPr>
          <w:rFonts w:ascii="Book Antiqua" w:hAnsi="Book Antiqua"/>
          <w:color w:val="FF0000"/>
          <w:szCs w:val="24"/>
        </w:rPr>
        <w:t>adults</w:t>
      </w:r>
      <w:r w:rsidRPr="003A7673">
        <w:rPr>
          <w:rFonts w:ascii="Book Antiqua" w:hAnsi="Book Antiqua"/>
          <w:color w:val="FF0000"/>
          <w:szCs w:val="24"/>
        </w:rPr>
        <w:t xml:space="preserve">; </w:t>
      </w:r>
      <w:r w:rsidR="00C8288B" w:rsidRPr="003A7673">
        <w:rPr>
          <w:rFonts w:ascii="Book Antiqua" w:hAnsi="Book Antiqua"/>
          <w:color w:val="FF0000"/>
          <w:szCs w:val="24"/>
        </w:rPr>
        <w:t>middle age group (mean</w:t>
      </w:r>
      <w:r w:rsidR="00CD2F07">
        <w:rPr>
          <w:rFonts w:ascii="Book Antiqua" w:hAnsi="Book Antiqua"/>
          <w:color w:val="FF0000"/>
          <w:szCs w:val="24"/>
        </w:rPr>
        <w:t xml:space="preserve"> </w:t>
      </w:r>
      <w:r w:rsidR="00922020" w:rsidRPr="003A7673">
        <w:rPr>
          <w:rFonts w:ascii="Book Antiqua" w:hAnsi="Book Antiqua"/>
          <w:color w:val="FF0000"/>
          <w:szCs w:val="24"/>
        </w:rPr>
        <w:t>±</w:t>
      </w:r>
      <w:r w:rsidR="00922020">
        <w:rPr>
          <w:rFonts w:ascii="Book Antiqua" w:hAnsi="Book Antiqua"/>
          <w:color w:val="FF0000"/>
          <w:szCs w:val="24"/>
        </w:rPr>
        <w:t xml:space="preserve"> SD:</w:t>
      </w:r>
      <w:r w:rsidR="00C8288B" w:rsidRPr="003A7673">
        <w:rPr>
          <w:rFonts w:ascii="Book Antiqua" w:hAnsi="Book Antiqua"/>
          <w:color w:val="FF0000"/>
          <w:szCs w:val="24"/>
        </w:rPr>
        <w:t xml:space="preserve"> 5</w:t>
      </w:r>
      <w:r w:rsidR="00406921" w:rsidRPr="003A7673">
        <w:rPr>
          <w:rFonts w:ascii="Book Antiqua" w:hAnsi="Book Antiqua"/>
          <w:color w:val="FF0000"/>
          <w:szCs w:val="24"/>
        </w:rPr>
        <w:t xml:space="preserve">6 </w:t>
      </w:r>
      <w:r w:rsidR="00922020" w:rsidRPr="003A7673">
        <w:rPr>
          <w:rFonts w:ascii="Book Antiqua" w:hAnsi="Book Antiqua"/>
          <w:color w:val="FF0000"/>
          <w:szCs w:val="24"/>
        </w:rPr>
        <w:t>±</w:t>
      </w:r>
      <w:r w:rsidR="00922020">
        <w:rPr>
          <w:rFonts w:ascii="Book Antiqua" w:hAnsi="Book Antiqua"/>
          <w:color w:val="FF0000"/>
          <w:szCs w:val="24"/>
        </w:rPr>
        <w:t xml:space="preserve"> 3 </w:t>
      </w:r>
      <w:r w:rsidR="00C8288B" w:rsidRPr="003A7673">
        <w:rPr>
          <w:rFonts w:ascii="Book Antiqua" w:hAnsi="Book Antiqua"/>
          <w:color w:val="FF0000"/>
          <w:szCs w:val="24"/>
        </w:rPr>
        <w:t>yr</w:t>
      </w:r>
      <w:r w:rsidRPr="003A7673">
        <w:rPr>
          <w:rFonts w:ascii="Book Antiqua" w:hAnsi="Book Antiqua"/>
          <w:color w:val="FF0000"/>
          <w:szCs w:val="24"/>
        </w:rPr>
        <w:t>,</w:t>
      </w:r>
      <w:r w:rsidR="00C8288B" w:rsidRPr="003A7673">
        <w:rPr>
          <w:rFonts w:ascii="Book Antiqua" w:hAnsi="Book Antiqua"/>
          <w:color w:val="FF0000"/>
          <w:szCs w:val="24"/>
        </w:rPr>
        <w:t xml:space="preserve"> 91</w:t>
      </w:r>
      <w:r w:rsidR="00AA5C06" w:rsidRPr="003A7673">
        <w:rPr>
          <w:rFonts w:ascii="Book Antiqua" w:hAnsi="Book Antiqua"/>
          <w:color w:val="FF0000"/>
          <w:szCs w:val="24"/>
        </w:rPr>
        <w:t xml:space="preserve"> </w:t>
      </w:r>
      <w:r w:rsidR="00C8288B" w:rsidRPr="003A7673">
        <w:rPr>
          <w:rFonts w:ascii="Book Antiqua" w:hAnsi="Book Antiqua"/>
          <w:color w:val="FF0000"/>
          <w:szCs w:val="24"/>
        </w:rPr>
        <w:t>±</w:t>
      </w:r>
      <w:r w:rsidR="00AA5C06" w:rsidRPr="003A7673">
        <w:rPr>
          <w:rFonts w:ascii="Book Antiqua" w:hAnsi="Book Antiqua"/>
          <w:color w:val="FF0000"/>
          <w:szCs w:val="24"/>
        </w:rPr>
        <w:t xml:space="preserve"> </w:t>
      </w:r>
      <w:r w:rsidR="00C8288B" w:rsidRPr="003A7673">
        <w:rPr>
          <w:rFonts w:ascii="Book Antiqua" w:hAnsi="Book Antiqua"/>
          <w:color w:val="FF0000"/>
          <w:szCs w:val="24"/>
        </w:rPr>
        <w:t>7</w:t>
      </w:r>
      <w:r w:rsidR="00AA5C06" w:rsidRPr="003A7673">
        <w:rPr>
          <w:rFonts w:ascii="Book Antiqua" w:hAnsi="Book Antiqua"/>
          <w:color w:val="FF0000"/>
          <w:szCs w:val="24"/>
        </w:rPr>
        <w:t xml:space="preserve"> </w:t>
      </w:r>
      <w:r w:rsidR="00C8288B" w:rsidRPr="003A7673">
        <w:rPr>
          <w:rFonts w:ascii="Book Antiqua" w:hAnsi="Book Antiqua"/>
          <w:color w:val="FF0000"/>
          <w:szCs w:val="24"/>
        </w:rPr>
        <w:t>%</w:t>
      </w:r>
      <w:r w:rsidRPr="003A7673">
        <w:rPr>
          <w:rFonts w:ascii="Book Antiqua" w:hAnsi="Book Antiqua"/>
          <w:color w:val="FF0000"/>
          <w:szCs w:val="24"/>
        </w:rPr>
        <w:t>)</w:t>
      </w:r>
      <w:r w:rsidR="00C8288B" w:rsidRPr="003A7673">
        <w:rPr>
          <w:rFonts w:ascii="Book Antiqua" w:hAnsi="Book Antiqua"/>
          <w:color w:val="FF0000"/>
          <w:szCs w:val="24"/>
        </w:rPr>
        <w:t>; older age group (</w:t>
      </w:r>
      <w:r w:rsidR="00922020">
        <w:rPr>
          <w:rFonts w:ascii="Book Antiqua" w:hAnsi="Book Antiqua"/>
          <w:color w:val="FF0000"/>
          <w:szCs w:val="24"/>
        </w:rPr>
        <w:t>64</w:t>
      </w:r>
      <w:r w:rsidR="00406921" w:rsidRPr="003A7673">
        <w:rPr>
          <w:rFonts w:ascii="Book Antiqua" w:hAnsi="Book Antiqua"/>
          <w:color w:val="FF0000"/>
          <w:szCs w:val="24"/>
        </w:rPr>
        <w:t xml:space="preserve"> </w:t>
      </w:r>
      <w:r w:rsidR="00922020" w:rsidRPr="003A7673">
        <w:rPr>
          <w:rFonts w:ascii="Book Antiqua" w:hAnsi="Book Antiqua"/>
          <w:color w:val="FF0000"/>
          <w:szCs w:val="24"/>
        </w:rPr>
        <w:t>±</w:t>
      </w:r>
      <w:r w:rsidR="00922020">
        <w:rPr>
          <w:rFonts w:ascii="Book Antiqua" w:hAnsi="Book Antiqua"/>
          <w:color w:val="FF0000"/>
          <w:szCs w:val="24"/>
        </w:rPr>
        <w:t xml:space="preserve"> 3 </w:t>
      </w:r>
      <w:r w:rsidR="00C8288B" w:rsidRPr="003A7673">
        <w:rPr>
          <w:rFonts w:ascii="Book Antiqua" w:hAnsi="Book Antiqua"/>
          <w:color w:val="FF0000"/>
          <w:szCs w:val="24"/>
        </w:rPr>
        <w:t>yr</w:t>
      </w:r>
      <w:r w:rsidRPr="003A7673">
        <w:rPr>
          <w:rFonts w:ascii="Book Antiqua" w:hAnsi="Book Antiqua"/>
          <w:color w:val="FF0000"/>
          <w:szCs w:val="24"/>
        </w:rPr>
        <w:t>,</w:t>
      </w:r>
      <w:r w:rsidR="00C8288B" w:rsidRPr="003A7673">
        <w:rPr>
          <w:rFonts w:ascii="Book Antiqua" w:hAnsi="Book Antiqua"/>
          <w:color w:val="FF0000"/>
          <w:szCs w:val="24"/>
        </w:rPr>
        <w:t xml:space="preserve"> 83</w:t>
      </w:r>
      <w:r w:rsidR="00AA5C06" w:rsidRPr="003A7673">
        <w:rPr>
          <w:rFonts w:ascii="Book Antiqua" w:hAnsi="Book Antiqua"/>
          <w:color w:val="FF0000"/>
          <w:szCs w:val="24"/>
        </w:rPr>
        <w:t xml:space="preserve"> </w:t>
      </w:r>
      <w:r w:rsidR="00C8288B" w:rsidRPr="003A7673">
        <w:rPr>
          <w:rFonts w:ascii="Book Antiqua" w:hAnsi="Book Antiqua"/>
          <w:color w:val="FF0000"/>
          <w:szCs w:val="24"/>
        </w:rPr>
        <w:t>±</w:t>
      </w:r>
      <w:r w:rsidR="00AA5C06" w:rsidRPr="003A7673">
        <w:rPr>
          <w:rFonts w:ascii="Book Antiqua" w:hAnsi="Book Antiqua"/>
          <w:color w:val="FF0000"/>
          <w:szCs w:val="24"/>
        </w:rPr>
        <w:t xml:space="preserve"> </w:t>
      </w:r>
      <w:r w:rsidR="00C8288B" w:rsidRPr="003A7673">
        <w:rPr>
          <w:rFonts w:ascii="Book Antiqua" w:hAnsi="Book Antiqua"/>
          <w:color w:val="FF0000"/>
          <w:szCs w:val="24"/>
        </w:rPr>
        <w:t>10</w:t>
      </w:r>
      <w:r w:rsidR="00AA5C06" w:rsidRPr="003A7673">
        <w:rPr>
          <w:rFonts w:ascii="Book Antiqua" w:hAnsi="Book Antiqua"/>
          <w:color w:val="FF0000"/>
          <w:szCs w:val="24"/>
        </w:rPr>
        <w:t xml:space="preserve"> </w:t>
      </w:r>
      <w:r w:rsidR="00C8288B" w:rsidRPr="003A7673">
        <w:rPr>
          <w:rFonts w:ascii="Book Antiqua" w:hAnsi="Book Antiqua"/>
          <w:color w:val="FF0000"/>
          <w:szCs w:val="24"/>
        </w:rPr>
        <w:t xml:space="preserve">%) compared to </w:t>
      </w:r>
      <w:r w:rsidRPr="003A7673">
        <w:rPr>
          <w:rFonts w:ascii="Book Antiqua" w:hAnsi="Book Antiqua"/>
          <w:color w:val="FF0000"/>
          <w:szCs w:val="24"/>
        </w:rPr>
        <w:t>mixed gender RC data</w:t>
      </w:r>
      <w:r w:rsidR="00C8288B" w:rsidRPr="003A7673">
        <w:rPr>
          <w:rFonts w:ascii="Book Antiqua" w:hAnsi="Book Antiqua"/>
          <w:color w:val="FF0000"/>
          <w:szCs w:val="24"/>
        </w:rPr>
        <w:t xml:space="preserve"> in th</w:t>
      </w:r>
      <w:r w:rsidRPr="003A7673">
        <w:rPr>
          <w:rFonts w:ascii="Book Antiqua" w:hAnsi="Book Antiqua"/>
          <w:color w:val="FF0000"/>
          <w:szCs w:val="24"/>
        </w:rPr>
        <w:t>e current</w:t>
      </w:r>
      <w:r w:rsidR="00C8288B" w:rsidRPr="003A7673">
        <w:rPr>
          <w:rFonts w:ascii="Book Antiqua" w:hAnsi="Book Antiqua"/>
          <w:color w:val="FF0000"/>
          <w:szCs w:val="24"/>
        </w:rPr>
        <w:t xml:space="preserve"> study (mean 62</w:t>
      </w:r>
      <w:r w:rsidR="00922020">
        <w:rPr>
          <w:rFonts w:ascii="Book Antiqua" w:hAnsi="Book Antiqua"/>
          <w:color w:val="FF0000"/>
          <w:szCs w:val="24"/>
        </w:rPr>
        <w:t xml:space="preserve"> </w:t>
      </w:r>
      <w:r w:rsidR="00922020" w:rsidRPr="003A7673">
        <w:rPr>
          <w:rFonts w:ascii="Book Antiqua" w:hAnsi="Book Antiqua"/>
          <w:color w:val="FF0000"/>
          <w:szCs w:val="24"/>
        </w:rPr>
        <w:t>±</w:t>
      </w:r>
      <w:r w:rsidR="00922020">
        <w:rPr>
          <w:rFonts w:ascii="Book Antiqua" w:hAnsi="Book Antiqua"/>
          <w:color w:val="FF0000"/>
          <w:szCs w:val="24"/>
        </w:rPr>
        <w:t xml:space="preserve"> 7</w:t>
      </w:r>
      <w:r w:rsidR="006F494F" w:rsidRPr="003A7673">
        <w:rPr>
          <w:rFonts w:ascii="Book Antiqua" w:hAnsi="Book Antiqua"/>
          <w:color w:val="FF0000"/>
          <w:szCs w:val="24"/>
        </w:rPr>
        <w:t xml:space="preserve"> </w:t>
      </w:r>
      <w:r w:rsidR="00C8288B" w:rsidRPr="003A7673">
        <w:rPr>
          <w:rFonts w:ascii="Book Antiqua" w:hAnsi="Book Antiqua"/>
          <w:color w:val="FF0000"/>
          <w:szCs w:val="24"/>
        </w:rPr>
        <w:t>yr</w:t>
      </w:r>
      <w:r w:rsidRPr="003A7673">
        <w:rPr>
          <w:rFonts w:ascii="Book Antiqua" w:hAnsi="Book Antiqua"/>
          <w:color w:val="FF0000"/>
          <w:szCs w:val="24"/>
        </w:rPr>
        <w:t>,</w:t>
      </w:r>
      <w:r w:rsidR="00922020">
        <w:rPr>
          <w:rFonts w:ascii="Book Antiqua" w:hAnsi="Book Antiqua"/>
          <w:color w:val="FF0000"/>
          <w:szCs w:val="24"/>
        </w:rPr>
        <w:t xml:space="preserve"> 71</w:t>
      </w:r>
      <w:r w:rsidR="00AA5C06" w:rsidRPr="003A7673">
        <w:rPr>
          <w:rFonts w:ascii="Book Antiqua" w:hAnsi="Book Antiqua"/>
          <w:color w:val="FF0000"/>
          <w:szCs w:val="24"/>
        </w:rPr>
        <w:t xml:space="preserve"> </w:t>
      </w:r>
      <w:r w:rsidR="00C8288B" w:rsidRPr="003A7673">
        <w:rPr>
          <w:rFonts w:ascii="Book Antiqua" w:hAnsi="Book Antiqua"/>
          <w:color w:val="FF0000"/>
          <w:szCs w:val="24"/>
        </w:rPr>
        <w:t>±</w:t>
      </w:r>
      <w:r w:rsidR="00AA5C06" w:rsidRPr="003A7673">
        <w:rPr>
          <w:rFonts w:ascii="Book Antiqua" w:hAnsi="Book Antiqua"/>
          <w:color w:val="FF0000"/>
          <w:szCs w:val="24"/>
        </w:rPr>
        <w:t xml:space="preserve"> </w:t>
      </w:r>
      <w:r w:rsidR="00922020">
        <w:rPr>
          <w:rFonts w:ascii="Book Antiqua" w:hAnsi="Book Antiqua"/>
          <w:color w:val="FF0000"/>
          <w:szCs w:val="24"/>
        </w:rPr>
        <w:t>14</w:t>
      </w:r>
      <w:r w:rsidR="00C8288B" w:rsidRPr="003A7673">
        <w:rPr>
          <w:rFonts w:ascii="Book Antiqua" w:hAnsi="Book Antiqua"/>
          <w:color w:val="FF0000"/>
          <w:szCs w:val="24"/>
        </w:rPr>
        <w:t xml:space="preserve">%). </w:t>
      </w:r>
      <w:r w:rsidR="00FC5B92" w:rsidRPr="00922020">
        <w:rPr>
          <w:rFonts w:ascii="Book Antiqua" w:hAnsi="Book Antiqua"/>
          <w:color w:val="FF0000"/>
          <w:szCs w:val="24"/>
        </w:rPr>
        <w:t xml:space="preserve">The RC scored lower </w:t>
      </w:r>
      <w:r w:rsidR="00974389" w:rsidRPr="00922020">
        <w:rPr>
          <w:rFonts w:ascii="Book Antiqua" w:hAnsi="Book Antiqua"/>
          <w:color w:val="FF0000"/>
          <w:szCs w:val="24"/>
        </w:rPr>
        <w:t xml:space="preserve">maximum </w:t>
      </w:r>
      <w:r w:rsidR="00FC5B92" w:rsidRPr="00922020">
        <w:rPr>
          <w:rFonts w:ascii="Book Antiqua" w:hAnsi="Book Antiqua"/>
          <w:color w:val="FF0000"/>
          <w:szCs w:val="24"/>
        </w:rPr>
        <w:t>composite score</w:t>
      </w:r>
      <w:r w:rsidR="00922020" w:rsidRPr="00922020">
        <w:rPr>
          <w:rFonts w:ascii="Book Antiqua" w:hAnsi="Book Antiqua"/>
          <w:color w:val="FF0000"/>
          <w:szCs w:val="24"/>
        </w:rPr>
        <w:t xml:space="preserve"> given the RC group ranged three decades. Such scores were also lower</w:t>
      </w:r>
      <w:r w:rsidR="00FC5B92" w:rsidRPr="00922020">
        <w:rPr>
          <w:rFonts w:ascii="Book Antiqua" w:hAnsi="Book Antiqua"/>
          <w:color w:val="FF0000"/>
          <w:szCs w:val="24"/>
        </w:rPr>
        <w:t xml:space="preserve"> compared to another study also (72.4 vs. 85.0</w:t>
      </w:r>
      <w:r w:rsidR="00AA5C06" w:rsidRPr="00922020">
        <w:rPr>
          <w:rFonts w:ascii="Book Antiqua" w:hAnsi="Book Antiqua"/>
          <w:color w:val="FF0000"/>
          <w:szCs w:val="24"/>
        </w:rPr>
        <w:t xml:space="preserve"> </w:t>
      </w:r>
      <w:r w:rsidR="00FC5B92" w:rsidRPr="00922020">
        <w:rPr>
          <w:rFonts w:ascii="Book Antiqua" w:hAnsi="Book Antiqua"/>
          <w:color w:val="FF0000"/>
          <w:szCs w:val="24"/>
        </w:rPr>
        <w:t>%)</w:t>
      </w:r>
      <w:r w:rsidR="00974389" w:rsidRPr="00922020">
        <w:rPr>
          <w:rFonts w:ascii="Book Antiqua" w:hAnsi="Book Antiqua"/>
          <w:color w:val="FF0000"/>
          <w:szCs w:val="24"/>
        </w:rPr>
        <w:t xml:space="preserve"> </w:t>
      </w:r>
      <w:r w:rsidR="004308A0" w:rsidRPr="00922020">
        <w:rPr>
          <w:rFonts w:ascii="Book Antiqua" w:hAnsi="Book Antiqua"/>
          <w:color w:val="FF0000"/>
          <w:szCs w:val="24"/>
        </w:rPr>
        <w:t>(22</w:t>
      </w:r>
      <w:r w:rsidR="00EE3B1F" w:rsidRPr="00922020">
        <w:rPr>
          <w:rFonts w:ascii="Book Antiqua" w:hAnsi="Book Antiqua"/>
          <w:color w:val="FF0000"/>
          <w:szCs w:val="24"/>
        </w:rPr>
        <w:t>)</w:t>
      </w:r>
      <w:r w:rsidR="00EE3B1F">
        <w:rPr>
          <w:rFonts w:ascii="Book Antiqua" w:hAnsi="Book Antiqua"/>
          <w:szCs w:val="24"/>
        </w:rPr>
        <w:t xml:space="preserve">. </w:t>
      </w:r>
      <w:r w:rsidR="00F52939">
        <w:rPr>
          <w:rFonts w:ascii="Book Antiqua" w:hAnsi="Book Antiqua"/>
          <w:szCs w:val="24"/>
        </w:rPr>
        <w:t xml:space="preserve">The wider age group tested makes comparing controls to previous studies more difficult. </w:t>
      </w:r>
      <w:r w:rsidR="00EE3B1F">
        <w:rPr>
          <w:rFonts w:ascii="Book Antiqua" w:hAnsi="Book Antiqua"/>
          <w:szCs w:val="24"/>
        </w:rPr>
        <w:t>In th</w:t>
      </w:r>
      <w:r w:rsidR="00AA5C06">
        <w:rPr>
          <w:rFonts w:ascii="Book Antiqua" w:hAnsi="Book Antiqua"/>
          <w:szCs w:val="24"/>
        </w:rPr>
        <w:t>e current</w:t>
      </w:r>
      <w:r w:rsidR="00EE3B1F">
        <w:rPr>
          <w:rFonts w:ascii="Book Antiqua" w:hAnsi="Book Antiqua"/>
          <w:szCs w:val="24"/>
        </w:rPr>
        <w:t xml:space="preserve"> s</w:t>
      </w:r>
      <w:r w:rsidR="00AA5C06">
        <w:rPr>
          <w:rFonts w:ascii="Book Antiqua" w:hAnsi="Book Antiqua"/>
          <w:szCs w:val="24"/>
        </w:rPr>
        <w:t>tudy</w:t>
      </w:r>
      <w:r w:rsidR="00EE3B1F">
        <w:rPr>
          <w:rFonts w:ascii="Book Antiqua" w:hAnsi="Book Antiqua"/>
          <w:szCs w:val="24"/>
        </w:rPr>
        <w:t>, normalised reach distances lack</w:t>
      </w:r>
      <w:r w:rsidR="00AA5C06">
        <w:rPr>
          <w:rFonts w:ascii="Book Antiqua" w:hAnsi="Book Antiqua"/>
          <w:szCs w:val="24"/>
        </w:rPr>
        <w:t>ed a</w:t>
      </w:r>
      <w:r w:rsidR="00EE3B1F">
        <w:rPr>
          <w:rFonts w:ascii="Book Antiqua" w:hAnsi="Book Antiqua"/>
          <w:szCs w:val="24"/>
        </w:rPr>
        <w:t xml:space="preserve"> group effect in the younger </w:t>
      </w:r>
      <w:r w:rsidR="00E6527A" w:rsidRPr="00E6527A">
        <w:rPr>
          <w:rFonts w:ascii="Book Antiqua" w:hAnsi="Book Antiqua"/>
          <w:szCs w:val="24"/>
        </w:rPr>
        <w:t>cohort</w:t>
      </w:r>
      <w:r w:rsidR="00AA5C06">
        <w:rPr>
          <w:rFonts w:ascii="Book Antiqua" w:hAnsi="Book Antiqua"/>
          <w:szCs w:val="24"/>
        </w:rPr>
        <w:t>, a finding</w:t>
      </w:r>
      <w:r w:rsidR="00EE3B1F">
        <w:rPr>
          <w:rFonts w:ascii="Book Antiqua" w:hAnsi="Book Antiqua"/>
          <w:szCs w:val="24"/>
        </w:rPr>
        <w:t xml:space="preserve"> </w:t>
      </w:r>
      <w:r w:rsidR="00AA5C06">
        <w:rPr>
          <w:rFonts w:ascii="Book Antiqua" w:hAnsi="Book Antiqua"/>
          <w:szCs w:val="24"/>
        </w:rPr>
        <w:t>previously</w:t>
      </w:r>
      <w:r w:rsidR="00EE3B1F">
        <w:rPr>
          <w:rFonts w:ascii="Book Antiqua" w:hAnsi="Book Antiqua"/>
          <w:szCs w:val="24"/>
        </w:rPr>
        <w:t xml:space="preserve"> reported in the literature (</w:t>
      </w:r>
      <w:r w:rsidR="00E6527A" w:rsidRPr="00E6527A">
        <w:rPr>
          <w:rFonts w:ascii="Book Antiqua" w:hAnsi="Book Antiqua"/>
          <w:szCs w:val="24"/>
        </w:rPr>
        <w:t>3</w:t>
      </w:r>
      <w:r w:rsidR="00C677DD">
        <w:rPr>
          <w:rFonts w:ascii="Book Antiqua" w:hAnsi="Book Antiqua"/>
          <w:szCs w:val="24"/>
        </w:rPr>
        <w:t>7</w:t>
      </w:r>
      <w:r w:rsidR="00EE3B1F">
        <w:rPr>
          <w:rFonts w:ascii="Book Antiqua" w:hAnsi="Book Antiqua"/>
          <w:szCs w:val="24"/>
        </w:rPr>
        <w:t xml:space="preserve">). The current athletes who </w:t>
      </w:r>
      <w:r w:rsidR="00EE3B1F">
        <w:rPr>
          <w:rFonts w:ascii="Book Antiqua" w:hAnsi="Book Antiqua"/>
          <w:szCs w:val="24"/>
        </w:rPr>
        <w:lastRenderedPageBreak/>
        <w:t xml:space="preserve">participated have varying sport specific </w:t>
      </w:r>
      <w:r w:rsidR="00E6527A" w:rsidRPr="00E6527A">
        <w:rPr>
          <w:rFonts w:ascii="Book Antiqua" w:hAnsi="Book Antiqua"/>
          <w:szCs w:val="24"/>
        </w:rPr>
        <w:t>abilities</w:t>
      </w:r>
      <w:r w:rsidR="00EE3B1F">
        <w:rPr>
          <w:rFonts w:ascii="Book Antiqua" w:hAnsi="Book Antiqua"/>
          <w:szCs w:val="24"/>
        </w:rPr>
        <w:t xml:space="preserve"> in terms of balance </w:t>
      </w:r>
      <w:r w:rsidR="00E6527A" w:rsidRPr="00E6527A">
        <w:rPr>
          <w:rFonts w:ascii="Book Antiqua" w:hAnsi="Book Antiqua"/>
          <w:szCs w:val="24"/>
        </w:rPr>
        <w:t>positions</w:t>
      </w:r>
      <w:r w:rsidR="00EE3B1F">
        <w:rPr>
          <w:rFonts w:ascii="Book Antiqua" w:hAnsi="Book Antiqua"/>
          <w:szCs w:val="24"/>
        </w:rPr>
        <w:t xml:space="preserve"> and lower extremity strength and flexibility. </w:t>
      </w:r>
      <w:r w:rsidR="00E6527A" w:rsidRPr="00E6527A">
        <w:rPr>
          <w:rFonts w:ascii="Book Antiqua" w:hAnsi="Book Antiqua"/>
          <w:szCs w:val="24"/>
        </w:rPr>
        <w:t>Although not investigated in this study, w</w:t>
      </w:r>
      <w:r w:rsidR="00EE3B1F">
        <w:rPr>
          <w:rFonts w:ascii="Book Antiqua" w:hAnsi="Book Antiqua"/>
          <w:szCs w:val="24"/>
        </w:rPr>
        <w:t>e may speculate that no difference was revealed because of one or a combination of training differences.</w:t>
      </w:r>
      <w:r w:rsidR="00386583">
        <w:rPr>
          <w:rFonts w:ascii="Book Antiqua" w:hAnsi="Book Antiqua"/>
          <w:szCs w:val="24"/>
        </w:rPr>
        <w:t xml:space="preserve"> </w:t>
      </w:r>
      <w:r>
        <w:rPr>
          <w:rFonts w:ascii="Book Antiqua" w:hAnsi="Book Antiqua"/>
          <w:szCs w:val="24"/>
        </w:rPr>
        <w:t>However, t</w:t>
      </w:r>
      <w:r w:rsidR="00C8288B" w:rsidRPr="00C8288B">
        <w:rPr>
          <w:rFonts w:ascii="Book Antiqua" w:hAnsi="Book Antiqua"/>
          <w:szCs w:val="24"/>
        </w:rPr>
        <w:t xml:space="preserve">he maximum composite score of YA was similar to </w:t>
      </w:r>
      <w:r w:rsidR="00AE4DF4">
        <w:rPr>
          <w:rFonts w:ascii="Book Antiqua" w:hAnsi="Book Antiqua"/>
          <w:szCs w:val="24"/>
        </w:rPr>
        <w:t>a</w:t>
      </w:r>
      <w:r w:rsidR="00C8288B" w:rsidRPr="00C8288B">
        <w:rPr>
          <w:rFonts w:ascii="Book Antiqua" w:hAnsi="Book Antiqua"/>
          <w:szCs w:val="24"/>
        </w:rPr>
        <w:t xml:space="preserve"> stud</w:t>
      </w:r>
      <w:r w:rsidR="00AE4DF4">
        <w:rPr>
          <w:rFonts w:ascii="Book Antiqua" w:hAnsi="Book Antiqua"/>
          <w:szCs w:val="24"/>
        </w:rPr>
        <w:t>y</w:t>
      </w:r>
      <w:r w:rsidR="00C8288B" w:rsidRPr="00C8288B">
        <w:rPr>
          <w:rFonts w:ascii="Book Antiqua" w:hAnsi="Book Antiqua"/>
          <w:szCs w:val="24"/>
        </w:rPr>
        <w:t xml:space="preserve"> (3) </w:t>
      </w:r>
      <w:r w:rsidR="0097032D">
        <w:rPr>
          <w:rFonts w:ascii="Book Antiqua" w:hAnsi="Book Antiqua"/>
          <w:szCs w:val="24"/>
        </w:rPr>
        <w:t>assessing</w:t>
      </w:r>
      <w:r w:rsidR="00C8288B" w:rsidRPr="00C8288B">
        <w:rPr>
          <w:rFonts w:ascii="Book Antiqua" w:hAnsi="Book Antiqua"/>
          <w:szCs w:val="24"/>
        </w:rPr>
        <w:t xml:space="preserve"> elite level athletes (90 vs. 89</w:t>
      </w:r>
      <w:r w:rsidR="00AA5C06">
        <w:rPr>
          <w:rFonts w:ascii="Book Antiqua" w:hAnsi="Book Antiqua"/>
          <w:szCs w:val="24"/>
        </w:rPr>
        <w:t xml:space="preserve"> </w:t>
      </w:r>
      <w:r w:rsidR="00C8288B" w:rsidRPr="00C8288B">
        <w:rPr>
          <w:rFonts w:ascii="Book Antiqua" w:hAnsi="Book Antiqua"/>
          <w:szCs w:val="24"/>
        </w:rPr>
        <w:t xml:space="preserve">%). </w:t>
      </w:r>
    </w:p>
    <w:p w14:paraId="4DF535CE" w14:textId="77777777" w:rsidR="00406921" w:rsidRDefault="00406921">
      <w:pPr>
        <w:spacing w:before="0" w:after="0" w:line="240" w:lineRule="auto"/>
        <w:rPr>
          <w:rFonts w:ascii="Book Antiqua" w:hAnsi="Book Antiqua"/>
          <w:szCs w:val="24"/>
        </w:rPr>
      </w:pPr>
    </w:p>
    <w:p w14:paraId="531E03F1" w14:textId="77777777" w:rsidR="00323E9D" w:rsidRDefault="00C8288B">
      <w:pPr>
        <w:spacing w:before="0" w:after="0" w:line="240" w:lineRule="auto"/>
        <w:rPr>
          <w:rFonts w:ascii="Book Antiqua" w:hAnsi="Book Antiqua"/>
          <w:szCs w:val="24"/>
        </w:rPr>
      </w:pPr>
      <w:r w:rsidRPr="00C8288B">
        <w:rPr>
          <w:rFonts w:ascii="Book Antiqua" w:hAnsi="Book Antiqua"/>
          <w:szCs w:val="24"/>
        </w:rPr>
        <w:t>Lower extremity strength plays a role in YBT performance in the older healthy population (2</w:t>
      </w:r>
      <w:r w:rsidR="004308A0">
        <w:rPr>
          <w:rFonts w:ascii="Book Antiqua" w:hAnsi="Book Antiqua"/>
          <w:szCs w:val="24"/>
        </w:rPr>
        <w:t>2</w:t>
      </w:r>
      <w:r w:rsidRPr="00C8288B">
        <w:rPr>
          <w:rFonts w:ascii="Book Antiqua" w:hAnsi="Book Antiqua"/>
          <w:szCs w:val="24"/>
        </w:rPr>
        <w:t>). Strength may have a lasting effect among retired athletes although this too declines with age (2</w:t>
      </w:r>
      <w:r w:rsidR="002650FE">
        <w:rPr>
          <w:rFonts w:ascii="Book Antiqua" w:hAnsi="Book Antiqua"/>
          <w:szCs w:val="24"/>
        </w:rPr>
        <w:t>7</w:t>
      </w:r>
      <w:r w:rsidR="000A2ABE">
        <w:rPr>
          <w:rFonts w:ascii="Book Antiqua" w:hAnsi="Book Antiqua"/>
          <w:szCs w:val="24"/>
        </w:rPr>
        <w:t>)</w:t>
      </w:r>
      <w:r w:rsidRPr="00C8288B">
        <w:rPr>
          <w:rFonts w:ascii="Book Antiqua" w:hAnsi="Book Antiqua"/>
          <w:szCs w:val="24"/>
        </w:rPr>
        <w:t xml:space="preserve">. Former athletes </w:t>
      </w:r>
      <w:r w:rsidR="00E62AAD">
        <w:rPr>
          <w:rFonts w:ascii="Book Antiqua" w:hAnsi="Book Antiqua"/>
          <w:szCs w:val="24"/>
        </w:rPr>
        <w:t xml:space="preserve">reportedly </w:t>
      </w:r>
      <w:r w:rsidRPr="00C8288B">
        <w:rPr>
          <w:rFonts w:ascii="Book Antiqua" w:hAnsi="Book Antiqua"/>
          <w:szCs w:val="24"/>
        </w:rPr>
        <w:t xml:space="preserve">have </w:t>
      </w:r>
      <w:r w:rsidR="00AE4DF4">
        <w:rPr>
          <w:rFonts w:ascii="Book Antiqua" w:hAnsi="Book Antiqua"/>
          <w:szCs w:val="24"/>
        </w:rPr>
        <w:t xml:space="preserve">a </w:t>
      </w:r>
      <w:r w:rsidRPr="00C8288B">
        <w:rPr>
          <w:rFonts w:ascii="Book Antiqua" w:hAnsi="Book Antiqua"/>
          <w:szCs w:val="24"/>
        </w:rPr>
        <w:t xml:space="preserve">superior ability to retain </w:t>
      </w:r>
      <w:r w:rsidR="0097032D">
        <w:rPr>
          <w:rFonts w:ascii="Book Antiqua" w:hAnsi="Book Antiqua"/>
          <w:szCs w:val="24"/>
        </w:rPr>
        <w:t>velocity</w:t>
      </w:r>
      <w:r w:rsidRPr="00C8288B">
        <w:rPr>
          <w:rFonts w:ascii="Book Antiqua" w:hAnsi="Book Antiqua"/>
          <w:szCs w:val="24"/>
        </w:rPr>
        <w:t xml:space="preserve"> of weight transfer with sit to stand </w:t>
      </w:r>
      <w:r w:rsidR="0097032D" w:rsidRPr="00C8288B">
        <w:rPr>
          <w:rFonts w:ascii="Book Antiqua" w:hAnsi="Book Antiqua"/>
          <w:szCs w:val="24"/>
        </w:rPr>
        <w:t>assessment</w:t>
      </w:r>
      <w:r w:rsidR="0097032D">
        <w:rPr>
          <w:rFonts w:ascii="Book Antiqua" w:hAnsi="Book Antiqua"/>
          <w:szCs w:val="24"/>
        </w:rPr>
        <w:t>;</w:t>
      </w:r>
      <w:r w:rsidRPr="00C8288B">
        <w:rPr>
          <w:rFonts w:ascii="Book Antiqua" w:hAnsi="Book Antiqua"/>
          <w:szCs w:val="24"/>
        </w:rPr>
        <w:t xml:space="preserve"> however</w:t>
      </w:r>
      <w:r w:rsidR="0097032D">
        <w:rPr>
          <w:rFonts w:ascii="Book Antiqua" w:hAnsi="Book Antiqua"/>
          <w:szCs w:val="24"/>
        </w:rPr>
        <w:t>,</w:t>
      </w:r>
      <w:r w:rsidRPr="00C8288B">
        <w:rPr>
          <w:rFonts w:ascii="Book Antiqua" w:hAnsi="Book Antiqua"/>
          <w:szCs w:val="24"/>
        </w:rPr>
        <w:t xml:space="preserve"> no difference in sway </w:t>
      </w:r>
      <w:r w:rsidR="00AA5C06">
        <w:rPr>
          <w:rFonts w:ascii="Book Antiqua" w:hAnsi="Book Antiqua"/>
          <w:szCs w:val="24"/>
        </w:rPr>
        <w:t xml:space="preserve">variables </w:t>
      </w:r>
      <w:r w:rsidRPr="00C8288B">
        <w:rPr>
          <w:rFonts w:ascii="Book Antiqua" w:hAnsi="Book Antiqua"/>
          <w:szCs w:val="24"/>
        </w:rPr>
        <w:t>was inferred (</w:t>
      </w:r>
      <w:r w:rsidR="00DE24A7">
        <w:rPr>
          <w:rFonts w:ascii="Book Antiqua" w:hAnsi="Book Antiqua"/>
          <w:szCs w:val="24"/>
        </w:rPr>
        <w:t>9</w:t>
      </w:r>
      <w:r w:rsidRPr="00C8288B">
        <w:rPr>
          <w:rFonts w:ascii="Book Antiqua" w:hAnsi="Book Antiqua"/>
          <w:szCs w:val="24"/>
        </w:rPr>
        <w:t xml:space="preserve">). </w:t>
      </w:r>
      <w:r w:rsidR="00EE3B1F">
        <w:rPr>
          <w:rFonts w:ascii="Book Antiqua" w:hAnsi="Book Antiqua"/>
          <w:szCs w:val="24"/>
        </w:rPr>
        <w:t xml:space="preserve">There was no statistical difference between </w:t>
      </w:r>
      <w:r w:rsidR="00E6527A" w:rsidRPr="00E6527A">
        <w:rPr>
          <w:rFonts w:ascii="Book Antiqua" w:hAnsi="Book Antiqua"/>
          <w:szCs w:val="24"/>
        </w:rPr>
        <w:t xml:space="preserve">BBS and </w:t>
      </w:r>
      <w:r w:rsidR="00EE3B1F">
        <w:rPr>
          <w:rFonts w:ascii="Book Antiqua" w:hAnsi="Book Antiqua"/>
          <w:szCs w:val="24"/>
        </w:rPr>
        <w:t>TUG among the retired group in this study but this could be explained by a younger cohort (mean 60 vs. &gt;</w:t>
      </w:r>
      <w:r w:rsidR="00AC6DA6">
        <w:rPr>
          <w:rFonts w:ascii="Book Antiqua" w:hAnsi="Book Antiqua"/>
          <w:szCs w:val="24"/>
        </w:rPr>
        <w:t xml:space="preserve"> </w:t>
      </w:r>
      <w:r w:rsidR="00EE3B1F">
        <w:rPr>
          <w:rFonts w:ascii="Book Antiqua" w:hAnsi="Book Antiqua"/>
          <w:szCs w:val="24"/>
        </w:rPr>
        <w:t>65</w:t>
      </w:r>
      <w:r w:rsidR="00AC6DA6">
        <w:rPr>
          <w:rFonts w:ascii="Book Antiqua" w:hAnsi="Book Antiqua"/>
          <w:szCs w:val="24"/>
        </w:rPr>
        <w:t xml:space="preserve"> </w:t>
      </w:r>
      <w:r w:rsidR="00EE3B1F">
        <w:rPr>
          <w:rFonts w:ascii="Book Antiqua" w:hAnsi="Book Antiqua"/>
          <w:szCs w:val="24"/>
        </w:rPr>
        <w:t>y</w:t>
      </w:r>
      <w:r w:rsidR="00AC6DA6">
        <w:rPr>
          <w:rFonts w:ascii="Book Antiqua" w:hAnsi="Book Antiqua"/>
          <w:szCs w:val="24"/>
        </w:rPr>
        <w:t>r</w:t>
      </w:r>
      <w:r w:rsidR="00EE3B1F">
        <w:rPr>
          <w:rFonts w:ascii="Book Antiqua" w:hAnsi="Book Antiqua"/>
          <w:szCs w:val="24"/>
        </w:rPr>
        <w:t>).</w:t>
      </w:r>
      <w:r w:rsidR="00E62AAD">
        <w:rPr>
          <w:rFonts w:ascii="Book Antiqua" w:hAnsi="Book Antiqua"/>
          <w:szCs w:val="24"/>
        </w:rPr>
        <w:t xml:space="preserve"> </w:t>
      </w:r>
      <w:r w:rsidRPr="00C8288B">
        <w:rPr>
          <w:rFonts w:ascii="Book Antiqua" w:hAnsi="Book Antiqua"/>
          <w:szCs w:val="24"/>
        </w:rPr>
        <w:t xml:space="preserve">Indeed those that played </w:t>
      </w:r>
      <w:r w:rsidR="0097032D" w:rsidRPr="00C8288B">
        <w:rPr>
          <w:rFonts w:ascii="Book Antiqua" w:hAnsi="Book Antiqua"/>
          <w:szCs w:val="24"/>
        </w:rPr>
        <w:t>sport</w:t>
      </w:r>
      <w:r w:rsidRPr="00C8288B">
        <w:rPr>
          <w:rFonts w:ascii="Book Antiqua" w:hAnsi="Book Antiqua"/>
          <w:szCs w:val="24"/>
        </w:rPr>
        <w:t xml:space="preserve"> may maintain a physically active lifestyle </w:t>
      </w:r>
      <w:r w:rsidR="00634207">
        <w:rPr>
          <w:rFonts w:ascii="Book Antiqua" w:hAnsi="Book Antiqua"/>
          <w:szCs w:val="24"/>
        </w:rPr>
        <w:t>promoting</w:t>
      </w:r>
      <w:r w:rsidRPr="00C8288B">
        <w:rPr>
          <w:rFonts w:ascii="Book Antiqua" w:hAnsi="Book Antiqua"/>
          <w:szCs w:val="24"/>
        </w:rPr>
        <w:t xml:space="preserve"> lower limb and truncal strength in their activities of daily living. </w:t>
      </w:r>
      <w:r w:rsidR="002511F9">
        <w:rPr>
          <w:rFonts w:ascii="Book Antiqua" w:hAnsi="Book Antiqua"/>
          <w:szCs w:val="24"/>
        </w:rPr>
        <w:t>F</w:t>
      </w:r>
      <w:r w:rsidRPr="00C8288B">
        <w:rPr>
          <w:rFonts w:ascii="Book Antiqua" w:hAnsi="Book Antiqua"/>
          <w:szCs w:val="24"/>
        </w:rPr>
        <w:t xml:space="preserve">uture studies could </w:t>
      </w:r>
      <w:r w:rsidR="00AE4DF4">
        <w:rPr>
          <w:rFonts w:ascii="Book Antiqua" w:hAnsi="Book Antiqua"/>
          <w:szCs w:val="24"/>
        </w:rPr>
        <w:t xml:space="preserve">potentially </w:t>
      </w:r>
      <w:r w:rsidRPr="00C8288B">
        <w:rPr>
          <w:rFonts w:ascii="Book Antiqua" w:hAnsi="Book Antiqua"/>
          <w:szCs w:val="24"/>
        </w:rPr>
        <w:t xml:space="preserve">compare lower limb strength with YBT </w:t>
      </w:r>
      <w:r w:rsidR="0097032D">
        <w:rPr>
          <w:rFonts w:ascii="Book Antiqua" w:hAnsi="Book Antiqua"/>
          <w:szCs w:val="24"/>
        </w:rPr>
        <w:t xml:space="preserve">data </w:t>
      </w:r>
      <w:r w:rsidRPr="00C8288B">
        <w:rPr>
          <w:rFonts w:ascii="Book Antiqua" w:hAnsi="Book Antiqua"/>
          <w:szCs w:val="24"/>
        </w:rPr>
        <w:t>in former athletes using sedentary adults as controls.</w:t>
      </w:r>
    </w:p>
    <w:p w14:paraId="418A18CE" w14:textId="77777777" w:rsidR="00323E9D" w:rsidRDefault="00323E9D">
      <w:pPr>
        <w:spacing w:before="0" w:after="0" w:line="240" w:lineRule="auto"/>
        <w:rPr>
          <w:rFonts w:ascii="Book Antiqua" w:hAnsi="Book Antiqua"/>
          <w:szCs w:val="24"/>
        </w:rPr>
      </w:pPr>
    </w:p>
    <w:p w14:paraId="69E67205" w14:textId="77777777" w:rsidR="00323E9D" w:rsidRDefault="00AE4DF4">
      <w:pPr>
        <w:spacing w:before="0" w:after="0" w:line="240" w:lineRule="auto"/>
        <w:rPr>
          <w:rFonts w:ascii="Book Antiqua" w:hAnsi="Book Antiqua"/>
          <w:szCs w:val="24"/>
        </w:rPr>
      </w:pPr>
      <w:r>
        <w:rPr>
          <w:rFonts w:ascii="Book Antiqua" w:hAnsi="Book Antiqua"/>
          <w:szCs w:val="24"/>
        </w:rPr>
        <w:t>The w</w:t>
      </w:r>
      <w:r w:rsidR="00C8288B" w:rsidRPr="00C8288B">
        <w:rPr>
          <w:rFonts w:ascii="Book Antiqua" w:hAnsi="Book Antiqua"/>
          <w:szCs w:val="24"/>
        </w:rPr>
        <w:t xml:space="preserve">eekly level of physical activity ranged from inactive to active in both RA and RC. Current activity status of older adults is </w:t>
      </w:r>
      <w:r w:rsidR="00E62AAD">
        <w:rPr>
          <w:rFonts w:ascii="Book Antiqua" w:hAnsi="Book Antiqua"/>
          <w:szCs w:val="24"/>
        </w:rPr>
        <w:t xml:space="preserve">reported to be </w:t>
      </w:r>
      <w:r w:rsidR="00C8288B" w:rsidRPr="00C8288B">
        <w:rPr>
          <w:rFonts w:ascii="Book Antiqua" w:hAnsi="Book Antiqua"/>
          <w:szCs w:val="24"/>
        </w:rPr>
        <w:t>a predictor of both static and dynamic balance regardless of previous sport participation (</w:t>
      </w:r>
      <w:r w:rsidR="00FA2A1E">
        <w:rPr>
          <w:rFonts w:ascii="Book Antiqua" w:hAnsi="Book Antiqua"/>
          <w:szCs w:val="24"/>
        </w:rPr>
        <w:t>6</w:t>
      </w:r>
      <w:r w:rsidR="00C8288B" w:rsidRPr="00C8288B">
        <w:rPr>
          <w:rFonts w:ascii="Book Antiqua" w:hAnsi="Book Antiqua"/>
          <w:szCs w:val="24"/>
        </w:rPr>
        <w:t xml:space="preserve">). Bulbulian </w:t>
      </w:r>
      <w:r>
        <w:rPr>
          <w:rFonts w:ascii="Book Antiqua" w:hAnsi="Book Antiqua"/>
          <w:szCs w:val="24"/>
        </w:rPr>
        <w:t>(</w:t>
      </w:r>
      <w:r w:rsidR="00FA2A1E">
        <w:rPr>
          <w:rFonts w:ascii="Book Antiqua" w:hAnsi="Book Antiqua"/>
          <w:szCs w:val="24"/>
        </w:rPr>
        <w:t>6</w:t>
      </w:r>
      <w:r>
        <w:rPr>
          <w:rFonts w:ascii="Book Antiqua" w:hAnsi="Book Antiqua"/>
          <w:szCs w:val="24"/>
        </w:rPr>
        <w:t xml:space="preserve">) </w:t>
      </w:r>
      <w:r w:rsidR="00C8288B" w:rsidRPr="00C8288B">
        <w:rPr>
          <w:rFonts w:ascii="Book Antiqua" w:hAnsi="Book Antiqua"/>
          <w:szCs w:val="24"/>
        </w:rPr>
        <w:t>assessed static balance using timed SLS</w:t>
      </w:r>
      <w:r w:rsidR="00AA5C06">
        <w:rPr>
          <w:rFonts w:ascii="Book Antiqua" w:hAnsi="Book Antiqua"/>
          <w:szCs w:val="24"/>
        </w:rPr>
        <w:t>,</w:t>
      </w:r>
      <w:r w:rsidR="00C8288B" w:rsidRPr="00C8288B">
        <w:rPr>
          <w:rFonts w:ascii="Book Antiqua" w:hAnsi="Book Antiqua"/>
          <w:szCs w:val="24"/>
        </w:rPr>
        <w:t xml:space="preserve"> and dynamic balance was assessed using step width and length. Motor coordination and muscle strength while maintaining SLS during YBT may provide a more challenging stance to distinguish athleticism. It is unclear whether the benefit to dynamic balance is attributed </w:t>
      </w:r>
      <w:r w:rsidR="00AA5C06">
        <w:rPr>
          <w:rFonts w:ascii="Book Antiqua" w:hAnsi="Book Antiqua"/>
          <w:szCs w:val="24"/>
        </w:rPr>
        <w:t xml:space="preserve">to </w:t>
      </w:r>
      <w:r w:rsidR="00C8288B" w:rsidRPr="00C8288B">
        <w:rPr>
          <w:rFonts w:ascii="Book Antiqua" w:hAnsi="Book Antiqua"/>
          <w:szCs w:val="24"/>
        </w:rPr>
        <w:t>by current level of physical activity or from prolonged participation in sport in earlier life.</w:t>
      </w:r>
    </w:p>
    <w:p w14:paraId="48B12C31" w14:textId="77777777" w:rsidR="00323E9D" w:rsidRDefault="00323E9D">
      <w:pPr>
        <w:spacing w:before="0" w:after="0" w:line="240" w:lineRule="auto"/>
        <w:rPr>
          <w:rFonts w:ascii="Book Antiqua" w:hAnsi="Book Antiqua"/>
          <w:szCs w:val="24"/>
        </w:rPr>
      </w:pPr>
    </w:p>
    <w:p w14:paraId="4FF92FBD" w14:textId="77777777" w:rsidR="00323E9D" w:rsidRDefault="00C8288B">
      <w:pPr>
        <w:spacing w:before="0" w:after="0" w:line="240" w:lineRule="auto"/>
        <w:rPr>
          <w:rFonts w:ascii="Book Antiqua" w:hAnsi="Book Antiqua"/>
          <w:szCs w:val="24"/>
        </w:rPr>
      </w:pPr>
      <w:r w:rsidRPr="00C8288B">
        <w:rPr>
          <w:rFonts w:ascii="Book Antiqua" w:hAnsi="Book Antiqua"/>
          <w:szCs w:val="24"/>
        </w:rPr>
        <w:t xml:space="preserve">YBT </w:t>
      </w:r>
      <w:r w:rsidR="00E62AAD">
        <w:rPr>
          <w:rFonts w:ascii="Book Antiqua" w:hAnsi="Book Antiqua"/>
          <w:szCs w:val="24"/>
        </w:rPr>
        <w:t xml:space="preserve">data </w:t>
      </w:r>
      <w:r w:rsidRPr="00C8288B">
        <w:rPr>
          <w:rFonts w:ascii="Book Antiqua" w:hAnsi="Book Antiqua"/>
          <w:szCs w:val="24"/>
        </w:rPr>
        <w:t>may allow for an objective falls risk assessment in a healthy functioning adult as it emulates a reaching task. The use of sway velocity to predict falls has been controversial but measurement of sway while p</w:t>
      </w:r>
      <w:r w:rsidR="0097032D">
        <w:rPr>
          <w:rFonts w:ascii="Book Antiqua" w:hAnsi="Book Antiqua"/>
          <w:szCs w:val="24"/>
        </w:rPr>
        <w:t>er</w:t>
      </w:r>
      <w:r w:rsidRPr="00C8288B">
        <w:rPr>
          <w:rFonts w:ascii="Book Antiqua" w:hAnsi="Book Antiqua"/>
          <w:szCs w:val="24"/>
        </w:rPr>
        <w:t xml:space="preserve">forming dynamic manoeuvres may be more helpful than </w:t>
      </w:r>
      <w:r w:rsidR="00AA5C06">
        <w:rPr>
          <w:rFonts w:ascii="Book Antiqua" w:hAnsi="Book Antiqua"/>
          <w:szCs w:val="24"/>
        </w:rPr>
        <w:t xml:space="preserve">a </w:t>
      </w:r>
      <w:r w:rsidRPr="00C8288B">
        <w:rPr>
          <w:rFonts w:ascii="Book Antiqua" w:hAnsi="Book Antiqua"/>
          <w:szCs w:val="24"/>
        </w:rPr>
        <w:t xml:space="preserve">static position (2). Similar functioning tests such as TUG and BBS have a ceiling affect and may be more suitable for less active or frail adults. Although </w:t>
      </w:r>
      <w:r w:rsidR="00E62AAD">
        <w:rPr>
          <w:rFonts w:ascii="Book Antiqua" w:hAnsi="Book Antiqua"/>
          <w:szCs w:val="24"/>
        </w:rPr>
        <w:t xml:space="preserve">the </w:t>
      </w:r>
      <w:r w:rsidRPr="00C8288B">
        <w:rPr>
          <w:rFonts w:ascii="Book Antiqua" w:hAnsi="Book Antiqua"/>
          <w:szCs w:val="24"/>
        </w:rPr>
        <w:t xml:space="preserve">YBT is </w:t>
      </w:r>
      <w:r w:rsidR="00AA5C06" w:rsidRPr="00C8288B">
        <w:rPr>
          <w:rFonts w:ascii="Book Antiqua" w:hAnsi="Book Antiqua"/>
          <w:szCs w:val="24"/>
        </w:rPr>
        <w:t xml:space="preserve">physically </w:t>
      </w:r>
      <w:r w:rsidRPr="00C8288B">
        <w:rPr>
          <w:rFonts w:ascii="Book Antiqua" w:hAnsi="Book Antiqua"/>
          <w:szCs w:val="24"/>
        </w:rPr>
        <w:t xml:space="preserve">challenging, it requires the participant to force themselves to reach beyond </w:t>
      </w:r>
      <w:r w:rsidR="00E62AAD">
        <w:rPr>
          <w:rFonts w:ascii="Book Antiqua" w:hAnsi="Book Antiqua"/>
          <w:szCs w:val="24"/>
        </w:rPr>
        <w:t xml:space="preserve">their </w:t>
      </w:r>
      <w:r w:rsidRPr="00C8288B">
        <w:rPr>
          <w:rFonts w:ascii="Book Antiqua" w:hAnsi="Book Antiqua"/>
          <w:szCs w:val="24"/>
        </w:rPr>
        <w:t xml:space="preserve">normal stability boundaries. </w:t>
      </w:r>
      <w:r w:rsidR="00424DD3">
        <w:rPr>
          <w:rFonts w:ascii="Book Antiqua" w:hAnsi="Book Antiqua"/>
          <w:szCs w:val="24"/>
        </w:rPr>
        <w:t xml:space="preserve">Speculatively, from a psychological perspective, it is possible that retired </w:t>
      </w:r>
      <w:r w:rsidR="00E6527A" w:rsidRPr="00E6527A">
        <w:rPr>
          <w:rFonts w:ascii="Book Antiqua" w:hAnsi="Book Antiqua"/>
          <w:szCs w:val="24"/>
        </w:rPr>
        <w:t>a</w:t>
      </w:r>
      <w:r w:rsidR="00903586" w:rsidRPr="00424DD3">
        <w:rPr>
          <w:rFonts w:ascii="Book Antiqua" w:hAnsi="Book Antiqua"/>
          <w:szCs w:val="24"/>
        </w:rPr>
        <w:t xml:space="preserve">thletes may be less apprehensive due to past </w:t>
      </w:r>
      <w:r w:rsidR="00E6527A" w:rsidRPr="00E6527A">
        <w:rPr>
          <w:rFonts w:ascii="Book Antiqua" w:hAnsi="Book Antiqua"/>
          <w:szCs w:val="24"/>
        </w:rPr>
        <w:t xml:space="preserve">exposure to multiple </w:t>
      </w:r>
      <w:r w:rsidR="00903586" w:rsidRPr="00424DD3">
        <w:rPr>
          <w:rFonts w:ascii="Book Antiqua" w:hAnsi="Book Antiqua"/>
          <w:szCs w:val="24"/>
        </w:rPr>
        <w:t xml:space="preserve">physical challenges and therefore </w:t>
      </w:r>
      <w:r w:rsidR="00424DD3">
        <w:rPr>
          <w:rFonts w:ascii="Book Antiqua" w:hAnsi="Book Antiqua"/>
          <w:szCs w:val="24"/>
        </w:rPr>
        <w:t xml:space="preserve">were able to push themselves to attain higher </w:t>
      </w:r>
      <w:r w:rsidR="00903586" w:rsidRPr="00424DD3">
        <w:rPr>
          <w:rFonts w:ascii="Book Antiqua" w:hAnsi="Book Antiqua"/>
          <w:szCs w:val="24"/>
        </w:rPr>
        <w:t>reach composite scores.</w:t>
      </w:r>
      <w:r w:rsidR="00424DD3">
        <w:rPr>
          <w:rFonts w:ascii="Book Antiqua" w:hAnsi="Book Antiqua"/>
          <w:szCs w:val="24"/>
        </w:rPr>
        <w:t xml:space="preserve"> However, the current study did not assess psychological variables and</w:t>
      </w:r>
      <w:r w:rsidRPr="00C8288B">
        <w:rPr>
          <w:rFonts w:ascii="Book Antiqua" w:hAnsi="Book Antiqua"/>
          <w:szCs w:val="24"/>
        </w:rPr>
        <w:t xml:space="preserve"> </w:t>
      </w:r>
      <w:r w:rsidR="00424DD3">
        <w:rPr>
          <w:rFonts w:ascii="Book Antiqua" w:hAnsi="Book Antiqua"/>
          <w:szCs w:val="24"/>
        </w:rPr>
        <w:t>t</w:t>
      </w:r>
      <w:r w:rsidRPr="00C8288B">
        <w:rPr>
          <w:rFonts w:ascii="Book Antiqua" w:hAnsi="Book Antiqua"/>
          <w:szCs w:val="24"/>
        </w:rPr>
        <w:t xml:space="preserve">he lack of </w:t>
      </w:r>
      <w:r w:rsidR="00E62AAD">
        <w:rPr>
          <w:rFonts w:ascii="Book Antiqua" w:hAnsi="Book Antiqua"/>
          <w:szCs w:val="24"/>
        </w:rPr>
        <w:t>any significant difference</w:t>
      </w:r>
      <w:r w:rsidRPr="00C8288B">
        <w:rPr>
          <w:rFonts w:ascii="Book Antiqua" w:hAnsi="Book Antiqua"/>
          <w:szCs w:val="24"/>
        </w:rPr>
        <w:t xml:space="preserve"> </w:t>
      </w:r>
      <w:r w:rsidR="00424DD3">
        <w:rPr>
          <w:rFonts w:ascii="Book Antiqua" w:hAnsi="Book Antiqua"/>
          <w:szCs w:val="24"/>
        </w:rPr>
        <w:t>in</w:t>
      </w:r>
      <w:r w:rsidRPr="00C8288B">
        <w:rPr>
          <w:rFonts w:ascii="Book Antiqua" w:hAnsi="Book Antiqua"/>
          <w:szCs w:val="24"/>
        </w:rPr>
        <w:t xml:space="preserve"> the young</w:t>
      </w:r>
      <w:r w:rsidR="00424DD3">
        <w:rPr>
          <w:rFonts w:ascii="Book Antiqua" w:hAnsi="Book Antiqua"/>
          <w:szCs w:val="24"/>
        </w:rPr>
        <w:t>er</w:t>
      </w:r>
      <w:r w:rsidRPr="00C8288B">
        <w:rPr>
          <w:rFonts w:ascii="Book Antiqua" w:hAnsi="Book Antiqua"/>
          <w:szCs w:val="24"/>
        </w:rPr>
        <w:t xml:space="preserve"> group</w:t>
      </w:r>
      <w:r w:rsidR="00424DD3">
        <w:rPr>
          <w:rFonts w:ascii="Book Antiqua" w:hAnsi="Book Antiqua"/>
          <w:szCs w:val="24"/>
        </w:rPr>
        <w:t>s</w:t>
      </w:r>
      <w:r w:rsidRPr="00C8288B">
        <w:rPr>
          <w:rFonts w:ascii="Book Antiqua" w:hAnsi="Book Antiqua"/>
          <w:szCs w:val="24"/>
        </w:rPr>
        <w:t xml:space="preserve"> </w:t>
      </w:r>
      <w:r w:rsidR="00424DD3">
        <w:rPr>
          <w:rFonts w:ascii="Book Antiqua" w:hAnsi="Book Antiqua"/>
          <w:szCs w:val="24"/>
        </w:rPr>
        <w:t xml:space="preserve">potentially </w:t>
      </w:r>
      <w:r w:rsidR="00BB3938">
        <w:rPr>
          <w:rFonts w:ascii="Book Antiqua" w:hAnsi="Book Antiqua"/>
          <w:szCs w:val="24"/>
        </w:rPr>
        <w:t>con</w:t>
      </w:r>
      <w:r w:rsidR="00455819">
        <w:rPr>
          <w:rFonts w:ascii="Book Antiqua" w:hAnsi="Book Antiqua"/>
          <w:szCs w:val="24"/>
        </w:rPr>
        <w:t>tradicts</w:t>
      </w:r>
      <w:r w:rsidRPr="00C8288B">
        <w:rPr>
          <w:rFonts w:ascii="Book Antiqua" w:hAnsi="Book Antiqua"/>
          <w:szCs w:val="24"/>
        </w:rPr>
        <w:t xml:space="preserve"> this</w:t>
      </w:r>
      <w:r w:rsidR="00AE4DF4">
        <w:rPr>
          <w:rFonts w:ascii="Book Antiqua" w:hAnsi="Book Antiqua"/>
          <w:szCs w:val="24"/>
        </w:rPr>
        <w:t xml:space="preserve"> </w:t>
      </w:r>
      <w:r w:rsidR="00E62AAD">
        <w:rPr>
          <w:rFonts w:ascii="Book Antiqua" w:hAnsi="Book Antiqua"/>
          <w:szCs w:val="24"/>
        </w:rPr>
        <w:t>argument</w:t>
      </w:r>
      <w:r w:rsidRPr="00C8288B">
        <w:rPr>
          <w:rFonts w:ascii="Book Antiqua" w:hAnsi="Book Antiqua"/>
          <w:szCs w:val="24"/>
        </w:rPr>
        <w:t>.</w:t>
      </w:r>
    </w:p>
    <w:p w14:paraId="25A93AA1" w14:textId="77777777" w:rsidR="00323E9D" w:rsidRDefault="00323E9D">
      <w:pPr>
        <w:spacing w:before="0" w:after="0" w:line="240" w:lineRule="auto"/>
        <w:rPr>
          <w:rFonts w:ascii="Book Antiqua" w:hAnsi="Book Antiqua"/>
          <w:szCs w:val="24"/>
        </w:rPr>
      </w:pPr>
    </w:p>
    <w:p w14:paraId="683B0B93" w14:textId="77777777" w:rsidR="00C8288B" w:rsidRPr="00C8288B" w:rsidRDefault="00C8288B" w:rsidP="0097032D">
      <w:pPr>
        <w:framePr w:hSpace="180" w:wrap="around" w:vAnchor="text" w:hAnchor="page" w:x="910" w:y="365"/>
        <w:spacing w:before="0" w:after="0" w:line="240" w:lineRule="auto"/>
        <w:rPr>
          <w:rFonts w:ascii="Book Antiqua" w:hAnsi="Book Antiqua"/>
          <w:szCs w:val="24"/>
        </w:rPr>
      </w:pPr>
    </w:p>
    <w:p w14:paraId="3C38057B" w14:textId="77777777" w:rsidR="00EB7EB3" w:rsidRPr="006B12EA" w:rsidRDefault="008B1325" w:rsidP="0097032D">
      <w:pPr>
        <w:spacing w:before="0" w:after="0" w:line="240" w:lineRule="auto"/>
        <w:rPr>
          <w:rFonts w:ascii="Book Antiqua" w:hAnsi="Book Antiqua"/>
          <w:szCs w:val="24"/>
        </w:rPr>
      </w:pPr>
      <w:r w:rsidRPr="00C8288B">
        <w:rPr>
          <w:rFonts w:ascii="Book Antiqua" w:hAnsi="Book Antiqua"/>
          <w:noProof/>
          <w:szCs w:val="24"/>
        </w:rPr>
        <w:t xml:space="preserve">As with </w:t>
      </w:r>
      <w:r w:rsidR="0047445E" w:rsidRPr="0008701D">
        <w:rPr>
          <w:rFonts w:ascii="Book Antiqua" w:hAnsi="Book Antiqua"/>
          <w:noProof/>
          <w:szCs w:val="24"/>
        </w:rPr>
        <w:t>th</w:t>
      </w:r>
      <w:r w:rsidR="005852DA">
        <w:rPr>
          <w:rFonts w:ascii="Book Antiqua" w:hAnsi="Book Antiqua"/>
          <w:noProof/>
          <w:szCs w:val="24"/>
        </w:rPr>
        <w:t>e</w:t>
      </w:r>
      <w:r w:rsidRPr="00C8288B">
        <w:rPr>
          <w:rFonts w:ascii="Book Antiqua" w:hAnsi="Book Antiqua"/>
          <w:noProof/>
          <w:szCs w:val="24"/>
        </w:rPr>
        <w:t xml:space="preserve"> </w:t>
      </w:r>
      <w:r w:rsidR="0008701D">
        <w:rPr>
          <w:rFonts w:ascii="Book Antiqua" w:hAnsi="Book Antiqua"/>
          <w:noProof/>
          <w:szCs w:val="24"/>
        </w:rPr>
        <w:t>current</w:t>
      </w:r>
      <w:r w:rsidR="00424DD3">
        <w:rPr>
          <w:rFonts w:ascii="Book Antiqua" w:hAnsi="Book Antiqua"/>
          <w:noProof/>
          <w:szCs w:val="24"/>
        </w:rPr>
        <w:t xml:space="preserve"> </w:t>
      </w:r>
      <w:r w:rsidRPr="00C8288B">
        <w:rPr>
          <w:rFonts w:ascii="Book Antiqua" w:hAnsi="Book Antiqua"/>
          <w:noProof/>
          <w:szCs w:val="24"/>
        </w:rPr>
        <w:t xml:space="preserve">study, performance of static and dynamic balance have not correlated in </w:t>
      </w:r>
      <w:r>
        <w:rPr>
          <w:rFonts w:ascii="Book Antiqua" w:hAnsi="Book Antiqua"/>
          <w:noProof/>
          <w:szCs w:val="24"/>
        </w:rPr>
        <w:t>an</w:t>
      </w:r>
      <w:r w:rsidR="00FC5FA8">
        <w:rPr>
          <w:rFonts w:ascii="Book Antiqua" w:hAnsi="Book Antiqua"/>
          <w:noProof/>
          <w:szCs w:val="24"/>
        </w:rPr>
        <w:t xml:space="preserve"> athletic population (19</w:t>
      </w:r>
      <w:r w:rsidRPr="00C8288B">
        <w:rPr>
          <w:rFonts w:ascii="Book Antiqua" w:hAnsi="Book Antiqua"/>
          <w:noProof/>
          <w:szCs w:val="24"/>
        </w:rPr>
        <w:t>).</w:t>
      </w:r>
      <w:r>
        <w:rPr>
          <w:rFonts w:ascii="Book Antiqua" w:hAnsi="Book Antiqua"/>
          <w:noProof/>
          <w:szCs w:val="24"/>
        </w:rPr>
        <w:t xml:space="preserve"> </w:t>
      </w:r>
      <w:r w:rsidR="00C8288B" w:rsidRPr="00C8288B">
        <w:rPr>
          <w:rFonts w:ascii="Book Antiqua" w:hAnsi="Book Antiqua"/>
          <w:szCs w:val="24"/>
        </w:rPr>
        <w:t xml:space="preserve">Athletic performance did not demonstrate an effect between groups when measuring sway. </w:t>
      </w:r>
      <w:r w:rsidR="00EE3B1F">
        <w:rPr>
          <w:rFonts w:ascii="Book Antiqua" w:hAnsi="Book Antiqua"/>
          <w:szCs w:val="24"/>
        </w:rPr>
        <w:t>Across all groups, sway increased with surface instability and visual feedback removed for both C90 and MSV</w:t>
      </w:r>
      <w:r w:rsidR="00E6527A" w:rsidRPr="00E6527A">
        <w:rPr>
          <w:rFonts w:ascii="Book Antiqua" w:hAnsi="Book Antiqua"/>
          <w:szCs w:val="24"/>
        </w:rPr>
        <w:t xml:space="preserve">. </w:t>
      </w:r>
      <w:r w:rsidR="00EB7EB3" w:rsidRPr="00C8288B">
        <w:rPr>
          <w:rFonts w:ascii="Book Antiqua" w:hAnsi="Book Antiqua"/>
          <w:noProof/>
          <w:szCs w:val="24"/>
        </w:rPr>
        <w:t xml:space="preserve">Observing static balance in relation to level of activity, </w:t>
      </w:r>
      <w:r w:rsidR="00EB7EB3">
        <w:rPr>
          <w:rFonts w:ascii="Book Antiqua" w:hAnsi="Book Antiqua"/>
          <w:noProof/>
          <w:szCs w:val="24"/>
        </w:rPr>
        <w:t>one</w:t>
      </w:r>
      <w:r w:rsidR="00EB7EB3" w:rsidRPr="00C8288B">
        <w:rPr>
          <w:rFonts w:ascii="Book Antiqua" w:hAnsi="Book Antiqua"/>
          <w:noProof/>
          <w:szCs w:val="24"/>
        </w:rPr>
        <w:t xml:space="preserve"> study concluded that recent practice of physical activity was as beneficial as practice in the</w:t>
      </w:r>
      <w:r w:rsidR="00894046">
        <w:rPr>
          <w:rFonts w:ascii="Book Antiqua" w:hAnsi="Book Antiqua"/>
          <w:noProof/>
          <w:szCs w:val="24"/>
        </w:rPr>
        <w:t xml:space="preserve"> past, or permanent practice (3</w:t>
      </w:r>
      <w:r w:rsidR="00C677DD">
        <w:rPr>
          <w:rFonts w:ascii="Book Antiqua" w:hAnsi="Book Antiqua"/>
          <w:noProof/>
          <w:szCs w:val="24"/>
        </w:rPr>
        <w:t>3</w:t>
      </w:r>
      <w:r w:rsidR="00EB7EB3" w:rsidRPr="00C8288B">
        <w:rPr>
          <w:rFonts w:ascii="Book Antiqua" w:hAnsi="Book Antiqua"/>
          <w:noProof/>
          <w:szCs w:val="24"/>
        </w:rPr>
        <w:t xml:space="preserve">).  In contrast to the current study, they concluded past exposure to physical activity was associated with decreased sway velocity and area of displacement during static balance </w:t>
      </w:r>
      <w:r w:rsidR="00EB7EB3">
        <w:rPr>
          <w:rFonts w:ascii="Book Antiqua" w:hAnsi="Book Antiqua"/>
          <w:noProof/>
          <w:szCs w:val="24"/>
        </w:rPr>
        <w:t xml:space="preserve">assessment </w:t>
      </w:r>
      <w:r w:rsidR="00EB7EB3" w:rsidRPr="00C8288B">
        <w:rPr>
          <w:rFonts w:ascii="Book Antiqua" w:hAnsi="Book Antiqua"/>
          <w:noProof/>
          <w:szCs w:val="24"/>
        </w:rPr>
        <w:t xml:space="preserve">when compared to those who were </w:t>
      </w:r>
      <w:r w:rsidR="00EB7EB3" w:rsidRPr="00C8288B">
        <w:rPr>
          <w:rFonts w:ascii="Book Antiqua" w:hAnsi="Book Antiqua"/>
          <w:noProof/>
          <w:szCs w:val="24"/>
        </w:rPr>
        <w:lastRenderedPageBreak/>
        <w:t>always inactive.</w:t>
      </w:r>
      <w:r w:rsidR="00EB7EB3">
        <w:rPr>
          <w:rFonts w:ascii="Book Antiqua" w:hAnsi="Book Antiqua"/>
          <w:noProof/>
          <w:szCs w:val="24"/>
        </w:rPr>
        <w:t xml:space="preserve"> </w:t>
      </w:r>
      <w:r w:rsidR="00E6527A" w:rsidRPr="00E6527A">
        <w:rPr>
          <w:rFonts w:ascii="Book Antiqua" w:hAnsi="Book Antiqua"/>
          <w:noProof/>
          <w:szCs w:val="24"/>
        </w:rPr>
        <w:t xml:space="preserve">Additionally, the authors reported that physical activity resulted in less dependency upon visual input, which again differs to the current study where there </w:t>
      </w:r>
      <w:r w:rsidR="00B677A2">
        <w:rPr>
          <w:rFonts w:ascii="Book Antiqua" w:hAnsi="Book Antiqua"/>
          <w:noProof/>
          <w:szCs w:val="24"/>
        </w:rPr>
        <w:t>were</w:t>
      </w:r>
      <w:r w:rsidR="00E6527A" w:rsidRPr="00E6527A">
        <w:rPr>
          <w:rFonts w:ascii="Book Antiqua" w:hAnsi="Book Antiqua"/>
          <w:noProof/>
          <w:szCs w:val="24"/>
        </w:rPr>
        <w:t xml:space="preserve"> no difference</w:t>
      </w:r>
      <w:r w:rsidR="00B677A2">
        <w:rPr>
          <w:rFonts w:ascii="Book Antiqua" w:hAnsi="Book Antiqua"/>
          <w:noProof/>
          <w:szCs w:val="24"/>
        </w:rPr>
        <w:t>s detected</w:t>
      </w:r>
      <w:r w:rsidR="00E6527A" w:rsidRPr="00E6527A">
        <w:rPr>
          <w:rFonts w:ascii="Book Antiqua" w:hAnsi="Book Antiqua"/>
          <w:noProof/>
          <w:szCs w:val="24"/>
        </w:rPr>
        <w:t xml:space="preserve"> between controls and athletes in conditions where eyes are closed. This may suggest exercise does not provide long-term benefits to proprioception and vestibular systems. As mentioned, evidence from the current study suggest the neuromuscular adaptations of sport diminishes with time. In fact, the higher C90area and MSV </w:t>
      </w:r>
      <w:r w:rsidR="00B677A2">
        <w:rPr>
          <w:rFonts w:ascii="Book Antiqua" w:hAnsi="Book Antiqua"/>
          <w:noProof/>
          <w:szCs w:val="24"/>
        </w:rPr>
        <w:t>data</w:t>
      </w:r>
      <w:r w:rsidR="00E6527A" w:rsidRPr="00E6527A">
        <w:rPr>
          <w:rFonts w:ascii="Book Antiqua" w:hAnsi="Book Antiqua"/>
          <w:noProof/>
          <w:szCs w:val="24"/>
        </w:rPr>
        <w:t xml:space="preserve"> of RA suggest that longterm weight-bearing sport may impact on the sensory systems detrimentally whether from chronic over-stimulation or long-term effect of minor lower limb injuries.</w:t>
      </w:r>
    </w:p>
    <w:p w14:paraId="4C371BEB" w14:textId="77777777" w:rsidR="00401E56" w:rsidRDefault="00401E56" w:rsidP="0097032D">
      <w:pPr>
        <w:spacing w:before="0" w:after="0" w:line="240" w:lineRule="auto"/>
        <w:rPr>
          <w:rFonts w:ascii="Book Antiqua" w:hAnsi="Book Antiqua"/>
          <w:szCs w:val="24"/>
        </w:rPr>
      </w:pPr>
    </w:p>
    <w:p w14:paraId="7936F736" w14:textId="77777777" w:rsidR="006B1D91" w:rsidRDefault="00E6527A" w:rsidP="006B1D91">
      <w:pPr>
        <w:spacing w:before="0" w:after="0" w:line="240" w:lineRule="auto"/>
        <w:rPr>
          <w:rFonts w:ascii="Book Antiqua" w:hAnsi="Book Antiqua"/>
          <w:szCs w:val="24"/>
        </w:rPr>
      </w:pPr>
      <w:r w:rsidRPr="00E6527A">
        <w:rPr>
          <w:rFonts w:ascii="Book Antiqua" w:hAnsi="Book Antiqua"/>
          <w:szCs w:val="24"/>
        </w:rPr>
        <w:t>Comparable to</w:t>
      </w:r>
      <w:r w:rsidR="00C8288B" w:rsidRPr="00F900D8">
        <w:rPr>
          <w:rFonts w:ascii="Book Antiqua" w:hAnsi="Book Antiqua"/>
          <w:szCs w:val="24"/>
        </w:rPr>
        <w:t xml:space="preserve"> the</w:t>
      </w:r>
      <w:r w:rsidR="00C8288B" w:rsidRPr="00C8288B">
        <w:rPr>
          <w:rFonts w:ascii="Book Antiqua" w:hAnsi="Book Antiqua"/>
          <w:szCs w:val="24"/>
        </w:rPr>
        <w:t xml:space="preserve"> current study, researchers </w:t>
      </w:r>
      <w:r w:rsidR="00BC5166">
        <w:rPr>
          <w:rFonts w:ascii="Book Antiqua" w:hAnsi="Book Antiqua"/>
          <w:szCs w:val="24"/>
        </w:rPr>
        <w:t>(2</w:t>
      </w:r>
      <w:r w:rsidR="004308A0">
        <w:rPr>
          <w:rFonts w:ascii="Book Antiqua" w:hAnsi="Book Antiqua"/>
          <w:szCs w:val="24"/>
        </w:rPr>
        <w:t>3</w:t>
      </w:r>
      <w:r w:rsidR="00BC5166">
        <w:rPr>
          <w:rFonts w:ascii="Book Antiqua" w:hAnsi="Book Antiqua"/>
          <w:szCs w:val="24"/>
        </w:rPr>
        <w:t xml:space="preserve">) </w:t>
      </w:r>
      <w:r w:rsidR="00C8288B" w:rsidRPr="00C8288B">
        <w:rPr>
          <w:rFonts w:ascii="Book Antiqua" w:hAnsi="Book Antiqua"/>
          <w:szCs w:val="24"/>
        </w:rPr>
        <w:t xml:space="preserve">measuring sway in master athletes </w:t>
      </w:r>
      <w:r w:rsidR="00B677A2" w:rsidRPr="00B677A2">
        <w:rPr>
          <w:rFonts w:ascii="Book Antiqua" w:hAnsi="Book Antiqua"/>
          <w:szCs w:val="24"/>
        </w:rPr>
        <w:t xml:space="preserve"> </w:t>
      </w:r>
      <w:r w:rsidR="00B677A2" w:rsidRPr="00C8288B">
        <w:rPr>
          <w:rFonts w:ascii="Book Antiqua" w:hAnsi="Book Antiqua"/>
          <w:szCs w:val="24"/>
        </w:rPr>
        <w:t>have previously</w:t>
      </w:r>
      <w:r w:rsidR="00C8288B" w:rsidRPr="00C8288B">
        <w:rPr>
          <w:rFonts w:ascii="Book Antiqua" w:hAnsi="Book Antiqua"/>
          <w:szCs w:val="24"/>
        </w:rPr>
        <w:t xml:space="preserve"> </w:t>
      </w:r>
      <w:r w:rsidR="00B677A2">
        <w:rPr>
          <w:rFonts w:ascii="Book Antiqua" w:hAnsi="Book Antiqua"/>
          <w:szCs w:val="24"/>
        </w:rPr>
        <w:t xml:space="preserve">documented </w:t>
      </w:r>
      <w:r w:rsidR="00C8288B" w:rsidRPr="00C8288B">
        <w:rPr>
          <w:rFonts w:ascii="Book Antiqua" w:hAnsi="Book Antiqua"/>
          <w:szCs w:val="24"/>
        </w:rPr>
        <w:t>no statistical</w:t>
      </w:r>
      <w:r w:rsidR="00E62AAD">
        <w:rPr>
          <w:rFonts w:ascii="Book Antiqua" w:hAnsi="Book Antiqua"/>
          <w:szCs w:val="24"/>
        </w:rPr>
        <w:t>ly</w:t>
      </w:r>
      <w:r w:rsidR="00C8288B" w:rsidRPr="00C8288B">
        <w:rPr>
          <w:rFonts w:ascii="Book Antiqua" w:hAnsi="Book Antiqua"/>
          <w:szCs w:val="24"/>
        </w:rPr>
        <w:t xml:space="preserve"> significant difference between master athletes and controls despite being currently active for SLS with and without visual feedback.</w:t>
      </w:r>
      <w:r w:rsidR="002B233C">
        <w:rPr>
          <w:rFonts w:ascii="Book Antiqua" w:hAnsi="Book Antiqua"/>
          <w:szCs w:val="24"/>
        </w:rPr>
        <w:t xml:space="preserve"> </w:t>
      </w:r>
      <w:r w:rsidR="00B677A2">
        <w:rPr>
          <w:rFonts w:ascii="Book Antiqua" w:hAnsi="Book Antiqua"/>
          <w:szCs w:val="24"/>
        </w:rPr>
        <w:t xml:space="preserve">Data for C90area in </w:t>
      </w:r>
      <w:r w:rsidR="002B233C">
        <w:rPr>
          <w:rFonts w:ascii="Book Antiqua" w:hAnsi="Book Antiqua"/>
          <w:szCs w:val="24"/>
        </w:rPr>
        <w:t>RA and RC increased by 4- and 6-fold</w:t>
      </w:r>
      <w:r w:rsidR="00B677A2">
        <w:rPr>
          <w:rFonts w:ascii="Book Antiqua" w:hAnsi="Book Antiqua"/>
          <w:szCs w:val="24"/>
        </w:rPr>
        <w:t>,</w:t>
      </w:r>
      <w:r w:rsidR="002B233C">
        <w:rPr>
          <w:rFonts w:ascii="Book Antiqua" w:hAnsi="Book Antiqua"/>
          <w:szCs w:val="24"/>
        </w:rPr>
        <w:t xml:space="preserve"> respectively</w:t>
      </w:r>
      <w:r w:rsidR="00B677A2">
        <w:rPr>
          <w:rFonts w:ascii="Book Antiqua" w:hAnsi="Book Antiqua"/>
          <w:szCs w:val="24"/>
        </w:rPr>
        <w:t>,</w:t>
      </w:r>
      <w:r w:rsidR="002B233C">
        <w:rPr>
          <w:rFonts w:ascii="Book Antiqua" w:hAnsi="Book Antiqua"/>
          <w:szCs w:val="24"/>
        </w:rPr>
        <w:t xml:space="preserve"> when eyes were closed</w:t>
      </w:r>
      <w:r w:rsidR="00871B01">
        <w:rPr>
          <w:rFonts w:ascii="Book Antiqua" w:hAnsi="Book Antiqua"/>
          <w:szCs w:val="24"/>
        </w:rPr>
        <w:t xml:space="preserve">. </w:t>
      </w:r>
      <w:r w:rsidR="00A54AE9">
        <w:rPr>
          <w:rFonts w:ascii="Book Antiqua" w:hAnsi="Book Antiqua"/>
          <w:szCs w:val="24"/>
        </w:rPr>
        <w:t>V</w:t>
      </w:r>
      <w:r w:rsidR="00871B01">
        <w:rPr>
          <w:rFonts w:ascii="Book Antiqua" w:hAnsi="Book Antiqua"/>
          <w:szCs w:val="24"/>
        </w:rPr>
        <w:t>ery wide standard deviations</w:t>
      </w:r>
      <w:r w:rsidR="00A54AE9">
        <w:rPr>
          <w:rFonts w:ascii="Book Antiqua" w:hAnsi="Book Antiqua"/>
          <w:szCs w:val="24"/>
        </w:rPr>
        <w:t xml:space="preserve"> </w:t>
      </w:r>
      <w:r w:rsidR="00B677A2">
        <w:rPr>
          <w:rFonts w:ascii="Book Antiqua" w:hAnsi="Book Antiqua"/>
          <w:szCs w:val="24"/>
        </w:rPr>
        <w:t>for</w:t>
      </w:r>
      <w:r w:rsidR="00A54AE9">
        <w:rPr>
          <w:rFonts w:ascii="Book Antiqua" w:hAnsi="Book Antiqua"/>
          <w:szCs w:val="24"/>
        </w:rPr>
        <w:t xml:space="preserve"> C90area</w:t>
      </w:r>
      <w:r w:rsidR="00871B01">
        <w:rPr>
          <w:rFonts w:ascii="Book Antiqua" w:hAnsi="Book Antiqua"/>
          <w:szCs w:val="24"/>
        </w:rPr>
        <w:t xml:space="preserve"> </w:t>
      </w:r>
      <w:r w:rsidR="00B677A2">
        <w:rPr>
          <w:rFonts w:ascii="Book Antiqua" w:hAnsi="Book Antiqua"/>
          <w:szCs w:val="24"/>
        </w:rPr>
        <w:t xml:space="preserve">data </w:t>
      </w:r>
      <w:r w:rsidR="00871B01">
        <w:rPr>
          <w:rFonts w:ascii="Book Antiqua" w:hAnsi="Book Antiqua"/>
          <w:szCs w:val="24"/>
        </w:rPr>
        <w:t>were evident with all challenging conditions</w:t>
      </w:r>
      <w:r w:rsidR="00B677A2">
        <w:rPr>
          <w:rFonts w:ascii="Book Antiqua" w:hAnsi="Book Antiqua"/>
          <w:szCs w:val="24"/>
        </w:rPr>
        <w:t>,</w:t>
      </w:r>
      <w:r w:rsidRPr="00E6527A">
        <w:rPr>
          <w:rFonts w:ascii="Book Antiqua" w:hAnsi="Book Antiqua"/>
          <w:szCs w:val="24"/>
        </w:rPr>
        <w:t xml:space="preserve"> </w:t>
      </w:r>
      <w:r w:rsidR="00B677A2">
        <w:rPr>
          <w:rFonts w:ascii="Book Antiqua" w:hAnsi="Book Antiqua"/>
          <w:szCs w:val="24"/>
        </w:rPr>
        <w:t>a finding previously</w:t>
      </w:r>
      <w:r w:rsidR="00F81E6E">
        <w:rPr>
          <w:rFonts w:ascii="Book Antiqua" w:hAnsi="Book Antiqua"/>
          <w:szCs w:val="24"/>
        </w:rPr>
        <w:t xml:space="preserve"> reported</w:t>
      </w:r>
      <w:r w:rsidR="00A54AE9">
        <w:rPr>
          <w:rFonts w:ascii="Book Antiqua" w:hAnsi="Book Antiqua"/>
          <w:szCs w:val="24"/>
        </w:rPr>
        <w:t xml:space="preserve"> (</w:t>
      </w:r>
      <w:r w:rsidR="006B1D91">
        <w:rPr>
          <w:rFonts w:ascii="Book Antiqua" w:hAnsi="Book Antiqua"/>
          <w:szCs w:val="24"/>
        </w:rPr>
        <w:t>2</w:t>
      </w:r>
      <w:r w:rsidR="00F81E6E">
        <w:rPr>
          <w:rFonts w:ascii="Book Antiqua" w:hAnsi="Book Antiqua"/>
          <w:szCs w:val="24"/>
        </w:rPr>
        <w:t>)</w:t>
      </w:r>
      <w:r w:rsidR="002B233C">
        <w:rPr>
          <w:rFonts w:ascii="Book Antiqua" w:hAnsi="Book Antiqua"/>
          <w:szCs w:val="24"/>
        </w:rPr>
        <w:t xml:space="preserve">. </w:t>
      </w:r>
      <w:r w:rsidR="00FF7A84">
        <w:rPr>
          <w:rFonts w:ascii="Book Antiqua" w:hAnsi="Book Antiqua"/>
          <w:szCs w:val="24"/>
        </w:rPr>
        <w:t xml:space="preserve">Across all groups, MSV increased by </w:t>
      </w:r>
      <w:r w:rsidR="00B677A2">
        <w:rPr>
          <w:rFonts w:ascii="Book Antiqua" w:hAnsi="Book Antiqua"/>
          <w:szCs w:val="24"/>
        </w:rPr>
        <w:t xml:space="preserve">a </w:t>
      </w:r>
      <w:r w:rsidR="00FF7A84">
        <w:rPr>
          <w:rFonts w:ascii="Book Antiqua" w:hAnsi="Book Antiqua"/>
          <w:szCs w:val="24"/>
        </w:rPr>
        <w:t xml:space="preserve">maximum of 2-fold when eyes were closed. </w:t>
      </w:r>
      <w:r w:rsidR="00C8288B" w:rsidRPr="00C8288B">
        <w:rPr>
          <w:rFonts w:ascii="Book Antiqua" w:hAnsi="Book Antiqua"/>
          <w:szCs w:val="24"/>
        </w:rPr>
        <w:t xml:space="preserve">For all positions with DLS including tandem stance, master athletes </w:t>
      </w:r>
      <w:r w:rsidR="00AE4DF4">
        <w:rPr>
          <w:rFonts w:ascii="Book Antiqua" w:hAnsi="Book Antiqua"/>
          <w:szCs w:val="24"/>
        </w:rPr>
        <w:t>recorded</w:t>
      </w:r>
      <w:r w:rsidR="00C8288B" w:rsidRPr="00C8288B">
        <w:rPr>
          <w:rFonts w:ascii="Book Antiqua" w:hAnsi="Book Antiqua"/>
          <w:szCs w:val="24"/>
        </w:rPr>
        <w:t xml:space="preserve"> less sway </w:t>
      </w:r>
      <w:r w:rsidR="00AE4DF4">
        <w:rPr>
          <w:rFonts w:ascii="Book Antiqua" w:hAnsi="Book Antiqua"/>
          <w:szCs w:val="24"/>
        </w:rPr>
        <w:t xml:space="preserve">relative </w:t>
      </w:r>
      <w:r w:rsidR="00C8288B" w:rsidRPr="00C8288B">
        <w:rPr>
          <w:rFonts w:ascii="Book Antiqua" w:hAnsi="Book Antiqua"/>
          <w:szCs w:val="24"/>
        </w:rPr>
        <w:t>to controls</w:t>
      </w:r>
      <w:r w:rsidR="00A54AE9">
        <w:rPr>
          <w:rFonts w:ascii="Book Antiqua" w:hAnsi="Book Antiqua"/>
          <w:szCs w:val="24"/>
        </w:rPr>
        <w:t xml:space="preserve"> (</w:t>
      </w:r>
      <w:r w:rsidR="004308A0">
        <w:rPr>
          <w:rFonts w:ascii="Book Antiqua" w:hAnsi="Book Antiqua"/>
          <w:szCs w:val="24"/>
        </w:rPr>
        <w:t>23</w:t>
      </w:r>
      <w:r w:rsidR="00A54AE9">
        <w:rPr>
          <w:rFonts w:ascii="Book Antiqua" w:hAnsi="Book Antiqua"/>
          <w:szCs w:val="24"/>
        </w:rPr>
        <w:t>)</w:t>
      </w:r>
      <w:r w:rsidR="00AE4DF4">
        <w:rPr>
          <w:rFonts w:ascii="Book Antiqua" w:hAnsi="Book Antiqua"/>
          <w:szCs w:val="24"/>
        </w:rPr>
        <w:t>,</w:t>
      </w:r>
      <w:r w:rsidR="00C8288B" w:rsidRPr="00C8288B">
        <w:rPr>
          <w:rFonts w:ascii="Book Antiqua" w:hAnsi="Book Antiqua"/>
          <w:szCs w:val="24"/>
        </w:rPr>
        <w:t xml:space="preserve"> unlike the findings </w:t>
      </w:r>
      <w:r w:rsidR="00AE4DF4">
        <w:rPr>
          <w:rFonts w:ascii="Book Antiqua" w:hAnsi="Book Antiqua"/>
          <w:szCs w:val="24"/>
        </w:rPr>
        <w:t xml:space="preserve">reported </w:t>
      </w:r>
      <w:r w:rsidR="00C8288B" w:rsidRPr="00C8288B">
        <w:rPr>
          <w:rFonts w:ascii="Book Antiqua" w:hAnsi="Book Antiqua"/>
          <w:szCs w:val="24"/>
        </w:rPr>
        <w:t>in th</w:t>
      </w:r>
      <w:r w:rsidR="00AE4DF4">
        <w:rPr>
          <w:rFonts w:ascii="Book Antiqua" w:hAnsi="Book Antiqua"/>
          <w:szCs w:val="24"/>
        </w:rPr>
        <w:t>e current</w:t>
      </w:r>
      <w:r w:rsidR="00C8288B" w:rsidRPr="00C8288B">
        <w:rPr>
          <w:rFonts w:ascii="Book Antiqua" w:hAnsi="Book Antiqua"/>
          <w:szCs w:val="24"/>
        </w:rPr>
        <w:t xml:space="preserve"> study</w:t>
      </w:r>
      <w:r w:rsidR="00B677A2">
        <w:rPr>
          <w:rFonts w:ascii="Book Antiqua" w:hAnsi="Book Antiqua"/>
          <w:szCs w:val="24"/>
        </w:rPr>
        <w:t xml:space="preserve"> where</w:t>
      </w:r>
      <w:r w:rsidR="00D02E4E">
        <w:rPr>
          <w:rFonts w:ascii="Book Antiqua" w:hAnsi="Book Antiqua"/>
          <w:szCs w:val="24"/>
        </w:rPr>
        <w:t xml:space="preserve"> </w:t>
      </w:r>
      <w:r w:rsidR="00B677A2">
        <w:rPr>
          <w:rFonts w:ascii="Book Antiqua" w:hAnsi="Book Antiqua"/>
          <w:szCs w:val="24"/>
        </w:rPr>
        <w:t>t</w:t>
      </w:r>
      <w:r w:rsidR="00D83555">
        <w:rPr>
          <w:rFonts w:ascii="Book Antiqua" w:hAnsi="Book Antiqua"/>
          <w:szCs w:val="24"/>
        </w:rPr>
        <w:t>here was no discernible difference between groups using sway in DLS.</w:t>
      </w:r>
      <w:r w:rsidR="006B1D91" w:rsidRPr="006B1D91">
        <w:rPr>
          <w:rFonts w:ascii="Book Antiqua" w:hAnsi="Book Antiqua"/>
          <w:szCs w:val="24"/>
        </w:rPr>
        <w:t xml:space="preserve"> </w:t>
      </w:r>
      <w:r w:rsidR="006B1D91" w:rsidRPr="00EF71A4">
        <w:rPr>
          <w:rFonts w:ascii="Book Antiqua" w:hAnsi="Book Antiqua"/>
          <w:szCs w:val="24"/>
        </w:rPr>
        <w:t xml:space="preserve">Baloh </w:t>
      </w:r>
      <w:r w:rsidR="006B1D91" w:rsidRPr="00EF71A4">
        <w:rPr>
          <w:rFonts w:ascii="Book Antiqua" w:hAnsi="Book Antiqua"/>
          <w:i/>
          <w:szCs w:val="24"/>
        </w:rPr>
        <w:t>et al.</w:t>
      </w:r>
      <w:r w:rsidR="006B1D91" w:rsidRPr="00EF71A4">
        <w:rPr>
          <w:rFonts w:ascii="Book Antiqua" w:hAnsi="Book Antiqua"/>
          <w:szCs w:val="24"/>
        </w:rPr>
        <w:t xml:space="preserve"> (</w:t>
      </w:r>
      <w:r w:rsidR="00B677A2">
        <w:rPr>
          <w:rFonts w:ascii="Book Antiqua" w:hAnsi="Book Antiqua"/>
          <w:szCs w:val="24"/>
        </w:rPr>
        <w:t>2</w:t>
      </w:r>
      <w:r w:rsidR="006B1D91" w:rsidRPr="00EF71A4">
        <w:rPr>
          <w:rFonts w:ascii="Book Antiqua" w:hAnsi="Book Antiqua"/>
          <w:szCs w:val="24"/>
        </w:rPr>
        <w:t xml:space="preserve">) also reported that sway velocity </w:t>
      </w:r>
      <w:r w:rsidR="00B677A2">
        <w:rPr>
          <w:rFonts w:ascii="Book Antiqua" w:hAnsi="Book Antiqua"/>
          <w:szCs w:val="24"/>
        </w:rPr>
        <w:t>was</w:t>
      </w:r>
      <w:r w:rsidR="006B1D91" w:rsidRPr="00EF71A4">
        <w:rPr>
          <w:rFonts w:ascii="Book Antiqua" w:hAnsi="Book Antiqua"/>
          <w:szCs w:val="24"/>
        </w:rPr>
        <w:t xml:space="preserve"> not a predictor of falls and fear of falling and there was no </w:t>
      </w:r>
      <w:r w:rsidR="009D13EF">
        <w:rPr>
          <w:rFonts w:ascii="Book Antiqua" w:hAnsi="Book Antiqua"/>
          <w:szCs w:val="24"/>
        </w:rPr>
        <w:t xml:space="preserve">detected </w:t>
      </w:r>
      <w:r w:rsidR="006B1D91" w:rsidRPr="00EF71A4">
        <w:rPr>
          <w:rFonts w:ascii="Book Antiqua" w:hAnsi="Book Antiqua"/>
          <w:szCs w:val="24"/>
        </w:rPr>
        <w:t xml:space="preserve">significant difference between sway velocity measurements when comparing fallers and non-fallers. Our findings of healthy very low falls risk adults would </w:t>
      </w:r>
      <w:r w:rsidR="00B677A2">
        <w:rPr>
          <w:rFonts w:ascii="Book Antiqua" w:hAnsi="Book Antiqua"/>
          <w:szCs w:val="24"/>
        </w:rPr>
        <w:t>concur</w:t>
      </w:r>
      <w:r w:rsidR="006B1D91" w:rsidRPr="00EF71A4">
        <w:rPr>
          <w:rFonts w:ascii="Book Antiqua" w:hAnsi="Book Antiqua"/>
          <w:szCs w:val="24"/>
        </w:rPr>
        <w:t xml:space="preserve"> with Baloh </w:t>
      </w:r>
      <w:r w:rsidR="006B1D91" w:rsidRPr="00EF71A4">
        <w:rPr>
          <w:rFonts w:ascii="Book Antiqua" w:hAnsi="Book Antiqua"/>
          <w:i/>
          <w:szCs w:val="24"/>
        </w:rPr>
        <w:t>et al.</w:t>
      </w:r>
      <w:r w:rsidR="006B1D91" w:rsidRPr="00EF71A4">
        <w:rPr>
          <w:rFonts w:ascii="Book Antiqua" w:hAnsi="Book Antiqua"/>
          <w:szCs w:val="24"/>
        </w:rPr>
        <w:t xml:space="preserve"> (</w:t>
      </w:r>
      <w:r w:rsidR="00B677A2">
        <w:rPr>
          <w:rFonts w:ascii="Book Antiqua" w:hAnsi="Book Antiqua"/>
          <w:szCs w:val="24"/>
        </w:rPr>
        <w:t>2</w:t>
      </w:r>
      <w:r w:rsidR="006B1D91" w:rsidRPr="00EF71A4">
        <w:rPr>
          <w:rFonts w:ascii="Book Antiqua" w:hAnsi="Book Antiqua"/>
          <w:szCs w:val="24"/>
        </w:rPr>
        <w:t xml:space="preserve">). </w:t>
      </w:r>
    </w:p>
    <w:p w14:paraId="4CB6C196" w14:textId="77777777" w:rsidR="00406921" w:rsidRDefault="00406921">
      <w:pPr>
        <w:spacing w:before="0" w:after="0" w:line="240" w:lineRule="auto"/>
        <w:rPr>
          <w:rFonts w:ascii="Book Antiqua" w:hAnsi="Book Antiqua"/>
          <w:szCs w:val="24"/>
        </w:rPr>
      </w:pPr>
    </w:p>
    <w:p w14:paraId="1A2D71C9" w14:textId="77777777" w:rsidR="00406921" w:rsidRDefault="00406921">
      <w:pPr>
        <w:framePr w:hSpace="180" w:wrap="around" w:vAnchor="text" w:hAnchor="page" w:x="910" w:y="365"/>
        <w:spacing w:before="0" w:after="0" w:line="240" w:lineRule="auto"/>
        <w:rPr>
          <w:rFonts w:ascii="Book Antiqua" w:hAnsi="Book Antiqua"/>
          <w:szCs w:val="24"/>
        </w:rPr>
      </w:pPr>
    </w:p>
    <w:p w14:paraId="5C72DAC6" w14:textId="77777777" w:rsidR="006C794F" w:rsidRDefault="00E141F1">
      <w:pPr>
        <w:spacing w:before="0" w:after="0" w:line="240" w:lineRule="auto"/>
        <w:rPr>
          <w:rFonts w:ascii="Book Antiqua" w:hAnsi="Book Antiqua"/>
          <w:szCs w:val="24"/>
        </w:rPr>
      </w:pPr>
      <w:r>
        <w:rPr>
          <w:rFonts w:ascii="Book Antiqua" w:hAnsi="Book Antiqua"/>
          <w:szCs w:val="24"/>
        </w:rPr>
        <w:t>Time to error did not detect an</w:t>
      </w:r>
      <w:r w:rsidR="00C8288B" w:rsidRPr="00C8288B">
        <w:rPr>
          <w:rFonts w:ascii="Book Antiqua" w:hAnsi="Book Antiqua"/>
          <w:szCs w:val="24"/>
        </w:rPr>
        <w:t xml:space="preserve"> athletic or age</w:t>
      </w:r>
      <w:r w:rsidR="004E6C15">
        <w:rPr>
          <w:rFonts w:ascii="Book Antiqua" w:hAnsi="Book Antiqua"/>
          <w:szCs w:val="24"/>
        </w:rPr>
        <w:t xml:space="preserve"> effect</w:t>
      </w:r>
      <w:r w:rsidR="00C8288B" w:rsidRPr="00C8288B">
        <w:rPr>
          <w:rFonts w:ascii="Book Antiqua" w:hAnsi="Book Antiqua"/>
          <w:szCs w:val="24"/>
        </w:rPr>
        <w:t xml:space="preserve"> for SLS </w:t>
      </w:r>
      <w:r w:rsidR="00AE4DF4">
        <w:rPr>
          <w:rFonts w:ascii="Book Antiqua" w:hAnsi="Book Antiqua"/>
          <w:szCs w:val="24"/>
        </w:rPr>
        <w:t xml:space="preserve">with </w:t>
      </w:r>
      <w:r w:rsidR="00C8288B" w:rsidRPr="00C8288B">
        <w:rPr>
          <w:rFonts w:ascii="Book Antiqua" w:hAnsi="Book Antiqua"/>
          <w:szCs w:val="24"/>
        </w:rPr>
        <w:t xml:space="preserve">eyes open on a stable surface (Figure 1a), however, an age effect was detected when participants were on an unstable surface (Figure 1b). </w:t>
      </w:r>
      <w:r w:rsidRPr="00C8288B">
        <w:rPr>
          <w:rFonts w:ascii="Book Antiqua" w:hAnsi="Book Antiqua"/>
          <w:szCs w:val="24"/>
        </w:rPr>
        <w:t xml:space="preserve">Time to error during SLS trials detected significant age and athletic effects for the most </w:t>
      </w:r>
      <w:r>
        <w:rPr>
          <w:rFonts w:ascii="Book Antiqua" w:hAnsi="Book Antiqua"/>
          <w:szCs w:val="24"/>
        </w:rPr>
        <w:t>difficult</w:t>
      </w:r>
      <w:r w:rsidRPr="00C8288B">
        <w:rPr>
          <w:rFonts w:ascii="Book Antiqua" w:hAnsi="Book Antiqua"/>
          <w:szCs w:val="24"/>
        </w:rPr>
        <w:t xml:space="preserve"> condition </w:t>
      </w:r>
      <w:r w:rsidR="00214401">
        <w:rPr>
          <w:rFonts w:ascii="Book Antiqua" w:hAnsi="Book Antiqua"/>
          <w:szCs w:val="24"/>
        </w:rPr>
        <w:t xml:space="preserve">completed </w:t>
      </w:r>
      <w:r w:rsidRPr="00C8288B">
        <w:rPr>
          <w:rFonts w:ascii="Book Antiqua" w:hAnsi="Book Antiqua"/>
          <w:szCs w:val="24"/>
        </w:rPr>
        <w:t xml:space="preserve">(eyes closed, stable surface, Figure 1c). </w:t>
      </w:r>
      <w:r w:rsidR="00894D92">
        <w:rPr>
          <w:rFonts w:ascii="Book Antiqua" w:hAnsi="Book Antiqua"/>
          <w:szCs w:val="24"/>
        </w:rPr>
        <w:t xml:space="preserve">Like the </w:t>
      </w:r>
      <w:r w:rsidR="006F4E7D">
        <w:rPr>
          <w:rFonts w:ascii="Book Antiqua" w:hAnsi="Book Antiqua"/>
          <w:szCs w:val="24"/>
        </w:rPr>
        <w:t>YBT</w:t>
      </w:r>
      <w:r w:rsidR="00410DE2">
        <w:rPr>
          <w:rFonts w:ascii="Book Antiqua" w:hAnsi="Book Antiqua"/>
          <w:szCs w:val="24"/>
        </w:rPr>
        <w:t xml:space="preserve">, an athlete’s muscle endurance and strength may allow for greater stability by maintaining SLS for longer when balance mechanisms are </w:t>
      </w:r>
      <w:r w:rsidR="007E7828">
        <w:rPr>
          <w:rFonts w:ascii="Book Antiqua" w:hAnsi="Book Antiqua"/>
          <w:szCs w:val="24"/>
        </w:rPr>
        <w:t>challenged</w:t>
      </w:r>
      <w:r w:rsidR="00410DE2">
        <w:rPr>
          <w:rFonts w:ascii="Book Antiqua" w:hAnsi="Book Antiqua"/>
          <w:szCs w:val="24"/>
        </w:rPr>
        <w:t xml:space="preserve"> (vision and proprioception). </w:t>
      </w:r>
      <w:r w:rsidR="00C8288B" w:rsidRPr="00C8288B">
        <w:rPr>
          <w:rFonts w:ascii="Book Antiqua" w:hAnsi="Book Antiqua"/>
          <w:szCs w:val="24"/>
        </w:rPr>
        <w:t xml:space="preserve"> A high sway velocity may not reflect an inability to maintain limits of base of support but rather frequent postural corrections for </w:t>
      </w:r>
      <w:r w:rsidR="00B677A2">
        <w:rPr>
          <w:rFonts w:ascii="Book Antiqua" w:hAnsi="Book Antiqua"/>
          <w:szCs w:val="24"/>
        </w:rPr>
        <w:t xml:space="preserve">sustained </w:t>
      </w:r>
      <w:r w:rsidR="00C8288B" w:rsidRPr="00C8288B">
        <w:rPr>
          <w:rFonts w:ascii="Book Antiqua" w:hAnsi="Book Antiqua"/>
          <w:szCs w:val="24"/>
        </w:rPr>
        <w:t xml:space="preserve">postural stability. The time to error </w:t>
      </w:r>
      <w:r w:rsidR="00B677A2">
        <w:rPr>
          <w:rFonts w:ascii="Book Antiqua" w:hAnsi="Book Antiqua"/>
          <w:szCs w:val="24"/>
        </w:rPr>
        <w:t xml:space="preserve">data </w:t>
      </w:r>
      <w:r w:rsidR="00C8288B" w:rsidRPr="00C8288B">
        <w:rPr>
          <w:rFonts w:ascii="Book Antiqua" w:hAnsi="Book Antiqua"/>
          <w:szCs w:val="24"/>
        </w:rPr>
        <w:t>detected more significant differences with task difficulty. This suggests that although athletic populations sway more with more challenging conditions, their ability to maintain composure without errors was greater than the control group, especially for those who are currently training regularly. A previous study has reported similar mean time results across age (4).</w:t>
      </w:r>
      <w:r w:rsidR="0019403D">
        <w:rPr>
          <w:rFonts w:ascii="Book Antiqua" w:hAnsi="Book Antiqua"/>
          <w:szCs w:val="24"/>
        </w:rPr>
        <w:t xml:space="preserve"> </w:t>
      </w:r>
    </w:p>
    <w:p w14:paraId="3D3FC4F5" w14:textId="77777777" w:rsidR="00406921" w:rsidRDefault="00406921">
      <w:pPr>
        <w:spacing w:before="0" w:after="0" w:line="240" w:lineRule="auto"/>
        <w:rPr>
          <w:rFonts w:ascii="Book Antiqua" w:hAnsi="Book Antiqua"/>
          <w:szCs w:val="24"/>
        </w:rPr>
      </w:pPr>
    </w:p>
    <w:p w14:paraId="5273BB7A" w14:textId="77777777" w:rsidR="00323E9D" w:rsidRDefault="009707C6">
      <w:pPr>
        <w:spacing w:before="0" w:after="0" w:line="240" w:lineRule="auto"/>
        <w:rPr>
          <w:rFonts w:ascii="Book Antiqua" w:hAnsi="Book Antiqua"/>
        </w:rPr>
      </w:pPr>
      <w:r w:rsidRPr="003950FE">
        <w:rPr>
          <w:rFonts w:ascii="Book Antiqua" w:hAnsi="Book Antiqua"/>
        </w:rPr>
        <w:t>One limitation of this current study was the current level of physical activity of the</w:t>
      </w:r>
      <w:r w:rsidR="006D646E">
        <w:rPr>
          <w:rFonts w:ascii="Book Antiqua" w:hAnsi="Book Antiqua"/>
        </w:rPr>
        <w:t xml:space="preserve"> </w:t>
      </w:r>
      <w:r w:rsidRPr="003950FE">
        <w:rPr>
          <w:rFonts w:ascii="Book Antiqua" w:hAnsi="Book Antiqua"/>
        </w:rPr>
        <w:t>older adults</w:t>
      </w:r>
      <w:r w:rsidR="00802096">
        <w:rPr>
          <w:rFonts w:ascii="Book Antiqua" w:hAnsi="Book Antiqua"/>
        </w:rPr>
        <w:t xml:space="preserve"> enlisted as</w:t>
      </w:r>
      <w:r w:rsidR="00802096" w:rsidRPr="003950FE">
        <w:rPr>
          <w:rFonts w:ascii="Book Antiqua" w:hAnsi="Book Antiqua"/>
        </w:rPr>
        <w:t xml:space="preserve"> </w:t>
      </w:r>
      <w:r w:rsidR="00802096">
        <w:rPr>
          <w:rFonts w:ascii="Book Antiqua" w:hAnsi="Book Antiqua"/>
        </w:rPr>
        <w:t>t</w:t>
      </w:r>
      <w:r w:rsidR="00802096" w:rsidRPr="003950FE">
        <w:rPr>
          <w:rFonts w:ascii="Book Antiqua" w:hAnsi="Book Antiqua"/>
        </w:rPr>
        <w:t xml:space="preserve">his </w:t>
      </w:r>
      <w:r w:rsidRPr="003950FE">
        <w:rPr>
          <w:rFonts w:ascii="Book Antiqua" w:hAnsi="Book Antiqua"/>
        </w:rPr>
        <w:t xml:space="preserve">was not a factor when categorising the groups. Within both retired groups, there was a diverse range of current regular physical activity. Notably, within the groups there were those who were former athletes but now led a sedentary lifestyle. Likewise with the control group, despite never competing in sport </w:t>
      </w:r>
      <w:r w:rsidR="00AB57EA">
        <w:rPr>
          <w:rFonts w:ascii="Book Antiqua" w:hAnsi="Book Antiqua"/>
        </w:rPr>
        <w:t>some enlisted participants</w:t>
      </w:r>
      <w:r w:rsidR="00AB57EA" w:rsidRPr="003950FE">
        <w:rPr>
          <w:rFonts w:ascii="Book Antiqua" w:hAnsi="Book Antiqua"/>
        </w:rPr>
        <w:t xml:space="preserve"> </w:t>
      </w:r>
      <w:r w:rsidR="006D646E">
        <w:rPr>
          <w:rFonts w:ascii="Book Antiqua" w:hAnsi="Book Antiqua"/>
        </w:rPr>
        <w:t xml:space="preserve">now </w:t>
      </w:r>
      <w:r w:rsidRPr="003950FE">
        <w:rPr>
          <w:rFonts w:ascii="Book Antiqua" w:hAnsi="Book Antiqua"/>
        </w:rPr>
        <w:t>le</w:t>
      </w:r>
      <w:r w:rsidR="00AB57EA">
        <w:rPr>
          <w:rFonts w:ascii="Book Antiqua" w:hAnsi="Book Antiqua"/>
        </w:rPr>
        <w:t>d</w:t>
      </w:r>
      <w:r w:rsidRPr="003950FE">
        <w:rPr>
          <w:rFonts w:ascii="Book Antiqua" w:hAnsi="Book Antiqua"/>
        </w:rPr>
        <w:t xml:space="preserve"> an active lifestyle which </w:t>
      </w:r>
      <w:r w:rsidR="00802096">
        <w:rPr>
          <w:rFonts w:ascii="Book Antiqua" w:hAnsi="Book Antiqua"/>
        </w:rPr>
        <w:t xml:space="preserve">potentially </w:t>
      </w:r>
      <w:r w:rsidRPr="003950FE">
        <w:rPr>
          <w:rFonts w:ascii="Book Antiqua" w:hAnsi="Book Antiqua"/>
        </w:rPr>
        <w:t>may contribute to preserved balance control.</w:t>
      </w:r>
      <w:r w:rsidR="00CD6907">
        <w:rPr>
          <w:rFonts w:ascii="Book Antiqua" w:hAnsi="Book Antiqua"/>
        </w:rPr>
        <w:t xml:space="preserve"> </w:t>
      </w:r>
      <w:r w:rsidR="00CD6907" w:rsidRPr="003A7673">
        <w:rPr>
          <w:rFonts w:ascii="Book Antiqua" w:hAnsi="Book Antiqua"/>
          <w:color w:val="FF0000"/>
        </w:rPr>
        <w:t xml:space="preserve">Another limitation is possible selection bias as the sample was not stratified based on age group or </w:t>
      </w:r>
      <w:r w:rsidR="003A7673" w:rsidRPr="003A7673">
        <w:rPr>
          <w:rFonts w:ascii="Book Antiqua" w:hAnsi="Book Antiqua"/>
          <w:color w:val="FF0000"/>
        </w:rPr>
        <w:t>gender</w:t>
      </w:r>
      <w:r w:rsidR="00CD6907" w:rsidRPr="003A7673">
        <w:rPr>
          <w:rFonts w:ascii="Book Antiqua" w:hAnsi="Book Antiqua"/>
          <w:color w:val="FF0000"/>
        </w:rPr>
        <w:t>.</w:t>
      </w:r>
    </w:p>
    <w:p w14:paraId="3CEC144F" w14:textId="77777777" w:rsidR="00323E9D" w:rsidRDefault="00323E9D">
      <w:pPr>
        <w:spacing w:before="0" w:after="0" w:line="240" w:lineRule="auto"/>
        <w:rPr>
          <w:rFonts w:ascii="Book Antiqua" w:hAnsi="Book Antiqua"/>
        </w:rPr>
      </w:pPr>
    </w:p>
    <w:p w14:paraId="47D3DE22" w14:textId="77777777" w:rsidR="00323E9D" w:rsidRDefault="009707C6">
      <w:pPr>
        <w:spacing w:before="0" w:after="0" w:line="240" w:lineRule="auto"/>
        <w:rPr>
          <w:rFonts w:ascii="Book Antiqua" w:hAnsi="Book Antiqua"/>
        </w:rPr>
      </w:pPr>
      <w:r w:rsidRPr="003950FE">
        <w:rPr>
          <w:rFonts w:ascii="Book Antiqua" w:hAnsi="Book Antiqua"/>
        </w:rPr>
        <w:t xml:space="preserve">The range of sporting disciplines </w:t>
      </w:r>
      <w:r w:rsidR="00802096">
        <w:rPr>
          <w:rFonts w:ascii="Book Antiqua" w:hAnsi="Book Antiqua"/>
        </w:rPr>
        <w:t>was</w:t>
      </w:r>
      <w:r w:rsidR="00802096" w:rsidRPr="003950FE">
        <w:rPr>
          <w:rFonts w:ascii="Book Antiqua" w:hAnsi="Book Antiqua"/>
        </w:rPr>
        <w:t xml:space="preserve"> </w:t>
      </w:r>
      <w:r w:rsidR="00AB57EA">
        <w:rPr>
          <w:rFonts w:ascii="Book Antiqua" w:hAnsi="Book Antiqua"/>
        </w:rPr>
        <w:t xml:space="preserve">also a </w:t>
      </w:r>
      <w:r w:rsidRPr="003950FE">
        <w:rPr>
          <w:rFonts w:ascii="Book Antiqua" w:hAnsi="Book Antiqua"/>
        </w:rPr>
        <w:t>potentially a limiting factor</w:t>
      </w:r>
      <w:r w:rsidR="00C7481F">
        <w:rPr>
          <w:rFonts w:ascii="Book Antiqua" w:hAnsi="Book Antiqua"/>
        </w:rPr>
        <w:t xml:space="preserve"> as b</w:t>
      </w:r>
      <w:r w:rsidRPr="003950FE">
        <w:rPr>
          <w:rFonts w:ascii="Book Antiqua" w:hAnsi="Book Antiqua"/>
        </w:rPr>
        <w:t>alance v</w:t>
      </w:r>
      <w:r w:rsidR="00160792">
        <w:rPr>
          <w:rFonts w:ascii="Book Antiqua" w:hAnsi="Book Antiqua"/>
        </w:rPr>
        <w:t>aries</w:t>
      </w:r>
      <w:r w:rsidRPr="003950FE">
        <w:rPr>
          <w:rFonts w:ascii="Book Antiqua" w:hAnsi="Book Antiqua"/>
        </w:rPr>
        <w:t xml:space="preserve"> according to activity</w:t>
      </w:r>
      <w:r w:rsidRPr="00C7481F">
        <w:rPr>
          <w:rFonts w:ascii="Book Antiqua" w:hAnsi="Book Antiqua"/>
        </w:rPr>
        <w:t>.</w:t>
      </w:r>
      <w:r w:rsidRPr="003950FE">
        <w:rPr>
          <w:rFonts w:ascii="Book Antiqua" w:hAnsi="Book Antiqua"/>
        </w:rPr>
        <w:t xml:space="preserve"> This could be </w:t>
      </w:r>
      <w:r w:rsidR="00AB57EA">
        <w:rPr>
          <w:rFonts w:ascii="Book Antiqua" w:hAnsi="Book Antiqua"/>
        </w:rPr>
        <w:t>resultant from</w:t>
      </w:r>
      <w:r w:rsidRPr="003950FE">
        <w:rPr>
          <w:rFonts w:ascii="Book Antiqua" w:hAnsi="Book Antiqua"/>
        </w:rPr>
        <w:t xml:space="preserve"> integration of sensory systems internally (vestibular and proprioception) with external visual cues due to the contact nature of the sport and </w:t>
      </w:r>
      <w:r w:rsidR="00AB57EA">
        <w:rPr>
          <w:rFonts w:ascii="Book Antiqua" w:hAnsi="Book Antiqua"/>
        </w:rPr>
        <w:t xml:space="preserve">required </w:t>
      </w:r>
      <w:r w:rsidRPr="003950FE">
        <w:rPr>
          <w:rFonts w:ascii="Book Antiqua" w:hAnsi="Book Antiqua"/>
        </w:rPr>
        <w:t xml:space="preserve">rapid change in direction. </w:t>
      </w:r>
    </w:p>
    <w:p w14:paraId="25FDAA7A" w14:textId="77777777" w:rsidR="00323E9D" w:rsidRDefault="00323E9D">
      <w:pPr>
        <w:spacing w:before="0" w:after="0" w:line="240" w:lineRule="auto"/>
        <w:rPr>
          <w:rFonts w:ascii="Book Antiqua" w:hAnsi="Book Antiqua"/>
        </w:rPr>
      </w:pPr>
    </w:p>
    <w:p w14:paraId="0F81C1EC" w14:textId="77777777" w:rsidR="00323E9D" w:rsidRDefault="009707C6">
      <w:pPr>
        <w:spacing w:before="0" w:after="0" w:line="240" w:lineRule="auto"/>
        <w:rPr>
          <w:rFonts w:ascii="Book Antiqua" w:hAnsi="Book Antiqua"/>
        </w:rPr>
      </w:pPr>
      <w:r w:rsidRPr="003950FE">
        <w:rPr>
          <w:rFonts w:ascii="Book Antiqua" w:hAnsi="Book Antiqua"/>
        </w:rPr>
        <w:t xml:space="preserve">Another area of concern for the design of </w:t>
      </w:r>
      <w:r w:rsidR="00A05EAE" w:rsidRPr="003950FE">
        <w:rPr>
          <w:rFonts w:ascii="Book Antiqua" w:hAnsi="Book Antiqua"/>
        </w:rPr>
        <w:t>th</w:t>
      </w:r>
      <w:r w:rsidR="00A05EAE">
        <w:rPr>
          <w:rFonts w:ascii="Book Antiqua" w:hAnsi="Book Antiqua"/>
        </w:rPr>
        <w:t>e current</w:t>
      </w:r>
      <w:r w:rsidR="00A05EAE" w:rsidRPr="003950FE">
        <w:rPr>
          <w:rFonts w:ascii="Book Antiqua" w:hAnsi="Book Antiqua"/>
        </w:rPr>
        <w:t xml:space="preserve"> </w:t>
      </w:r>
      <w:r w:rsidRPr="003950FE">
        <w:rPr>
          <w:rFonts w:ascii="Book Antiqua" w:hAnsi="Book Antiqua"/>
        </w:rPr>
        <w:t xml:space="preserve">study </w:t>
      </w:r>
      <w:r w:rsidR="00CB6954">
        <w:rPr>
          <w:rFonts w:ascii="Book Antiqua" w:hAnsi="Book Antiqua"/>
        </w:rPr>
        <w:t>was</w:t>
      </w:r>
      <w:r w:rsidR="00CB6954" w:rsidRPr="003950FE">
        <w:rPr>
          <w:rFonts w:ascii="Book Antiqua" w:hAnsi="Book Antiqua"/>
        </w:rPr>
        <w:t xml:space="preserve"> </w:t>
      </w:r>
      <w:r w:rsidRPr="003950FE">
        <w:rPr>
          <w:rFonts w:ascii="Book Antiqua" w:hAnsi="Book Antiqua"/>
        </w:rPr>
        <w:t>that volunteers may be bias</w:t>
      </w:r>
      <w:r w:rsidR="00A05EAE">
        <w:rPr>
          <w:rFonts w:ascii="Book Antiqua" w:hAnsi="Book Antiqua"/>
        </w:rPr>
        <w:t>ed</w:t>
      </w:r>
      <w:r w:rsidRPr="003950FE">
        <w:rPr>
          <w:rFonts w:ascii="Book Antiqua" w:hAnsi="Book Antiqua"/>
        </w:rPr>
        <w:t xml:space="preserve"> if they selectively enrol</w:t>
      </w:r>
      <w:r w:rsidR="00CB6954">
        <w:rPr>
          <w:rFonts w:ascii="Book Antiqua" w:hAnsi="Book Antiqua"/>
        </w:rPr>
        <w:t>led</w:t>
      </w:r>
      <w:r w:rsidRPr="003950FE">
        <w:rPr>
          <w:rFonts w:ascii="Book Antiqua" w:hAnsi="Book Antiqua"/>
        </w:rPr>
        <w:t xml:space="preserve"> </w:t>
      </w:r>
      <w:r w:rsidR="00A05EAE">
        <w:rPr>
          <w:rFonts w:ascii="Book Antiqua" w:hAnsi="Book Antiqua"/>
        </w:rPr>
        <w:t xml:space="preserve">believing </w:t>
      </w:r>
      <w:r w:rsidRPr="003950FE">
        <w:rPr>
          <w:rFonts w:ascii="Book Antiqua" w:hAnsi="Book Antiqua"/>
        </w:rPr>
        <w:t xml:space="preserve">they already have apprehension regarding their balance. </w:t>
      </w:r>
      <w:r w:rsidR="00A05EAE">
        <w:rPr>
          <w:rFonts w:ascii="Book Antiqua" w:hAnsi="Book Antiqua"/>
        </w:rPr>
        <w:t>However, t</w:t>
      </w:r>
      <w:r w:rsidR="00A05EAE" w:rsidRPr="003950FE">
        <w:rPr>
          <w:rFonts w:ascii="Book Antiqua" w:hAnsi="Book Antiqua"/>
        </w:rPr>
        <w:t xml:space="preserve">his </w:t>
      </w:r>
      <w:r w:rsidRPr="003950FE">
        <w:rPr>
          <w:rFonts w:ascii="Book Antiqua" w:hAnsi="Book Antiqua"/>
        </w:rPr>
        <w:t xml:space="preserve">bias would </w:t>
      </w:r>
      <w:r w:rsidR="00A05EAE">
        <w:rPr>
          <w:rFonts w:ascii="Book Antiqua" w:hAnsi="Book Antiqua"/>
        </w:rPr>
        <w:t xml:space="preserve">potentially </w:t>
      </w:r>
      <w:r w:rsidRPr="003950FE">
        <w:rPr>
          <w:rFonts w:ascii="Book Antiqua" w:hAnsi="Book Antiqua"/>
        </w:rPr>
        <w:t xml:space="preserve">result in overall poorer postural control across </w:t>
      </w:r>
      <w:r w:rsidR="00A05EAE">
        <w:rPr>
          <w:rFonts w:ascii="Book Antiqua" w:hAnsi="Book Antiqua"/>
        </w:rPr>
        <w:t xml:space="preserve">both </w:t>
      </w:r>
      <w:r w:rsidRPr="003950FE">
        <w:rPr>
          <w:rFonts w:ascii="Book Antiqua" w:hAnsi="Book Antiqua"/>
        </w:rPr>
        <w:t>groups</w:t>
      </w:r>
      <w:r w:rsidR="00A05EAE">
        <w:rPr>
          <w:rFonts w:ascii="Book Antiqua" w:hAnsi="Book Antiqua"/>
        </w:rPr>
        <w:t>,</w:t>
      </w:r>
      <w:r w:rsidRPr="003950FE">
        <w:rPr>
          <w:rFonts w:ascii="Book Antiqua" w:hAnsi="Book Antiqua"/>
        </w:rPr>
        <w:t xml:space="preserve"> and</w:t>
      </w:r>
      <w:r w:rsidR="00A05EAE">
        <w:rPr>
          <w:rFonts w:ascii="Book Antiqua" w:hAnsi="Book Antiqua"/>
        </w:rPr>
        <w:t>,</w:t>
      </w:r>
      <w:r w:rsidRPr="003950FE">
        <w:rPr>
          <w:rFonts w:ascii="Book Antiqua" w:hAnsi="Book Antiqua"/>
        </w:rPr>
        <w:t xml:space="preserve"> </w:t>
      </w:r>
      <w:r w:rsidR="00A05EAE" w:rsidRPr="003950FE">
        <w:rPr>
          <w:rFonts w:ascii="Book Antiqua" w:hAnsi="Book Antiqua"/>
        </w:rPr>
        <w:t>th</w:t>
      </w:r>
      <w:r w:rsidR="00A05EAE">
        <w:rPr>
          <w:rFonts w:ascii="Book Antiqua" w:hAnsi="Book Antiqua"/>
        </w:rPr>
        <w:t>erefore</w:t>
      </w:r>
      <w:r w:rsidR="00A05EAE" w:rsidRPr="003950FE">
        <w:rPr>
          <w:rFonts w:ascii="Book Antiqua" w:hAnsi="Book Antiqua"/>
        </w:rPr>
        <w:t xml:space="preserve"> </w:t>
      </w:r>
      <w:r w:rsidRPr="003950FE">
        <w:rPr>
          <w:rFonts w:ascii="Book Antiqua" w:hAnsi="Book Antiqua"/>
        </w:rPr>
        <w:t xml:space="preserve">not necessarily weaken </w:t>
      </w:r>
      <w:r w:rsidR="00A05EAE">
        <w:rPr>
          <w:rFonts w:ascii="Book Antiqua" w:hAnsi="Book Antiqua"/>
        </w:rPr>
        <w:t xml:space="preserve">the </w:t>
      </w:r>
      <w:r w:rsidRPr="003950FE">
        <w:rPr>
          <w:rFonts w:ascii="Book Antiqua" w:hAnsi="Book Antiqua"/>
        </w:rPr>
        <w:t xml:space="preserve">current </w:t>
      </w:r>
      <w:r w:rsidR="00A05EAE">
        <w:rPr>
          <w:rFonts w:ascii="Book Antiqua" w:hAnsi="Book Antiqua"/>
        </w:rPr>
        <w:t xml:space="preserve">study’s </w:t>
      </w:r>
      <w:r w:rsidRPr="003950FE">
        <w:rPr>
          <w:rFonts w:ascii="Book Antiqua" w:hAnsi="Book Antiqua"/>
        </w:rPr>
        <w:t xml:space="preserve">findings. Additionally, the level </w:t>
      </w:r>
      <w:r w:rsidR="00A05EAE" w:rsidRPr="003950FE">
        <w:rPr>
          <w:rFonts w:ascii="Book Antiqua" w:hAnsi="Book Antiqua"/>
        </w:rPr>
        <w:t xml:space="preserve">and intensity </w:t>
      </w:r>
      <w:r w:rsidRPr="003950FE">
        <w:rPr>
          <w:rFonts w:ascii="Book Antiqua" w:hAnsi="Book Antiqua"/>
        </w:rPr>
        <w:t xml:space="preserve">of training of the retired athlete group </w:t>
      </w:r>
      <w:r w:rsidR="00CB6954">
        <w:rPr>
          <w:rFonts w:ascii="Book Antiqua" w:hAnsi="Book Antiqua"/>
        </w:rPr>
        <w:t>(</w:t>
      </w:r>
      <w:r w:rsidR="00E6527A" w:rsidRPr="00E6527A">
        <w:rPr>
          <w:rFonts w:ascii="Book Antiqua" w:hAnsi="Book Antiqua"/>
          <w:i/>
        </w:rPr>
        <w:t>circa</w:t>
      </w:r>
      <w:r w:rsidRPr="003950FE">
        <w:rPr>
          <w:rFonts w:ascii="Book Antiqua" w:hAnsi="Book Antiqua"/>
        </w:rPr>
        <w:t xml:space="preserve"> </w:t>
      </w:r>
      <w:r w:rsidR="00CB6954" w:rsidRPr="003950FE">
        <w:rPr>
          <w:rFonts w:ascii="Book Antiqua" w:hAnsi="Book Antiqua"/>
        </w:rPr>
        <w:t>19</w:t>
      </w:r>
      <w:r w:rsidR="00CB6954">
        <w:rPr>
          <w:rFonts w:ascii="Book Antiqua" w:hAnsi="Book Antiqua"/>
        </w:rPr>
        <w:t>55</w:t>
      </w:r>
      <w:r w:rsidR="00CB6954" w:rsidRPr="003950FE">
        <w:rPr>
          <w:rFonts w:ascii="Book Antiqua" w:hAnsi="Book Antiqua"/>
        </w:rPr>
        <w:t xml:space="preserve"> </w:t>
      </w:r>
      <w:r w:rsidR="00CB6954">
        <w:rPr>
          <w:rFonts w:ascii="Book Antiqua" w:hAnsi="Book Antiqua"/>
        </w:rPr>
        <w:t>to</w:t>
      </w:r>
      <w:r w:rsidR="00CB6954" w:rsidRPr="003950FE">
        <w:rPr>
          <w:rFonts w:ascii="Book Antiqua" w:hAnsi="Book Antiqua"/>
        </w:rPr>
        <w:t xml:space="preserve"> </w:t>
      </w:r>
      <w:r w:rsidRPr="003950FE">
        <w:rPr>
          <w:rFonts w:ascii="Book Antiqua" w:hAnsi="Book Antiqua"/>
        </w:rPr>
        <w:t>19</w:t>
      </w:r>
      <w:r w:rsidR="00CB6954">
        <w:rPr>
          <w:rFonts w:ascii="Book Antiqua" w:hAnsi="Book Antiqua"/>
        </w:rPr>
        <w:t>65)</w:t>
      </w:r>
      <w:r w:rsidRPr="003950FE">
        <w:rPr>
          <w:rFonts w:ascii="Book Antiqua" w:hAnsi="Book Antiqua"/>
        </w:rPr>
        <w:t xml:space="preserve"> most likely was not as stringent </w:t>
      </w:r>
      <w:r w:rsidR="00CB6954">
        <w:rPr>
          <w:rFonts w:ascii="Book Antiqua" w:hAnsi="Book Antiqua"/>
        </w:rPr>
        <w:t>in</w:t>
      </w:r>
      <w:r w:rsidR="00A05EAE">
        <w:rPr>
          <w:rFonts w:ascii="Book Antiqua" w:hAnsi="Book Antiqua"/>
        </w:rPr>
        <w:t xml:space="preserve"> compar</w:t>
      </w:r>
      <w:r w:rsidR="00CB6954">
        <w:rPr>
          <w:rFonts w:ascii="Book Antiqua" w:hAnsi="Book Antiqua"/>
        </w:rPr>
        <w:t>ison</w:t>
      </w:r>
      <w:r w:rsidR="00A05EAE">
        <w:rPr>
          <w:rFonts w:ascii="Book Antiqua" w:hAnsi="Book Antiqua"/>
        </w:rPr>
        <w:t xml:space="preserve"> to current</w:t>
      </w:r>
      <w:r w:rsidRPr="003950FE">
        <w:rPr>
          <w:rFonts w:ascii="Book Antiqua" w:hAnsi="Book Antiqua"/>
        </w:rPr>
        <w:t xml:space="preserve"> training</w:t>
      </w:r>
      <w:r w:rsidR="00A05EAE">
        <w:rPr>
          <w:rFonts w:ascii="Book Antiqua" w:hAnsi="Book Antiqua"/>
        </w:rPr>
        <w:t xml:space="preserve"> regimens</w:t>
      </w:r>
      <w:r w:rsidRPr="003950FE">
        <w:rPr>
          <w:rFonts w:ascii="Book Antiqua" w:hAnsi="Book Antiqua"/>
        </w:rPr>
        <w:t xml:space="preserve">. Therefore the skill that an athlete would develop </w:t>
      </w:r>
      <w:r w:rsidR="00A05EAE">
        <w:rPr>
          <w:rFonts w:ascii="Book Antiqua" w:hAnsi="Book Antiqua"/>
        </w:rPr>
        <w:t>presently</w:t>
      </w:r>
      <w:r w:rsidRPr="003950FE">
        <w:rPr>
          <w:rFonts w:ascii="Book Antiqua" w:hAnsi="Book Antiqua"/>
        </w:rPr>
        <w:t xml:space="preserve"> would likely be more advantageous to postural control than </w:t>
      </w:r>
      <w:r w:rsidR="00A05EAE">
        <w:rPr>
          <w:rFonts w:ascii="Book Antiqua" w:hAnsi="Book Antiqua"/>
        </w:rPr>
        <w:t>previously</w:t>
      </w:r>
      <w:r w:rsidRPr="003950FE">
        <w:rPr>
          <w:rFonts w:ascii="Book Antiqua" w:hAnsi="Book Antiqua"/>
        </w:rPr>
        <w:t>. With this said, control</w:t>
      </w:r>
      <w:r w:rsidR="00A05EAE">
        <w:rPr>
          <w:rFonts w:ascii="Book Antiqua" w:hAnsi="Book Antiqua"/>
        </w:rPr>
        <w:t xml:space="preserve"> participants</w:t>
      </w:r>
      <w:r w:rsidRPr="003950FE">
        <w:rPr>
          <w:rFonts w:ascii="Book Antiqua" w:hAnsi="Book Antiqua"/>
        </w:rPr>
        <w:t xml:space="preserve"> in </w:t>
      </w:r>
      <w:r w:rsidR="00A05EAE" w:rsidRPr="003950FE">
        <w:rPr>
          <w:rFonts w:ascii="Book Antiqua" w:hAnsi="Book Antiqua"/>
        </w:rPr>
        <w:t>th</w:t>
      </w:r>
      <w:r w:rsidR="00A05EAE">
        <w:rPr>
          <w:rFonts w:ascii="Book Antiqua" w:hAnsi="Book Antiqua"/>
        </w:rPr>
        <w:t>e current</w:t>
      </w:r>
      <w:r w:rsidR="00A05EAE" w:rsidRPr="003950FE">
        <w:rPr>
          <w:rFonts w:ascii="Book Antiqua" w:hAnsi="Book Antiqua"/>
        </w:rPr>
        <w:t xml:space="preserve"> </w:t>
      </w:r>
      <w:r w:rsidRPr="003950FE">
        <w:rPr>
          <w:rFonts w:ascii="Book Antiqua" w:hAnsi="Book Antiqua"/>
        </w:rPr>
        <w:t xml:space="preserve">study </w:t>
      </w:r>
      <w:r w:rsidR="00A05EAE">
        <w:rPr>
          <w:rFonts w:ascii="Book Antiqua" w:hAnsi="Book Antiqua"/>
        </w:rPr>
        <w:t>displayed</w:t>
      </w:r>
      <w:r w:rsidR="00A05EAE" w:rsidRPr="003950FE">
        <w:rPr>
          <w:rFonts w:ascii="Book Antiqua" w:hAnsi="Book Antiqua"/>
        </w:rPr>
        <w:t xml:space="preserve"> </w:t>
      </w:r>
      <w:r w:rsidRPr="003950FE">
        <w:rPr>
          <w:rFonts w:ascii="Book Antiqua" w:hAnsi="Book Antiqua"/>
        </w:rPr>
        <w:t>very good balance</w:t>
      </w:r>
      <w:r w:rsidR="00A05EAE">
        <w:rPr>
          <w:rFonts w:ascii="Book Antiqua" w:hAnsi="Book Antiqua"/>
        </w:rPr>
        <w:t>,</w:t>
      </w:r>
      <w:r w:rsidRPr="003950FE">
        <w:rPr>
          <w:rFonts w:ascii="Book Antiqua" w:hAnsi="Book Antiqua"/>
        </w:rPr>
        <w:t xml:space="preserve"> </w:t>
      </w:r>
      <w:r w:rsidR="00A05EAE">
        <w:rPr>
          <w:rFonts w:ascii="Book Antiqua" w:hAnsi="Book Antiqua"/>
        </w:rPr>
        <w:t>despite</w:t>
      </w:r>
      <w:r w:rsidR="00A05EAE" w:rsidRPr="003950FE">
        <w:rPr>
          <w:rFonts w:ascii="Book Antiqua" w:hAnsi="Book Antiqua"/>
        </w:rPr>
        <w:t xml:space="preserve"> </w:t>
      </w:r>
      <w:r w:rsidRPr="003950FE">
        <w:rPr>
          <w:rFonts w:ascii="Book Antiqua" w:hAnsi="Book Antiqua"/>
        </w:rPr>
        <w:t xml:space="preserve">sample size </w:t>
      </w:r>
      <w:r w:rsidR="00CB6954">
        <w:rPr>
          <w:rFonts w:ascii="Book Antiqua" w:hAnsi="Book Antiqua"/>
        </w:rPr>
        <w:t>limitations</w:t>
      </w:r>
      <w:r w:rsidRPr="003950FE">
        <w:rPr>
          <w:rFonts w:ascii="Book Antiqua" w:hAnsi="Book Antiqua"/>
        </w:rPr>
        <w:t>.</w:t>
      </w:r>
      <w:r w:rsidR="00FB1615">
        <w:rPr>
          <w:rFonts w:ascii="Book Antiqua" w:hAnsi="Book Antiqua"/>
        </w:rPr>
        <w:t xml:space="preserve"> </w:t>
      </w:r>
      <w:r w:rsidRPr="003950FE">
        <w:rPr>
          <w:rFonts w:ascii="Book Antiqua" w:hAnsi="Book Antiqua"/>
        </w:rPr>
        <w:t xml:space="preserve">Analysing postural stability when balance is disturbed by perturbations is an important component of falls risk assessment. </w:t>
      </w:r>
      <w:r w:rsidR="00CB6954" w:rsidRPr="003950FE">
        <w:rPr>
          <w:rFonts w:ascii="Book Antiqua" w:hAnsi="Book Antiqua"/>
        </w:rPr>
        <w:t>Th</w:t>
      </w:r>
      <w:r w:rsidR="00CB6954">
        <w:rPr>
          <w:rFonts w:ascii="Book Antiqua" w:hAnsi="Book Antiqua"/>
        </w:rPr>
        <w:t>e current</w:t>
      </w:r>
      <w:r w:rsidR="00CB6954" w:rsidRPr="003950FE">
        <w:rPr>
          <w:rFonts w:ascii="Book Antiqua" w:hAnsi="Book Antiqua"/>
        </w:rPr>
        <w:t xml:space="preserve"> </w:t>
      </w:r>
      <w:r w:rsidRPr="003950FE">
        <w:rPr>
          <w:rFonts w:ascii="Book Antiqua" w:hAnsi="Book Antiqua"/>
        </w:rPr>
        <w:t xml:space="preserve">study lacks controlled perturbation </w:t>
      </w:r>
      <w:r>
        <w:rPr>
          <w:rFonts w:ascii="Book Antiqua" w:hAnsi="Book Antiqua"/>
        </w:rPr>
        <w:t>and</w:t>
      </w:r>
      <w:r w:rsidRPr="003950FE">
        <w:rPr>
          <w:rFonts w:ascii="Book Antiqua" w:hAnsi="Book Antiqua"/>
        </w:rPr>
        <w:t xml:space="preserve"> cognitive challenge</w:t>
      </w:r>
      <w:r w:rsidR="00CB6954">
        <w:rPr>
          <w:rFonts w:ascii="Book Antiqua" w:hAnsi="Book Antiqua"/>
        </w:rPr>
        <w:t>s, unfortunately such challenges were outside our remit currently</w:t>
      </w:r>
      <w:r w:rsidRPr="003950FE">
        <w:rPr>
          <w:rFonts w:ascii="Book Antiqua" w:hAnsi="Book Antiqua"/>
        </w:rPr>
        <w:t xml:space="preserve">. Additionally, reaction time to regain balance after perturbations is </w:t>
      </w:r>
      <w:r w:rsidR="00CB6954">
        <w:rPr>
          <w:rFonts w:ascii="Book Antiqua" w:hAnsi="Book Antiqua"/>
        </w:rPr>
        <w:t xml:space="preserve">also </w:t>
      </w:r>
      <w:r w:rsidRPr="003950FE">
        <w:rPr>
          <w:rFonts w:ascii="Book Antiqua" w:hAnsi="Book Antiqua"/>
        </w:rPr>
        <w:t>important in relation to falls.</w:t>
      </w:r>
    </w:p>
    <w:p w14:paraId="7FF925AA" w14:textId="77777777" w:rsidR="00323E9D" w:rsidRDefault="009707C6">
      <w:pPr>
        <w:spacing w:before="0" w:after="0" w:line="240" w:lineRule="auto"/>
        <w:rPr>
          <w:rFonts w:ascii="Book Antiqua" w:hAnsi="Book Antiqua"/>
        </w:rPr>
      </w:pPr>
      <w:r w:rsidRPr="003950FE">
        <w:rPr>
          <w:rFonts w:ascii="Book Antiqua" w:hAnsi="Book Antiqua"/>
        </w:rPr>
        <w:t xml:space="preserve"> </w:t>
      </w:r>
    </w:p>
    <w:p w14:paraId="1426EE09" w14:textId="77777777" w:rsidR="00323E9D" w:rsidRDefault="00DC2D74">
      <w:pPr>
        <w:spacing w:before="0" w:after="0" w:line="240" w:lineRule="auto"/>
        <w:rPr>
          <w:rFonts w:ascii="Book Antiqua" w:hAnsi="Book Antiqua"/>
        </w:rPr>
      </w:pPr>
      <w:r>
        <w:rPr>
          <w:rFonts w:ascii="Book Antiqua" w:hAnsi="Book Antiqua"/>
        </w:rPr>
        <w:t xml:space="preserve">Furthermore </w:t>
      </w:r>
      <w:r w:rsidR="00E6527A" w:rsidRPr="00E6527A">
        <w:rPr>
          <w:rFonts w:ascii="Book Antiqua" w:hAnsi="Book Antiqua"/>
        </w:rPr>
        <w:t>the current study did</w:t>
      </w:r>
      <w:r>
        <w:rPr>
          <w:rFonts w:ascii="Book Antiqua" w:hAnsi="Book Antiqua"/>
        </w:rPr>
        <w:t xml:space="preserve"> not assess joint flexibility or strength. Enhanced muscle mass and range of joint movement in athletes may be more determinant for superior balance during dynamic manoeuvres compared to sedentary people. </w:t>
      </w:r>
      <w:r w:rsidR="00E6527A" w:rsidRPr="00E6527A">
        <w:rPr>
          <w:rFonts w:ascii="Book Antiqua" w:hAnsi="Book Antiqua"/>
        </w:rPr>
        <w:t>Consequently, we</w:t>
      </w:r>
      <w:r>
        <w:rPr>
          <w:rFonts w:ascii="Book Antiqua" w:hAnsi="Book Antiqua"/>
        </w:rPr>
        <w:t xml:space="preserve"> </w:t>
      </w:r>
      <w:r w:rsidR="00E6527A" w:rsidRPr="00E6527A">
        <w:rPr>
          <w:rFonts w:ascii="Book Antiqua" w:hAnsi="Book Antiqua"/>
        </w:rPr>
        <w:t>were</w:t>
      </w:r>
      <w:r>
        <w:rPr>
          <w:rFonts w:ascii="Book Antiqua" w:hAnsi="Book Antiqua"/>
        </w:rPr>
        <w:t xml:space="preserve"> unable to interpret the degree of contribution of balance sensory systems with regard the YBT.</w:t>
      </w:r>
      <w:r w:rsidR="00861822">
        <w:rPr>
          <w:rFonts w:ascii="Book Antiqua" w:hAnsi="Book Antiqua"/>
        </w:rPr>
        <w:t xml:space="preserve"> </w:t>
      </w:r>
      <w:r w:rsidR="009707C6" w:rsidRPr="003950FE">
        <w:rPr>
          <w:rFonts w:ascii="Book Antiqua" w:hAnsi="Book Antiqua"/>
        </w:rPr>
        <w:t>Future studies should use more specific sporting groups</w:t>
      </w:r>
      <w:r w:rsidR="00802096">
        <w:rPr>
          <w:rFonts w:ascii="Book Antiqua" w:hAnsi="Book Antiqua"/>
        </w:rPr>
        <w:t>,</w:t>
      </w:r>
      <w:r w:rsidR="009707C6" w:rsidRPr="003950FE">
        <w:rPr>
          <w:rFonts w:ascii="Book Antiqua" w:hAnsi="Book Antiqua"/>
        </w:rPr>
        <w:t xml:space="preserve"> in particular targeting athletes according to their specific sporting discipline and level of training. Ideally studies should be a cohort study to follow athletes over time in order to identify everyday lifestyle factors that may contribute to protected postural stability and minimise falls in later life. </w:t>
      </w:r>
    </w:p>
    <w:p w14:paraId="34868BBD" w14:textId="77777777" w:rsidR="00323E9D" w:rsidRDefault="00323E9D">
      <w:pPr>
        <w:spacing w:before="0" w:after="0" w:line="240" w:lineRule="auto"/>
        <w:rPr>
          <w:rFonts w:ascii="Book Antiqua" w:hAnsi="Book Antiqua"/>
        </w:rPr>
      </w:pPr>
    </w:p>
    <w:p w14:paraId="28AB9B8B" w14:textId="77777777" w:rsidR="00323E9D" w:rsidRDefault="009707C6">
      <w:pPr>
        <w:spacing w:before="0" w:after="0" w:line="240" w:lineRule="auto"/>
        <w:rPr>
          <w:rFonts w:ascii="Book Antiqua" w:hAnsi="Book Antiqua"/>
        </w:rPr>
      </w:pPr>
      <w:r w:rsidRPr="003950FE">
        <w:rPr>
          <w:rFonts w:ascii="Book Antiqua" w:hAnsi="Book Antiqua"/>
        </w:rPr>
        <w:t xml:space="preserve">Assessment tools and protocols vary across the literature resulting </w:t>
      </w:r>
      <w:r w:rsidR="00CB6954">
        <w:rPr>
          <w:rFonts w:ascii="Book Antiqua" w:hAnsi="Book Antiqua"/>
        </w:rPr>
        <w:t xml:space="preserve">in </w:t>
      </w:r>
      <w:r w:rsidRPr="003950FE">
        <w:rPr>
          <w:rFonts w:ascii="Book Antiqua" w:hAnsi="Book Antiqua"/>
        </w:rPr>
        <w:t xml:space="preserve">difficulty interpreting and applying results on a large scale. Future studies should use advancing technologies to draw quantitative measurements of the varying sensory components and the effect of sport has on them </w:t>
      </w:r>
      <w:r w:rsidR="000B541F">
        <w:rPr>
          <w:rFonts w:ascii="Book Antiqua" w:hAnsi="Book Antiqua"/>
        </w:rPr>
        <w:t>across the</w:t>
      </w:r>
      <w:r w:rsidR="000B541F" w:rsidRPr="003950FE">
        <w:rPr>
          <w:rFonts w:ascii="Book Antiqua" w:hAnsi="Book Antiqua"/>
        </w:rPr>
        <w:t xml:space="preserve"> </w:t>
      </w:r>
      <w:r w:rsidRPr="003950FE">
        <w:rPr>
          <w:rFonts w:ascii="Book Antiqua" w:hAnsi="Book Antiqua"/>
        </w:rPr>
        <w:t>age</w:t>
      </w:r>
      <w:r w:rsidR="000B541F">
        <w:rPr>
          <w:rFonts w:ascii="Book Antiqua" w:hAnsi="Book Antiqua"/>
        </w:rPr>
        <w:t xml:space="preserve"> divide</w:t>
      </w:r>
      <w:r w:rsidRPr="003950FE">
        <w:rPr>
          <w:rFonts w:ascii="Book Antiqua" w:hAnsi="Book Antiqua"/>
        </w:rPr>
        <w:t>.</w:t>
      </w:r>
    </w:p>
    <w:p w14:paraId="5A7ADAB8" w14:textId="77777777" w:rsidR="00323E9D" w:rsidRDefault="00323E9D">
      <w:pPr>
        <w:spacing w:before="0" w:after="0" w:line="240" w:lineRule="auto"/>
        <w:rPr>
          <w:rFonts w:ascii="Book Antiqua" w:hAnsi="Book Antiqua"/>
        </w:rPr>
      </w:pPr>
    </w:p>
    <w:p w14:paraId="362599AA" w14:textId="77777777" w:rsidR="00323E9D" w:rsidRDefault="00E6527A">
      <w:pPr>
        <w:spacing w:before="0" w:after="0" w:line="240" w:lineRule="auto"/>
        <w:rPr>
          <w:rFonts w:ascii="Book Antiqua" w:hAnsi="Book Antiqua"/>
          <w:szCs w:val="24"/>
        </w:rPr>
      </w:pPr>
      <w:r w:rsidRPr="00E6527A">
        <w:rPr>
          <w:rFonts w:ascii="Book Antiqua" w:hAnsi="Book Antiqua"/>
        </w:rPr>
        <w:t>In conclusion,</w:t>
      </w:r>
      <w:r w:rsidR="00802096">
        <w:rPr>
          <w:rFonts w:ascii="Book Antiqua" w:hAnsi="Book Antiqua"/>
          <w:i/>
        </w:rPr>
        <w:t xml:space="preserve"> </w:t>
      </w:r>
      <w:r w:rsidR="00802096">
        <w:rPr>
          <w:rFonts w:ascii="Book Antiqua" w:hAnsi="Book Antiqua"/>
        </w:rPr>
        <w:t>t</w:t>
      </w:r>
      <w:r w:rsidR="00802096" w:rsidRPr="003950FE">
        <w:rPr>
          <w:rFonts w:ascii="Book Antiqua" w:hAnsi="Book Antiqua"/>
        </w:rPr>
        <w:t xml:space="preserve">he </w:t>
      </w:r>
      <w:r w:rsidR="009707C6" w:rsidRPr="003950FE">
        <w:rPr>
          <w:rFonts w:ascii="Book Antiqua" w:hAnsi="Book Antiqua"/>
        </w:rPr>
        <w:t xml:space="preserve">findings of </w:t>
      </w:r>
      <w:r w:rsidR="00AB57EA" w:rsidRPr="003950FE">
        <w:rPr>
          <w:rFonts w:ascii="Book Antiqua" w:hAnsi="Book Antiqua"/>
        </w:rPr>
        <w:t>th</w:t>
      </w:r>
      <w:r w:rsidR="00AB57EA">
        <w:rPr>
          <w:rFonts w:ascii="Book Antiqua" w:hAnsi="Book Antiqua"/>
        </w:rPr>
        <w:t>e current</w:t>
      </w:r>
      <w:r w:rsidR="00AB57EA" w:rsidRPr="003950FE">
        <w:rPr>
          <w:rFonts w:ascii="Book Antiqua" w:hAnsi="Book Antiqua"/>
        </w:rPr>
        <w:t xml:space="preserve"> </w:t>
      </w:r>
      <w:r w:rsidR="009707C6" w:rsidRPr="003950FE">
        <w:rPr>
          <w:rFonts w:ascii="Book Antiqua" w:hAnsi="Book Antiqua"/>
        </w:rPr>
        <w:t xml:space="preserve">study demonstrate </w:t>
      </w:r>
      <w:r w:rsidR="0019403D">
        <w:rPr>
          <w:rFonts w:ascii="Book Antiqua" w:hAnsi="Book Antiqua"/>
        </w:rPr>
        <w:t xml:space="preserve">previous athletic exposure does not have a lasting effect on vision, proprioception and vestibular systems. We may speculate from the positive findings of dynamic testing and timed SLS that </w:t>
      </w:r>
      <w:r w:rsidR="0019403D">
        <w:rPr>
          <w:rFonts w:ascii="Book Antiqua" w:hAnsi="Book Antiqua"/>
          <w:szCs w:val="24"/>
        </w:rPr>
        <w:t xml:space="preserve">muscle strength </w:t>
      </w:r>
      <w:r w:rsidR="0008701D">
        <w:rPr>
          <w:rFonts w:ascii="Book Antiqua" w:hAnsi="Book Antiqua"/>
          <w:szCs w:val="24"/>
        </w:rPr>
        <w:t xml:space="preserve">and joint flexibility </w:t>
      </w:r>
      <w:r w:rsidR="0019403D">
        <w:rPr>
          <w:rFonts w:ascii="Book Antiqua" w:hAnsi="Book Antiqua"/>
          <w:szCs w:val="24"/>
        </w:rPr>
        <w:t>has a protective role in postural stability as we age</w:t>
      </w:r>
      <w:r w:rsidR="009707C6" w:rsidRPr="003950FE">
        <w:rPr>
          <w:rFonts w:ascii="Book Antiqua" w:hAnsi="Book Antiqua"/>
        </w:rPr>
        <w:t xml:space="preserve">. Determining the extent </w:t>
      </w:r>
      <w:r w:rsidR="000B541F">
        <w:rPr>
          <w:rFonts w:ascii="Book Antiqua" w:hAnsi="Book Antiqua"/>
        </w:rPr>
        <w:t>to</w:t>
      </w:r>
      <w:r w:rsidR="000B541F" w:rsidRPr="003950FE">
        <w:rPr>
          <w:rFonts w:ascii="Book Antiqua" w:hAnsi="Book Antiqua"/>
        </w:rPr>
        <w:t xml:space="preserve"> </w:t>
      </w:r>
      <w:r w:rsidR="009707C6" w:rsidRPr="003950FE">
        <w:rPr>
          <w:rFonts w:ascii="Book Antiqua" w:hAnsi="Book Antiqua"/>
        </w:rPr>
        <w:t xml:space="preserve">which </w:t>
      </w:r>
      <w:r w:rsidR="006E373E">
        <w:rPr>
          <w:rFonts w:ascii="Book Antiqua" w:hAnsi="Book Antiqua"/>
        </w:rPr>
        <w:t>strength and muscle endurance</w:t>
      </w:r>
      <w:r w:rsidR="009707C6" w:rsidRPr="003950FE">
        <w:rPr>
          <w:rFonts w:ascii="Book Antiqua" w:hAnsi="Book Antiqua"/>
        </w:rPr>
        <w:t xml:space="preserve"> </w:t>
      </w:r>
      <w:r w:rsidR="006E373E">
        <w:rPr>
          <w:rFonts w:ascii="Book Antiqua" w:hAnsi="Book Antiqua"/>
        </w:rPr>
        <w:t xml:space="preserve">of athletes </w:t>
      </w:r>
      <w:r w:rsidR="009707C6" w:rsidRPr="003950FE">
        <w:rPr>
          <w:rFonts w:ascii="Book Antiqua" w:hAnsi="Book Antiqua"/>
        </w:rPr>
        <w:t xml:space="preserve">influence </w:t>
      </w:r>
      <w:r w:rsidR="006E373E">
        <w:rPr>
          <w:rFonts w:ascii="Book Antiqua" w:hAnsi="Book Antiqua"/>
        </w:rPr>
        <w:t xml:space="preserve">balance </w:t>
      </w:r>
      <w:r w:rsidR="009707C6" w:rsidRPr="003950FE">
        <w:rPr>
          <w:rFonts w:ascii="Book Antiqua" w:hAnsi="Book Antiqua"/>
        </w:rPr>
        <w:t>should continue to be investigated</w:t>
      </w:r>
      <w:r w:rsidR="00EE3B1F">
        <w:rPr>
          <w:rFonts w:ascii="Book Antiqua" w:hAnsi="Book Antiqua"/>
        </w:rPr>
        <w:t xml:space="preserve">. Our current data does not support the concept that years of competing in weight-bearing sport accrues a major benefit to athletic individuals in terms of balance control </w:t>
      </w:r>
      <w:r w:rsidR="006B1D91">
        <w:rPr>
          <w:rFonts w:ascii="Book Antiqua" w:hAnsi="Book Antiqua"/>
        </w:rPr>
        <w:t>mechanisms</w:t>
      </w:r>
      <w:r w:rsidR="00EE3B1F">
        <w:rPr>
          <w:rFonts w:ascii="Book Antiqua" w:hAnsi="Book Antiqua"/>
        </w:rPr>
        <w:t>.</w:t>
      </w:r>
      <w:r w:rsidR="009707C6" w:rsidRPr="003950FE">
        <w:rPr>
          <w:rFonts w:ascii="Book Antiqua" w:hAnsi="Book Antiqua"/>
        </w:rPr>
        <w:t xml:space="preserve"> However, </w:t>
      </w:r>
      <w:r w:rsidR="00AB57EA" w:rsidRPr="003950FE">
        <w:rPr>
          <w:rFonts w:ascii="Book Antiqua" w:hAnsi="Book Antiqua"/>
        </w:rPr>
        <w:t>th</w:t>
      </w:r>
      <w:r w:rsidR="00AB57EA">
        <w:rPr>
          <w:rFonts w:ascii="Book Antiqua" w:hAnsi="Book Antiqua"/>
        </w:rPr>
        <w:t>e</w:t>
      </w:r>
      <w:r w:rsidR="00AB57EA" w:rsidRPr="003950FE">
        <w:rPr>
          <w:rFonts w:ascii="Book Antiqua" w:hAnsi="Book Antiqua"/>
        </w:rPr>
        <w:t xml:space="preserve"> </w:t>
      </w:r>
      <w:r w:rsidR="009707C6" w:rsidRPr="003950FE">
        <w:rPr>
          <w:rFonts w:ascii="Book Antiqua" w:hAnsi="Book Antiqua"/>
        </w:rPr>
        <w:t xml:space="preserve">current study </w:t>
      </w:r>
      <w:r w:rsidR="005124C7">
        <w:rPr>
          <w:rFonts w:ascii="Book Antiqua" w:hAnsi="Book Antiqua"/>
        </w:rPr>
        <w:t>reiterates</w:t>
      </w:r>
      <w:r w:rsidR="008E58BB" w:rsidRPr="003950FE">
        <w:rPr>
          <w:rFonts w:ascii="Book Antiqua" w:hAnsi="Book Antiqua"/>
        </w:rPr>
        <w:t xml:space="preserve"> </w:t>
      </w:r>
      <w:r w:rsidR="009707C6" w:rsidRPr="003950FE">
        <w:rPr>
          <w:rFonts w:ascii="Book Antiqua" w:hAnsi="Book Antiqua"/>
        </w:rPr>
        <w:t xml:space="preserve">the </w:t>
      </w:r>
      <w:r w:rsidR="00AB57EA">
        <w:rPr>
          <w:rFonts w:ascii="Book Antiqua" w:hAnsi="Book Antiqua"/>
        </w:rPr>
        <w:t xml:space="preserve">published </w:t>
      </w:r>
      <w:r w:rsidR="009707C6" w:rsidRPr="003950FE">
        <w:rPr>
          <w:rFonts w:ascii="Book Antiqua" w:hAnsi="Book Antiqua"/>
        </w:rPr>
        <w:t xml:space="preserve">literature that there is a significant decline in balance control systems with </w:t>
      </w:r>
      <w:r w:rsidR="00A05EAE">
        <w:rPr>
          <w:rFonts w:ascii="Book Antiqua" w:hAnsi="Book Antiqua"/>
        </w:rPr>
        <w:t xml:space="preserve">the </w:t>
      </w:r>
      <w:r w:rsidR="009707C6" w:rsidRPr="003950FE">
        <w:rPr>
          <w:rFonts w:ascii="Book Antiqua" w:hAnsi="Book Antiqua"/>
        </w:rPr>
        <w:t>ageing</w:t>
      </w:r>
      <w:r w:rsidR="00A05EAE">
        <w:rPr>
          <w:rFonts w:ascii="Book Antiqua" w:hAnsi="Book Antiqua"/>
        </w:rPr>
        <w:t xml:space="preserve"> process</w:t>
      </w:r>
      <w:r w:rsidR="009707C6" w:rsidRPr="003950FE">
        <w:rPr>
          <w:rFonts w:ascii="Book Antiqua" w:hAnsi="Book Antiqua"/>
        </w:rPr>
        <w:t xml:space="preserve">. </w:t>
      </w:r>
      <w:r w:rsidR="009707C6" w:rsidRPr="003A7673">
        <w:rPr>
          <w:rFonts w:ascii="Book Antiqua" w:hAnsi="Book Antiqua"/>
          <w:color w:val="FF0000"/>
          <w:szCs w:val="24"/>
        </w:rPr>
        <w:t xml:space="preserve">Future research should investigate the effect of </w:t>
      </w:r>
      <w:r w:rsidR="00AB57EA" w:rsidRPr="003A7673">
        <w:rPr>
          <w:rFonts w:ascii="Book Antiqua" w:hAnsi="Book Antiqua"/>
          <w:color w:val="FF0000"/>
          <w:szCs w:val="24"/>
        </w:rPr>
        <w:t xml:space="preserve">balance </w:t>
      </w:r>
      <w:r w:rsidR="009707C6" w:rsidRPr="003A7673">
        <w:rPr>
          <w:rFonts w:ascii="Book Antiqua" w:hAnsi="Book Antiqua"/>
          <w:color w:val="FF0000"/>
          <w:szCs w:val="24"/>
        </w:rPr>
        <w:t xml:space="preserve">perturbation </w:t>
      </w:r>
      <w:r w:rsidR="00AB57EA" w:rsidRPr="003A7673">
        <w:rPr>
          <w:rFonts w:ascii="Book Antiqua" w:hAnsi="Book Antiqua"/>
          <w:color w:val="FF0000"/>
          <w:szCs w:val="24"/>
        </w:rPr>
        <w:t xml:space="preserve">in </w:t>
      </w:r>
      <w:r w:rsidR="009707C6" w:rsidRPr="003A7673">
        <w:rPr>
          <w:rFonts w:ascii="Book Antiqua" w:hAnsi="Book Antiqua"/>
          <w:color w:val="FF0000"/>
          <w:szCs w:val="24"/>
        </w:rPr>
        <w:t xml:space="preserve">former </w:t>
      </w:r>
      <w:r w:rsidR="009707C6" w:rsidRPr="003A7673">
        <w:rPr>
          <w:rFonts w:ascii="Book Antiqua" w:hAnsi="Book Antiqua"/>
          <w:color w:val="FF0000"/>
          <w:szCs w:val="24"/>
        </w:rPr>
        <w:lastRenderedPageBreak/>
        <w:t>athlete</w:t>
      </w:r>
      <w:r w:rsidR="00AB57EA" w:rsidRPr="003A7673">
        <w:rPr>
          <w:rFonts w:ascii="Book Antiqua" w:hAnsi="Book Antiqua"/>
          <w:color w:val="FF0000"/>
          <w:szCs w:val="24"/>
        </w:rPr>
        <w:t>s</w:t>
      </w:r>
      <w:r w:rsidR="009707C6" w:rsidRPr="003A7673">
        <w:rPr>
          <w:rFonts w:ascii="Book Antiqua" w:hAnsi="Book Antiqua"/>
          <w:color w:val="FF0000"/>
          <w:szCs w:val="24"/>
        </w:rPr>
        <w:t xml:space="preserve"> compared to non-athletes</w:t>
      </w:r>
      <w:r w:rsidR="001725C0" w:rsidRPr="003A7673">
        <w:rPr>
          <w:rFonts w:ascii="Book Antiqua" w:hAnsi="Book Antiqua"/>
          <w:color w:val="FF0000"/>
          <w:szCs w:val="24"/>
        </w:rPr>
        <w:t xml:space="preserve"> using a force platform and future studies should include the YBT in the older population</w:t>
      </w:r>
      <w:r w:rsidR="009707C6" w:rsidRPr="00B43843">
        <w:rPr>
          <w:rFonts w:ascii="Book Antiqua" w:hAnsi="Book Antiqua"/>
          <w:szCs w:val="24"/>
        </w:rPr>
        <w:t>.</w:t>
      </w:r>
    </w:p>
    <w:p w14:paraId="5B84D9E9" w14:textId="77777777" w:rsidR="00323E9D" w:rsidRDefault="00323E9D">
      <w:pPr>
        <w:spacing w:before="0" w:after="0" w:line="240" w:lineRule="auto"/>
        <w:rPr>
          <w:rFonts w:ascii="Book Antiqua" w:hAnsi="Book Antiqua" w:cs="Aharoni"/>
          <w:b/>
        </w:rPr>
      </w:pPr>
    </w:p>
    <w:p w14:paraId="12A8A09B" w14:textId="77777777" w:rsidR="00323E9D" w:rsidRDefault="00647C19">
      <w:pPr>
        <w:spacing w:before="0" w:after="0" w:line="240" w:lineRule="auto"/>
        <w:rPr>
          <w:rFonts w:ascii="Book Antiqua" w:hAnsi="Book Antiqua" w:cs="Aharoni"/>
          <w:b/>
        </w:rPr>
      </w:pPr>
      <w:r w:rsidRPr="004D7DFC">
        <w:rPr>
          <w:rFonts w:ascii="Book Antiqua" w:hAnsi="Book Antiqua" w:cs="Aharoni"/>
          <w:b/>
        </w:rPr>
        <w:t>ACKNOWLEDGEMENTS</w:t>
      </w:r>
    </w:p>
    <w:p w14:paraId="6A260F6E" w14:textId="77777777" w:rsidR="00323E9D" w:rsidRDefault="00647C19">
      <w:pPr>
        <w:spacing w:before="0" w:after="0" w:line="240" w:lineRule="auto"/>
        <w:rPr>
          <w:rFonts w:ascii="Book Antiqua" w:hAnsi="Book Antiqua"/>
          <w:szCs w:val="24"/>
        </w:rPr>
      </w:pPr>
      <w:r w:rsidRPr="00647C19">
        <w:rPr>
          <w:rFonts w:ascii="Book Antiqua" w:hAnsi="Book Antiqua"/>
        </w:rPr>
        <w:t xml:space="preserve">The authors disclose no conflicts of interest or financial arrangements related to this research. We would like to thank all </w:t>
      </w:r>
      <w:r w:rsidR="00AB57EA" w:rsidRPr="00647C19">
        <w:rPr>
          <w:rFonts w:ascii="Book Antiqua" w:hAnsi="Book Antiqua"/>
        </w:rPr>
        <w:t>athlet</w:t>
      </w:r>
      <w:r w:rsidR="00AB57EA">
        <w:rPr>
          <w:rFonts w:ascii="Book Antiqua" w:hAnsi="Book Antiqua"/>
        </w:rPr>
        <w:t>ic and control</w:t>
      </w:r>
      <w:r w:rsidRPr="00647C19">
        <w:rPr>
          <w:rFonts w:ascii="Book Antiqua" w:hAnsi="Book Antiqua"/>
        </w:rPr>
        <w:t xml:space="preserve"> </w:t>
      </w:r>
      <w:r w:rsidR="00AB57EA">
        <w:rPr>
          <w:rFonts w:ascii="Book Antiqua" w:hAnsi="Book Antiqua"/>
        </w:rPr>
        <w:t xml:space="preserve">volunteers </w:t>
      </w:r>
      <w:r w:rsidRPr="00647C19">
        <w:rPr>
          <w:rFonts w:ascii="Book Antiqua" w:hAnsi="Book Antiqua"/>
        </w:rPr>
        <w:t xml:space="preserve">for their gracious participation in this research. </w:t>
      </w:r>
    </w:p>
    <w:p w14:paraId="512AE6D8" w14:textId="77777777" w:rsidR="00EA2290" w:rsidRPr="00EA2290" w:rsidRDefault="00EA2290" w:rsidP="00EA2290">
      <w:pPr>
        <w:spacing w:before="0" w:after="0" w:line="240" w:lineRule="auto"/>
        <w:rPr>
          <w:rFonts w:ascii="Book Antiqua" w:hAnsi="Book Antiqua"/>
          <w:szCs w:val="24"/>
        </w:rPr>
      </w:pPr>
    </w:p>
    <w:p w14:paraId="75E6DE48" w14:textId="77777777" w:rsidR="00323E9D" w:rsidRDefault="00E6527A">
      <w:pPr>
        <w:spacing w:before="0" w:after="0" w:line="240" w:lineRule="auto"/>
        <w:jc w:val="left"/>
        <w:rPr>
          <w:b/>
        </w:rPr>
      </w:pPr>
      <w:r w:rsidRPr="00E6527A">
        <w:rPr>
          <w:b/>
        </w:rPr>
        <w:t>References</w:t>
      </w:r>
    </w:p>
    <w:p w14:paraId="34EA6CFD" w14:textId="77777777" w:rsidR="00323E9D" w:rsidRDefault="00323E9D">
      <w:pPr>
        <w:spacing w:before="0" w:after="0" w:line="240" w:lineRule="auto"/>
        <w:rPr>
          <w:rFonts w:ascii="Book Antiqua" w:hAnsi="Book Antiqua"/>
          <w:szCs w:val="24"/>
        </w:rPr>
      </w:pPr>
    </w:p>
    <w:p w14:paraId="2063F111" w14:textId="77777777" w:rsidR="00323E9D" w:rsidRDefault="000018F4">
      <w:pPr>
        <w:pStyle w:val="p1"/>
        <w:jc w:val="both"/>
        <w:rPr>
          <w:rFonts w:ascii="Book Antiqua" w:hAnsi="Book Antiqua"/>
          <w:sz w:val="20"/>
          <w:szCs w:val="20"/>
        </w:rPr>
      </w:pPr>
      <w:r>
        <w:rPr>
          <w:rFonts w:ascii="Book Antiqua" w:hAnsi="Book Antiqua"/>
          <w:sz w:val="20"/>
          <w:szCs w:val="20"/>
          <w:lang w:val="en-IE" w:eastAsia="en-US"/>
        </w:rPr>
        <w:t xml:space="preserve">1.  </w:t>
      </w:r>
      <w:r w:rsidR="009707C6" w:rsidRPr="00873A88">
        <w:rPr>
          <w:rFonts w:ascii="Book Antiqua" w:hAnsi="Book Antiqua"/>
          <w:sz w:val="20"/>
          <w:szCs w:val="20"/>
          <w:lang w:val="en-IE" w:eastAsia="en-US"/>
        </w:rPr>
        <w:t>Agrawal Y, Carey J, Hoffman H, Sklare D</w:t>
      </w:r>
      <w:r w:rsidR="00071E42">
        <w:rPr>
          <w:rFonts w:ascii="Book Antiqua" w:hAnsi="Book Antiqua"/>
          <w:sz w:val="20"/>
          <w:szCs w:val="20"/>
          <w:lang w:val="en-IE" w:eastAsia="en-US"/>
        </w:rPr>
        <w:t>,</w:t>
      </w:r>
      <w:r w:rsidR="009707C6" w:rsidRPr="00873A88">
        <w:rPr>
          <w:rFonts w:ascii="Book Antiqua" w:hAnsi="Book Antiqua"/>
          <w:sz w:val="20"/>
          <w:szCs w:val="20"/>
          <w:lang w:val="en-IE" w:eastAsia="en-US"/>
        </w:rPr>
        <w:t xml:space="preserve"> Schubert M. The modified Romberg balance test: Normative data in US adults. Otol Neurotol 32: 1309-1311, 2011.</w:t>
      </w:r>
    </w:p>
    <w:p w14:paraId="3523D3C5" w14:textId="77777777" w:rsidR="00873A88" w:rsidRPr="00873A88" w:rsidRDefault="00873A88" w:rsidP="00873A88">
      <w:pPr>
        <w:pStyle w:val="p1"/>
        <w:jc w:val="both"/>
        <w:rPr>
          <w:rFonts w:ascii="Book Antiqua" w:hAnsi="Book Antiqua"/>
          <w:sz w:val="20"/>
          <w:szCs w:val="20"/>
        </w:rPr>
      </w:pPr>
    </w:p>
    <w:p w14:paraId="3A80080E" w14:textId="77777777" w:rsidR="00323E9D" w:rsidRDefault="00E6527A">
      <w:pPr>
        <w:pStyle w:val="ListParagraph"/>
        <w:spacing w:before="0" w:after="0" w:line="240" w:lineRule="auto"/>
        <w:ind w:left="0"/>
        <w:rPr>
          <w:rFonts w:ascii="Book Antiqua" w:hAnsi="Book Antiqua"/>
          <w:sz w:val="20"/>
          <w:szCs w:val="20"/>
        </w:rPr>
      </w:pPr>
      <w:r w:rsidRPr="00E6527A">
        <w:rPr>
          <w:rFonts w:ascii="Book Antiqua" w:hAnsi="Book Antiqua"/>
          <w:sz w:val="20"/>
          <w:szCs w:val="20"/>
        </w:rPr>
        <w:t xml:space="preserve">2.  Baloh R, Fife T, Zwerling L, Socotch T, Jacobson K, Bell T, Beykirch K. </w:t>
      </w:r>
      <w:r w:rsidR="009707C6" w:rsidRPr="00873A88">
        <w:rPr>
          <w:rFonts w:ascii="Book Antiqua" w:hAnsi="Book Antiqua"/>
          <w:sz w:val="20"/>
          <w:szCs w:val="20"/>
        </w:rPr>
        <w:t xml:space="preserve">Comparison of static and dynamic posturography in young and older normal people. </w:t>
      </w:r>
      <w:r w:rsidRPr="00E6527A">
        <w:rPr>
          <w:rFonts w:ascii="Book Antiqua" w:hAnsi="Book Antiqua"/>
          <w:sz w:val="20"/>
          <w:szCs w:val="20"/>
        </w:rPr>
        <w:t>J Am Geriatr Soc 42: 405-412, 1994.</w:t>
      </w:r>
    </w:p>
    <w:p w14:paraId="5CC1D29B" w14:textId="77777777" w:rsidR="00873A88" w:rsidRPr="00FE1AB9" w:rsidRDefault="00873A88" w:rsidP="00873A88">
      <w:pPr>
        <w:pStyle w:val="ListParagraph"/>
        <w:spacing w:before="0" w:after="0" w:line="240" w:lineRule="auto"/>
        <w:ind w:left="0"/>
        <w:rPr>
          <w:rFonts w:ascii="Book Antiqua" w:hAnsi="Book Antiqua"/>
          <w:sz w:val="20"/>
          <w:szCs w:val="20"/>
        </w:rPr>
      </w:pPr>
    </w:p>
    <w:p w14:paraId="12B97621" w14:textId="77777777" w:rsidR="00323E9D" w:rsidRDefault="00E6527A">
      <w:pPr>
        <w:pStyle w:val="NoSpacing"/>
        <w:framePr w:hSpace="0" w:wrap="auto" w:vAnchor="margin" w:hAnchor="text" w:xAlign="left" w:yAlign="inline"/>
        <w:jc w:val="both"/>
        <w:rPr>
          <w:rFonts w:ascii="Book Antiqua" w:hAnsi="Book Antiqua"/>
          <w:sz w:val="20"/>
          <w:szCs w:val="20"/>
        </w:rPr>
      </w:pPr>
      <w:r w:rsidRPr="00E6527A">
        <w:rPr>
          <w:rFonts w:ascii="Book Antiqua" w:hAnsi="Book Antiqua"/>
          <w:sz w:val="20"/>
          <w:szCs w:val="20"/>
        </w:rPr>
        <w:t xml:space="preserve">3.  Benis R, Bonato M, La Torre A. </w:t>
      </w:r>
      <w:r w:rsidR="009707C6" w:rsidRPr="00873A88">
        <w:rPr>
          <w:rFonts w:ascii="Book Antiqua" w:hAnsi="Book Antiqua"/>
          <w:sz w:val="20"/>
          <w:szCs w:val="20"/>
        </w:rPr>
        <w:t xml:space="preserve">Elite female basketball players' body-weight neuromuscular training and performance on the </w:t>
      </w:r>
      <w:r w:rsidR="00A31886">
        <w:rPr>
          <w:rFonts w:ascii="Book Antiqua" w:hAnsi="Book Antiqua"/>
          <w:sz w:val="20"/>
          <w:szCs w:val="20"/>
        </w:rPr>
        <w:t>Y</w:t>
      </w:r>
      <w:r w:rsidR="009707C6" w:rsidRPr="00873A88">
        <w:rPr>
          <w:rFonts w:ascii="Book Antiqua" w:hAnsi="Book Antiqua"/>
          <w:sz w:val="20"/>
          <w:szCs w:val="20"/>
        </w:rPr>
        <w:t xml:space="preserve">-balance test. J Athl Train 51: 688–695, 2016. </w:t>
      </w:r>
    </w:p>
    <w:p w14:paraId="6FF58017" w14:textId="77777777" w:rsidR="00873A88" w:rsidRPr="00873A88" w:rsidRDefault="00873A88" w:rsidP="00873A88">
      <w:pPr>
        <w:pStyle w:val="NoSpacing"/>
        <w:framePr w:hSpace="0" w:wrap="auto" w:vAnchor="margin" w:hAnchor="text" w:xAlign="left" w:yAlign="inline"/>
        <w:jc w:val="both"/>
        <w:rPr>
          <w:rFonts w:ascii="Book Antiqua" w:hAnsi="Book Antiqua"/>
          <w:sz w:val="20"/>
          <w:szCs w:val="20"/>
        </w:rPr>
      </w:pPr>
    </w:p>
    <w:p w14:paraId="383FE3B9" w14:textId="77777777" w:rsidR="00323E9D" w:rsidRDefault="000018F4">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 xml:space="preserve">4.  </w:t>
      </w:r>
      <w:r w:rsidR="009707C6" w:rsidRPr="00873A88">
        <w:rPr>
          <w:rFonts w:ascii="Book Antiqua" w:hAnsi="Book Antiqua"/>
          <w:sz w:val="20"/>
          <w:szCs w:val="20"/>
        </w:rPr>
        <w:t>Bohannon R, Larkin, P, Cook A, Gear J</w:t>
      </w:r>
      <w:r w:rsidR="00071E42">
        <w:rPr>
          <w:rFonts w:ascii="Book Antiqua" w:hAnsi="Book Antiqua"/>
          <w:sz w:val="20"/>
          <w:szCs w:val="20"/>
        </w:rPr>
        <w:t>,</w:t>
      </w:r>
      <w:r w:rsidR="009707C6" w:rsidRPr="00873A88">
        <w:rPr>
          <w:rFonts w:ascii="Book Antiqua" w:hAnsi="Book Antiqua"/>
          <w:sz w:val="20"/>
          <w:szCs w:val="20"/>
        </w:rPr>
        <w:t xml:space="preserve"> Singer J. Decrease in timed balance test scores with aging. Phys </w:t>
      </w:r>
      <w:r>
        <w:rPr>
          <w:rFonts w:ascii="Book Antiqua" w:hAnsi="Book Antiqua"/>
          <w:sz w:val="20"/>
          <w:szCs w:val="20"/>
        </w:rPr>
        <w:t>T</w:t>
      </w:r>
      <w:r w:rsidR="009707C6" w:rsidRPr="00873A88">
        <w:rPr>
          <w:rFonts w:ascii="Book Antiqua" w:hAnsi="Book Antiqua"/>
          <w:sz w:val="20"/>
          <w:szCs w:val="20"/>
        </w:rPr>
        <w:t xml:space="preserve">her </w:t>
      </w:r>
      <w:r w:rsidR="00E6527A" w:rsidRPr="00E6527A">
        <w:rPr>
          <w:rFonts w:ascii="Book Antiqua" w:hAnsi="Book Antiqua"/>
          <w:sz w:val="20"/>
          <w:szCs w:val="20"/>
        </w:rPr>
        <w:t>64</w:t>
      </w:r>
      <w:r w:rsidR="009707C6" w:rsidRPr="00873A88">
        <w:rPr>
          <w:rFonts w:ascii="Book Antiqua" w:hAnsi="Book Antiqua"/>
          <w:sz w:val="20"/>
          <w:szCs w:val="20"/>
        </w:rPr>
        <w:t>: 1067-1070, 1984.</w:t>
      </w:r>
    </w:p>
    <w:p w14:paraId="0610034E" w14:textId="77777777" w:rsidR="00873A88" w:rsidRPr="00873A88" w:rsidRDefault="00873A88" w:rsidP="00873A88">
      <w:pPr>
        <w:pStyle w:val="NoSpacing"/>
        <w:framePr w:hSpace="0" w:wrap="auto" w:vAnchor="margin" w:hAnchor="text" w:xAlign="left" w:yAlign="inline"/>
        <w:jc w:val="both"/>
        <w:rPr>
          <w:rFonts w:ascii="Book Antiqua" w:hAnsi="Book Antiqua"/>
          <w:sz w:val="20"/>
          <w:szCs w:val="20"/>
        </w:rPr>
      </w:pPr>
    </w:p>
    <w:p w14:paraId="2F5B8BAC" w14:textId="77777777" w:rsidR="00323E9D" w:rsidRDefault="000018F4">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 xml:space="preserve">5.  </w:t>
      </w:r>
      <w:r w:rsidR="009707C6" w:rsidRPr="00873A88">
        <w:rPr>
          <w:rFonts w:ascii="Book Antiqua" w:hAnsi="Book Antiqua"/>
          <w:sz w:val="20"/>
          <w:szCs w:val="20"/>
        </w:rPr>
        <w:t>Brauer S, Neros C</w:t>
      </w:r>
      <w:r w:rsidR="00071E42">
        <w:rPr>
          <w:rFonts w:ascii="Book Antiqua" w:hAnsi="Book Antiqua"/>
          <w:sz w:val="20"/>
          <w:szCs w:val="20"/>
        </w:rPr>
        <w:t>,</w:t>
      </w:r>
      <w:r w:rsidR="009707C6" w:rsidRPr="00873A88">
        <w:rPr>
          <w:rFonts w:ascii="Book Antiqua" w:hAnsi="Book Antiqua"/>
          <w:sz w:val="20"/>
          <w:szCs w:val="20"/>
        </w:rPr>
        <w:t xml:space="preserve"> Woollacott M. Balance control in the elderly: Do masters athletes show more efficient balance responses than healthy older adults? Aging Clin Exp Res 20: 406-411, 2008.</w:t>
      </w:r>
    </w:p>
    <w:p w14:paraId="660A1222" w14:textId="77777777" w:rsidR="00323E9D" w:rsidRDefault="00323E9D">
      <w:pPr>
        <w:pStyle w:val="NoSpacing"/>
        <w:framePr w:hSpace="0" w:wrap="auto" w:vAnchor="margin" w:hAnchor="text" w:xAlign="left" w:yAlign="inline"/>
        <w:jc w:val="both"/>
      </w:pPr>
    </w:p>
    <w:p w14:paraId="2B669B96" w14:textId="77777777" w:rsidR="00323E9D" w:rsidRDefault="00001F59">
      <w:pPr>
        <w:pStyle w:val="EndNoteBibliography"/>
        <w:spacing w:before="0" w:after="0" w:line="240" w:lineRule="auto"/>
        <w:rPr>
          <w:rFonts w:ascii="Book Antiqua" w:hAnsi="Book Antiqua"/>
          <w:sz w:val="20"/>
          <w:szCs w:val="20"/>
          <w:lang w:val="en-IE"/>
        </w:rPr>
      </w:pPr>
      <w:r>
        <w:rPr>
          <w:rFonts w:ascii="Book Antiqua" w:hAnsi="Book Antiqua"/>
          <w:sz w:val="20"/>
          <w:szCs w:val="20"/>
          <w:lang w:val="en-IE"/>
        </w:rPr>
        <w:t>6</w:t>
      </w:r>
      <w:r w:rsidR="00E6527A" w:rsidRPr="00E6527A">
        <w:rPr>
          <w:rFonts w:ascii="Book Antiqua" w:hAnsi="Book Antiqua"/>
          <w:sz w:val="20"/>
          <w:szCs w:val="20"/>
          <w:lang w:val="en-IE"/>
        </w:rPr>
        <w:t>.  Bulbulian R, Hargan M. The effect of activity history and current activity on static and dynamic postural balance in older adults. Physiol Behav 70: 319-</w:t>
      </w:r>
      <w:r w:rsidR="00E7635D">
        <w:rPr>
          <w:rFonts w:ascii="Book Antiqua" w:hAnsi="Book Antiqua"/>
          <w:sz w:val="20"/>
          <w:szCs w:val="20"/>
          <w:lang w:val="en-IE"/>
        </w:rPr>
        <w:t>3</w:t>
      </w:r>
      <w:r w:rsidR="00E6527A" w:rsidRPr="00E6527A">
        <w:rPr>
          <w:rFonts w:ascii="Book Antiqua" w:hAnsi="Book Antiqua"/>
          <w:sz w:val="20"/>
          <w:szCs w:val="20"/>
          <w:lang w:val="en-IE"/>
        </w:rPr>
        <w:t>35, 2000.</w:t>
      </w:r>
    </w:p>
    <w:p w14:paraId="1A6B9F4A" w14:textId="77777777" w:rsidR="00873A88" w:rsidRPr="00FE1AB9" w:rsidRDefault="00873A88" w:rsidP="00873A88">
      <w:pPr>
        <w:pStyle w:val="EndNoteBibliography"/>
        <w:spacing w:before="0" w:after="0" w:line="240" w:lineRule="auto"/>
        <w:rPr>
          <w:rFonts w:ascii="Book Antiqua" w:hAnsi="Book Antiqua"/>
          <w:sz w:val="20"/>
          <w:szCs w:val="20"/>
          <w:lang w:val="en-IE"/>
        </w:rPr>
      </w:pPr>
    </w:p>
    <w:p w14:paraId="2DCA8C89" w14:textId="77777777" w:rsidR="00323E9D" w:rsidRDefault="00FA2A1E">
      <w:pPr>
        <w:pStyle w:val="ListParagraph"/>
        <w:spacing w:before="0" w:after="0" w:line="240" w:lineRule="auto"/>
        <w:ind w:left="0"/>
        <w:rPr>
          <w:rFonts w:ascii="Book Antiqua" w:hAnsi="Book Antiqua"/>
          <w:sz w:val="20"/>
          <w:szCs w:val="20"/>
        </w:rPr>
      </w:pPr>
      <w:r>
        <w:rPr>
          <w:rFonts w:ascii="Book Antiqua" w:hAnsi="Book Antiqua"/>
          <w:sz w:val="20"/>
          <w:szCs w:val="20"/>
        </w:rPr>
        <w:t>7</w:t>
      </w:r>
      <w:r w:rsidR="000018F4">
        <w:rPr>
          <w:rFonts w:ascii="Book Antiqua" w:hAnsi="Book Antiqua"/>
          <w:sz w:val="20"/>
          <w:szCs w:val="20"/>
        </w:rPr>
        <w:t xml:space="preserve">.  </w:t>
      </w:r>
      <w:r w:rsidR="009707C6" w:rsidRPr="00873A88">
        <w:rPr>
          <w:rFonts w:ascii="Book Antiqua" w:hAnsi="Book Antiqua"/>
          <w:sz w:val="20"/>
          <w:szCs w:val="20"/>
        </w:rPr>
        <w:t>Colledge N, Cantley P, Peaston I, Brash H, Lewis S</w:t>
      </w:r>
      <w:r w:rsidR="00071E42">
        <w:rPr>
          <w:rFonts w:ascii="Book Antiqua" w:hAnsi="Book Antiqua"/>
          <w:sz w:val="20"/>
          <w:szCs w:val="20"/>
        </w:rPr>
        <w:t>,</w:t>
      </w:r>
      <w:r w:rsidR="009707C6" w:rsidRPr="00873A88">
        <w:rPr>
          <w:rFonts w:ascii="Book Antiqua" w:hAnsi="Book Antiqua"/>
          <w:sz w:val="20"/>
          <w:szCs w:val="20"/>
        </w:rPr>
        <w:t xml:space="preserve"> Wilson J. Ageing and balance: The measurement of spontaneous sway by posturography.</w:t>
      </w:r>
      <w:r w:rsidR="00E6527A" w:rsidRPr="00E6527A">
        <w:rPr>
          <w:rFonts w:ascii="Book Antiqua" w:hAnsi="Book Antiqua"/>
          <w:sz w:val="20"/>
          <w:szCs w:val="20"/>
        </w:rPr>
        <w:t xml:space="preserve"> Gerontology 40</w:t>
      </w:r>
      <w:r w:rsidR="009707C6" w:rsidRPr="00873A88">
        <w:rPr>
          <w:rFonts w:ascii="Book Antiqua" w:hAnsi="Book Antiqua"/>
          <w:sz w:val="20"/>
          <w:szCs w:val="20"/>
        </w:rPr>
        <w:t>: 273-278, 1994.</w:t>
      </w:r>
    </w:p>
    <w:p w14:paraId="4E7E3584" w14:textId="77777777" w:rsidR="00323E9D" w:rsidRDefault="00323E9D">
      <w:pPr>
        <w:pStyle w:val="ListParagraph"/>
        <w:spacing w:before="0" w:after="0" w:line="240" w:lineRule="auto"/>
        <w:ind w:left="0"/>
        <w:rPr>
          <w:rFonts w:ascii="Book Antiqua" w:hAnsi="Book Antiqua"/>
          <w:sz w:val="20"/>
          <w:szCs w:val="20"/>
        </w:rPr>
      </w:pPr>
    </w:p>
    <w:p w14:paraId="5AD7E94F" w14:textId="77777777" w:rsidR="00323E9D" w:rsidRDefault="003C532B">
      <w:pPr>
        <w:pStyle w:val="ListParagraph"/>
        <w:spacing w:before="0" w:after="0" w:line="240" w:lineRule="auto"/>
        <w:ind w:left="0"/>
        <w:rPr>
          <w:rFonts w:ascii="Book Antiqua" w:hAnsi="Book Antiqua"/>
          <w:sz w:val="20"/>
          <w:szCs w:val="20"/>
          <w:lang w:val="pt-PT"/>
        </w:rPr>
      </w:pPr>
      <w:r>
        <w:rPr>
          <w:rFonts w:ascii="Book Antiqua" w:hAnsi="Book Antiqua"/>
          <w:sz w:val="20"/>
          <w:szCs w:val="20"/>
        </w:rPr>
        <w:t>8</w:t>
      </w:r>
      <w:r w:rsidR="000018F4">
        <w:rPr>
          <w:rFonts w:ascii="Book Antiqua" w:hAnsi="Book Antiqua"/>
          <w:sz w:val="20"/>
          <w:szCs w:val="20"/>
        </w:rPr>
        <w:t xml:space="preserve">.  </w:t>
      </w:r>
      <w:r w:rsidR="009707C6" w:rsidRPr="00873A88">
        <w:rPr>
          <w:rFonts w:ascii="Book Antiqua" w:hAnsi="Book Antiqua"/>
          <w:sz w:val="20"/>
          <w:szCs w:val="20"/>
        </w:rPr>
        <w:t>Cwikel J, Fried A, Biderman A</w:t>
      </w:r>
      <w:r w:rsidR="00071E42">
        <w:rPr>
          <w:rFonts w:ascii="Book Antiqua" w:hAnsi="Book Antiqua"/>
          <w:sz w:val="20"/>
          <w:szCs w:val="20"/>
        </w:rPr>
        <w:t xml:space="preserve">, </w:t>
      </w:r>
      <w:r w:rsidR="009707C6" w:rsidRPr="00873A88">
        <w:rPr>
          <w:rFonts w:ascii="Book Antiqua" w:hAnsi="Book Antiqua"/>
          <w:sz w:val="20"/>
          <w:szCs w:val="20"/>
        </w:rPr>
        <w:t xml:space="preserve"> Galinsky D. Validation of a fall-risk screening test, the Elderly Fall Screening Test (EFST), for community-dwelling elderly. </w:t>
      </w:r>
      <w:r w:rsidR="00E6527A" w:rsidRPr="00E6527A">
        <w:rPr>
          <w:rFonts w:ascii="Book Antiqua" w:hAnsi="Book Antiqua"/>
          <w:sz w:val="20"/>
          <w:szCs w:val="20"/>
          <w:lang w:val="pt-PT"/>
        </w:rPr>
        <w:t>Disabil Rehabil</w:t>
      </w:r>
      <w:r w:rsidR="009707C6" w:rsidRPr="00873A88">
        <w:rPr>
          <w:rFonts w:ascii="Book Antiqua" w:hAnsi="Book Antiqua"/>
          <w:sz w:val="20"/>
          <w:szCs w:val="20"/>
          <w:lang w:val="pt-PT"/>
        </w:rPr>
        <w:t xml:space="preserve"> </w:t>
      </w:r>
      <w:r w:rsidR="00E6527A" w:rsidRPr="00E6527A">
        <w:rPr>
          <w:rFonts w:ascii="Book Antiqua" w:hAnsi="Book Antiqua"/>
          <w:sz w:val="20"/>
          <w:szCs w:val="20"/>
          <w:lang w:val="pt-PT"/>
        </w:rPr>
        <w:t>20</w:t>
      </w:r>
      <w:r w:rsidR="009707C6" w:rsidRPr="00873A88">
        <w:rPr>
          <w:rFonts w:ascii="Book Antiqua" w:hAnsi="Book Antiqua"/>
          <w:sz w:val="20"/>
          <w:szCs w:val="20"/>
          <w:lang w:val="pt-PT"/>
        </w:rPr>
        <w:t>: 161-167, 1998.</w:t>
      </w:r>
    </w:p>
    <w:p w14:paraId="281E6C2B" w14:textId="77777777" w:rsidR="00873A88" w:rsidRPr="00EA2290" w:rsidRDefault="00873A88" w:rsidP="00873A88">
      <w:pPr>
        <w:pStyle w:val="ListParagraph"/>
        <w:spacing w:before="0" w:after="0" w:line="240" w:lineRule="auto"/>
        <w:ind w:left="0"/>
        <w:rPr>
          <w:rFonts w:ascii="Book Antiqua" w:hAnsi="Book Antiqua"/>
          <w:sz w:val="20"/>
          <w:szCs w:val="20"/>
        </w:rPr>
      </w:pPr>
    </w:p>
    <w:p w14:paraId="322879C0" w14:textId="77777777" w:rsidR="00C97FEE" w:rsidRDefault="00D47A15" w:rsidP="00C97FEE">
      <w:pPr>
        <w:shd w:val="clear" w:color="auto" w:fill="FFFFFF"/>
        <w:spacing w:before="0" w:after="0" w:line="240" w:lineRule="auto"/>
        <w:rPr>
          <w:rFonts w:ascii="Book Antiqua" w:eastAsia="Times New Roman" w:hAnsi="Book Antiqua" w:cs="Segoe UI"/>
          <w:sz w:val="20"/>
          <w:lang w:eastAsia="en-IE"/>
        </w:rPr>
      </w:pPr>
      <w:r>
        <w:rPr>
          <w:rFonts w:ascii="Book Antiqua" w:hAnsi="Book Antiqua"/>
          <w:sz w:val="20"/>
          <w:szCs w:val="20"/>
        </w:rPr>
        <w:t>9</w:t>
      </w:r>
      <w:r w:rsidR="000018F4">
        <w:rPr>
          <w:rFonts w:ascii="Book Antiqua" w:hAnsi="Book Antiqua"/>
          <w:sz w:val="20"/>
          <w:szCs w:val="20"/>
        </w:rPr>
        <w:t xml:space="preserve">.  </w:t>
      </w:r>
      <w:r w:rsidR="00E6527A" w:rsidRPr="00E6527A">
        <w:rPr>
          <w:rFonts w:ascii="Book Antiqua" w:hAnsi="Book Antiqua"/>
          <w:sz w:val="20"/>
          <w:szCs w:val="20"/>
          <w:lang w:val="de-DE"/>
        </w:rPr>
        <w:t xml:space="preserve">Feland J, Hager R, Merrill R. </w:t>
      </w:r>
      <w:r w:rsidR="00E6527A" w:rsidRPr="00E6527A">
        <w:rPr>
          <w:rFonts w:ascii="Book Antiqua" w:hAnsi="Book Antiqua"/>
          <w:sz w:val="20"/>
          <w:szCs w:val="20"/>
        </w:rPr>
        <w:t xml:space="preserve">Sit to stand transfer: </w:t>
      </w:r>
      <w:r w:rsidR="00BC5166">
        <w:rPr>
          <w:rFonts w:ascii="Book Antiqua" w:hAnsi="Book Antiqua"/>
          <w:sz w:val="20"/>
          <w:szCs w:val="20"/>
        </w:rPr>
        <w:t>P</w:t>
      </w:r>
      <w:r w:rsidR="00E6527A" w:rsidRPr="00E6527A">
        <w:rPr>
          <w:rFonts w:ascii="Book Antiqua" w:hAnsi="Book Antiqua"/>
          <w:sz w:val="20"/>
          <w:szCs w:val="20"/>
        </w:rPr>
        <w:t xml:space="preserve">erformance in rising power, transfer time and sway by age and sex in senior athletes. Br J Sports Med 39: </w:t>
      </w:r>
      <w:r w:rsidR="00C97FEE">
        <w:rPr>
          <w:rFonts w:ascii="Book Antiqua" w:hAnsi="Book Antiqua"/>
          <w:sz w:val="20"/>
          <w:szCs w:val="20"/>
        </w:rPr>
        <w:t>e</w:t>
      </w:r>
      <w:r w:rsidR="00E6527A" w:rsidRPr="00E6527A">
        <w:rPr>
          <w:rFonts w:ascii="Book Antiqua" w:hAnsi="Book Antiqua"/>
          <w:sz w:val="20"/>
          <w:szCs w:val="20"/>
        </w:rPr>
        <w:t>39, 2005</w:t>
      </w:r>
      <w:r w:rsidR="00E6527A" w:rsidRPr="00C97FEE">
        <w:rPr>
          <w:rFonts w:ascii="Book Antiqua" w:hAnsi="Book Antiqua"/>
          <w:sz w:val="20"/>
          <w:szCs w:val="20"/>
        </w:rPr>
        <w:t>.</w:t>
      </w:r>
      <w:r w:rsidR="00C97FEE" w:rsidRPr="00C97FEE">
        <w:rPr>
          <w:rFonts w:ascii="Book Antiqua" w:hAnsi="Book Antiqua"/>
          <w:sz w:val="20"/>
          <w:szCs w:val="20"/>
        </w:rPr>
        <w:t xml:space="preserve"> </w:t>
      </w:r>
      <w:r w:rsidR="00C97FEE" w:rsidRPr="00C97FEE">
        <w:rPr>
          <w:rFonts w:ascii="Book Antiqua" w:eastAsia="Times New Roman" w:hAnsi="Book Antiqua" w:cs="Segoe UI"/>
          <w:sz w:val="20"/>
          <w:lang w:eastAsia="en-IE"/>
        </w:rPr>
        <w:t>doi: 10.1136/bjsm.2005.018564.</w:t>
      </w:r>
    </w:p>
    <w:p w14:paraId="55D38334" w14:textId="77777777" w:rsidR="00C97FEE" w:rsidRDefault="00C97FEE" w:rsidP="00C97FEE">
      <w:pPr>
        <w:shd w:val="clear" w:color="auto" w:fill="FFFFFF"/>
        <w:spacing w:before="0" w:after="0" w:line="240" w:lineRule="auto"/>
        <w:rPr>
          <w:rFonts w:ascii="Book Antiqua" w:eastAsia="Times New Roman" w:hAnsi="Book Antiqua" w:cs="Segoe UI"/>
          <w:sz w:val="20"/>
          <w:lang w:eastAsia="en-IE"/>
        </w:rPr>
      </w:pPr>
    </w:p>
    <w:p w14:paraId="2E5D5488" w14:textId="77777777" w:rsidR="00323E9D" w:rsidRPr="00C97FEE" w:rsidRDefault="000018F4" w:rsidP="00C97FEE">
      <w:pPr>
        <w:shd w:val="clear" w:color="auto" w:fill="FFFFFF"/>
        <w:spacing w:before="0" w:after="0" w:line="240" w:lineRule="auto"/>
        <w:rPr>
          <w:rFonts w:ascii="Segoe UI" w:eastAsia="Times New Roman" w:hAnsi="Segoe UI" w:cs="Segoe UI"/>
          <w:color w:val="5B616B"/>
          <w:sz w:val="20"/>
          <w:szCs w:val="20"/>
          <w:lang w:eastAsia="en-IE"/>
        </w:rPr>
      </w:pPr>
      <w:r>
        <w:rPr>
          <w:rFonts w:ascii="Book Antiqua" w:hAnsi="Book Antiqua"/>
          <w:sz w:val="20"/>
          <w:szCs w:val="20"/>
        </w:rPr>
        <w:t>1</w:t>
      </w:r>
      <w:r w:rsidR="00DE24A7">
        <w:rPr>
          <w:rFonts w:ascii="Book Antiqua" w:hAnsi="Book Antiqua"/>
          <w:sz w:val="20"/>
          <w:szCs w:val="20"/>
        </w:rPr>
        <w:t>0</w:t>
      </w:r>
      <w:r>
        <w:rPr>
          <w:rFonts w:ascii="Book Antiqua" w:hAnsi="Book Antiqua"/>
          <w:sz w:val="20"/>
          <w:szCs w:val="20"/>
        </w:rPr>
        <w:t xml:space="preserve">.  </w:t>
      </w:r>
      <w:r w:rsidR="009707C6" w:rsidRPr="00873A88">
        <w:rPr>
          <w:rFonts w:ascii="Book Antiqua" w:hAnsi="Book Antiqua"/>
          <w:sz w:val="20"/>
          <w:szCs w:val="20"/>
        </w:rPr>
        <w:t>Fernie G, Gryfe C, Holliday P</w:t>
      </w:r>
      <w:r w:rsidR="00071E42">
        <w:rPr>
          <w:rFonts w:ascii="Book Antiqua" w:hAnsi="Book Antiqua"/>
          <w:sz w:val="20"/>
          <w:szCs w:val="20"/>
        </w:rPr>
        <w:t>,</w:t>
      </w:r>
      <w:r w:rsidR="009707C6" w:rsidRPr="00873A88">
        <w:rPr>
          <w:rFonts w:ascii="Book Antiqua" w:hAnsi="Book Antiqua"/>
          <w:sz w:val="20"/>
          <w:szCs w:val="20"/>
        </w:rPr>
        <w:t xml:space="preserve"> Llewellyn A. The relationship of postural sway in standing to the incidence of falls in geriatric subjects. Age </w:t>
      </w:r>
      <w:r>
        <w:rPr>
          <w:rFonts w:ascii="Book Antiqua" w:hAnsi="Book Antiqua"/>
          <w:sz w:val="20"/>
          <w:szCs w:val="20"/>
        </w:rPr>
        <w:t>A</w:t>
      </w:r>
      <w:r w:rsidR="009707C6" w:rsidRPr="00873A88">
        <w:rPr>
          <w:rFonts w:ascii="Book Antiqua" w:hAnsi="Book Antiqua"/>
          <w:sz w:val="20"/>
          <w:szCs w:val="20"/>
        </w:rPr>
        <w:t>geing 11: 11-16, 1982.</w:t>
      </w:r>
    </w:p>
    <w:p w14:paraId="4D80BBCC" w14:textId="77777777" w:rsidR="00323E9D" w:rsidRDefault="00323E9D">
      <w:pPr>
        <w:pStyle w:val="EndNoteBibliography"/>
        <w:spacing w:before="0" w:after="0" w:line="240" w:lineRule="auto"/>
        <w:rPr>
          <w:rFonts w:ascii="Book Antiqua" w:hAnsi="Book Antiqua"/>
          <w:sz w:val="20"/>
          <w:szCs w:val="20"/>
        </w:rPr>
      </w:pPr>
    </w:p>
    <w:p w14:paraId="5EB16B82" w14:textId="77777777" w:rsidR="00323E9D" w:rsidRDefault="000018F4">
      <w:pPr>
        <w:pStyle w:val="ListParagraph"/>
        <w:spacing w:before="0" w:after="0" w:line="240" w:lineRule="auto"/>
        <w:ind w:left="0"/>
        <w:rPr>
          <w:rFonts w:ascii="Book Antiqua" w:hAnsi="Book Antiqua"/>
          <w:sz w:val="20"/>
          <w:szCs w:val="20"/>
        </w:rPr>
      </w:pPr>
      <w:r>
        <w:rPr>
          <w:rFonts w:ascii="Book Antiqua" w:hAnsi="Book Antiqua"/>
          <w:sz w:val="20"/>
          <w:szCs w:val="20"/>
        </w:rPr>
        <w:t>1</w:t>
      </w:r>
      <w:r w:rsidR="00DE24A7">
        <w:rPr>
          <w:rFonts w:ascii="Book Antiqua" w:hAnsi="Book Antiqua"/>
          <w:sz w:val="20"/>
          <w:szCs w:val="20"/>
        </w:rPr>
        <w:t>1</w:t>
      </w:r>
      <w:r>
        <w:rPr>
          <w:rFonts w:ascii="Book Antiqua" w:hAnsi="Book Antiqua"/>
          <w:sz w:val="20"/>
          <w:szCs w:val="20"/>
        </w:rPr>
        <w:t xml:space="preserve">.  </w:t>
      </w:r>
      <w:r w:rsidR="009707C6" w:rsidRPr="00873A88">
        <w:rPr>
          <w:rFonts w:ascii="Book Antiqua" w:hAnsi="Book Antiqua"/>
          <w:sz w:val="20"/>
          <w:szCs w:val="20"/>
        </w:rPr>
        <w:t>Feskanich D, Willett W</w:t>
      </w:r>
      <w:r w:rsidR="00071E42">
        <w:rPr>
          <w:rFonts w:ascii="Book Antiqua" w:hAnsi="Book Antiqua"/>
          <w:sz w:val="20"/>
          <w:szCs w:val="20"/>
        </w:rPr>
        <w:t xml:space="preserve">, </w:t>
      </w:r>
      <w:r w:rsidR="009707C6" w:rsidRPr="00873A88">
        <w:rPr>
          <w:rFonts w:ascii="Book Antiqua" w:hAnsi="Book Antiqua"/>
          <w:sz w:val="20"/>
          <w:szCs w:val="20"/>
        </w:rPr>
        <w:t xml:space="preserve"> Colditz G. Walking and leisure-time activity and risk of hip fracture in postmenopausal women. </w:t>
      </w:r>
      <w:r w:rsidR="00E6527A" w:rsidRPr="00E6527A">
        <w:rPr>
          <w:rFonts w:ascii="Book Antiqua" w:hAnsi="Book Antiqua"/>
          <w:sz w:val="20"/>
          <w:szCs w:val="20"/>
        </w:rPr>
        <w:t>JAMA</w:t>
      </w:r>
      <w:r w:rsidR="009707C6" w:rsidRPr="00873A88">
        <w:rPr>
          <w:rFonts w:ascii="Book Antiqua" w:hAnsi="Book Antiqua"/>
          <w:sz w:val="20"/>
          <w:szCs w:val="20"/>
        </w:rPr>
        <w:t xml:space="preserve"> </w:t>
      </w:r>
      <w:r w:rsidR="00E6527A" w:rsidRPr="00E6527A">
        <w:rPr>
          <w:rFonts w:ascii="Book Antiqua" w:hAnsi="Book Antiqua"/>
          <w:sz w:val="20"/>
          <w:szCs w:val="20"/>
        </w:rPr>
        <w:t>288</w:t>
      </w:r>
      <w:r w:rsidR="009707C6" w:rsidRPr="00873A88">
        <w:rPr>
          <w:rFonts w:ascii="Book Antiqua" w:hAnsi="Book Antiqua"/>
          <w:sz w:val="20"/>
          <w:szCs w:val="20"/>
        </w:rPr>
        <w:t>: 2300-2306, 2002.</w:t>
      </w:r>
    </w:p>
    <w:p w14:paraId="5776315E"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6C50C680" w14:textId="77777777" w:rsidR="00323E9D" w:rsidRDefault="000018F4">
      <w:pPr>
        <w:pStyle w:val="ListParagraph"/>
        <w:spacing w:before="0" w:after="0" w:line="240" w:lineRule="auto"/>
        <w:ind w:left="0"/>
        <w:rPr>
          <w:rFonts w:ascii="Book Antiqua" w:hAnsi="Book Antiqua"/>
          <w:sz w:val="20"/>
          <w:szCs w:val="20"/>
        </w:rPr>
      </w:pPr>
      <w:r>
        <w:rPr>
          <w:rFonts w:ascii="Book Antiqua" w:hAnsi="Book Antiqua"/>
          <w:sz w:val="20"/>
          <w:szCs w:val="20"/>
        </w:rPr>
        <w:t>1</w:t>
      </w:r>
      <w:r w:rsidR="00CC7195">
        <w:rPr>
          <w:rFonts w:ascii="Book Antiqua" w:hAnsi="Book Antiqua"/>
          <w:sz w:val="20"/>
          <w:szCs w:val="20"/>
        </w:rPr>
        <w:t>2</w:t>
      </w:r>
      <w:r>
        <w:rPr>
          <w:rFonts w:ascii="Book Antiqua" w:hAnsi="Book Antiqua"/>
          <w:sz w:val="20"/>
          <w:szCs w:val="20"/>
        </w:rPr>
        <w:t xml:space="preserve">.  </w:t>
      </w:r>
      <w:r w:rsidR="009707C6" w:rsidRPr="00873A88">
        <w:rPr>
          <w:rFonts w:ascii="Book Antiqua" w:hAnsi="Book Antiqua"/>
          <w:sz w:val="20"/>
          <w:szCs w:val="20"/>
        </w:rPr>
        <w:t>Freeman M, Dean M</w:t>
      </w:r>
      <w:r w:rsidR="00071E42">
        <w:rPr>
          <w:rFonts w:ascii="Book Antiqua" w:hAnsi="Book Antiqua"/>
          <w:sz w:val="20"/>
          <w:szCs w:val="20"/>
        </w:rPr>
        <w:t>,</w:t>
      </w:r>
      <w:r w:rsidR="009707C6" w:rsidRPr="00873A88">
        <w:rPr>
          <w:rFonts w:ascii="Book Antiqua" w:hAnsi="Book Antiqua"/>
          <w:sz w:val="20"/>
          <w:szCs w:val="20"/>
        </w:rPr>
        <w:t xml:space="preserve"> Hanham I. The </w:t>
      </w:r>
      <w:r w:rsidR="00AC6DA6" w:rsidRPr="00873A88">
        <w:rPr>
          <w:rFonts w:ascii="Book Antiqua" w:hAnsi="Book Antiqua"/>
          <w:sz w:val="20"/>
          <w:szCs w:val="20"/>
        </w:rPr>
        <w:t>aetiology</w:t>
      </w:r>
      <w:r w:rsidR="009707C6" w:rsidRPr="00873A88">
        <w:rPr>
          <w:rFonts w:ascii="Book Antiqua" w:hAnsi="Book Antiqua"/>
          <w:sz w:val="20"/>
          <w:szCs w:val="20"/>
        </w:rPr>
        <w:t xml:space="preserve"> and prevention of functional instability of the foot. </w:t>
      </w:r>
      <w:r w:rsidR="00E6527A" w:rsidRPr="00E6527A">
        <w:rPr>
          <w:rFonts w:ascii="Book Antiqua" w:hAnsi="Book Antiqua"/>
          <w:sz w:val="20"/>
          <w:szCs w:val="20"/>
        </w:rPr>
        <w:t>J Bone Joint Surg Br 47</w:t>
      </w:r>
      <w:r w:rsidR="009707C6" w:rsidRPr="00873A88">
        <w:rPr>
          <w:rFonts w:ascii="Book Antiqua" w:hAnsi="Book Antiqua"/>
          <w:sz w:val="20"/>
          <w:szCs w:val="20"/>
        </w:rPr>
        <w:t>: 678-685, 1965.</w:t>
      </w:r>
    </w:p>
    <w:p w14:paraId="71DC1728" w14:textId="77777777" w:rsidR="00323E9D" w:rsidRDefault="00323E9D">
      <w:pPr>
        <w:pStyle w:val="ListParagraph"/>
        <w:spacing w:before="0" w:after="0" w:line="240" w:lineRule="auto"/>
        <w:ind w:left="0"/>
        <w:rPr>
          <w:rFonts w:ascii="Book Antiqua" w:hAnsi="Book Antiqua"/>
          <w:sz w:val="20"/>
          <w:szCs w:val="20"/>
        </w:rPr>
      </w:pPr>
    </w:p>
    <w:p w14:paraId="237140B6" w14:textId="77777777" w:rsidR="00323E9D" w:rsidRDefault="00806571">
      <w:pPr>
        <w:spacing w:before="0" w:after="0" w:line="240" w:lineRule="auto"/>
        <w:rPr>
          <w:rFonts w:ascii="Book Antiqua" w:hAnsi="Book Antiqua"/>
          <w:sz w:val="20"/>
          <w:szCs w:val="20"/>
        </w:rPr>
      </w:pPr>
      <w:r>
        <w:rPr>
          <w:rFonts w:ascii="Book Antiqua" w:hAnsi="Book Antiqua"/>
          <w:sz w:val="20"/>
          <w:szCs w:val="20"/>
        </w:rPr>
        <w:t>13</w:t>
      </w:r>
      <w:r w:rsidR="00D83DF0">
        <w:rPr>
          <w:rFonts w:ascii="Book Antiqua" w:hAnsi="Book Antiqua"/>
          <w:sz w:val="20"/>
          <w:szCs w:val="20"/>
        </w:rPr>
        <w:t xml:space="preserve">.  </w:t>
      </w:r>
      <w:r w:rsidR="00E6527A" w:rsidRPr="00E6527A">
        <w:rPr>
          <w:rFonts w:ascii="Book Antiqua" w:hAnsi="Book Antiqua"/>
          <w:sz w:val="20"/>
          <w:szCs w:val="20"/>
        </w:rPr>
        <w:t xml:space="preserve">Freund J, Stetts D, Oostindie A, Shepherd J, Vallabhajosula S. Lower </w:t>
      </w:r>
      <w:r w:rsidR="003132AD">
        <w:rPr>
          <w:rFonts w:ascii="Book Antiqua" w:hAnsi="Book Antiqua"/>
          <w:sz w:val="20"/>
          <w:szCs w:val="20"/>
        </w:rPr>
        <w:t>q</w:t>
      </w:r>
      <w:r w:rsidR="00E6527A" w:rsidRPr="00E6527A">
        <w:rPr>
          <w:rFonts w:ascii="Book Antiqua" w:hAnsi="Book Antiqua"/>
          <w:sz w:val="20"/>
          <w:szCs w:val="20"/>
        </w:rPr>
        <w:t>uarter Y-</w:t>
      </w:r>
      <w:r w:rsidR="00BC5166">
        <w:rPr>
          <w:rFonts w:ascii="Book Antiqua" w:hAnsi="Book Antiqua"/>
          <w:sz w:val="20"/>
          <w:szCs w:val="20"/>
        </w:rPr>
        <w:t>b</w:t>
      </w:r>
      <w:r w:rsidR="00E6527A" w:rsidRPr="00E6527A">
        <w:rPr>
          <w:rFonts w:ascii="Book Antiqua" w:hAnsi="Book Antiqua"/>
          <w:sz w:val="20"/>
          <w:szCs w:val="20"/>
        </w:rPr>
        <w:t xml:space="preserve">alance </w:t>
      </w:r>
      <w:r w:rsidR="00BC5166">
        <w:rPr>
          <w:rFonts w:ascii="Book Antiqua" w:hAnsi="Book Antiqua"/>
          <w:sz w:val="20"/>
          <w:szCs w:val="20"/>
        </w:rPr>
        <w:t>t</w:t>
      </w:r>
      <w:r w:rsidR="00E6527A" w:rsidRPr="00E6527A">
        <w:rPr>
          <w:rFonts w:ascii="Book Antiqua" w:hAnsi="Book Antiqua"/>
          <w:sz w:val="20"/>
          <w:szCs w:val="20"/>
        </w:rPr>
        <w:t>est in healthy women 50-79 years old. J Women Aging</w:t>
      </w:r>
      <w:r w:rsidR="00D83DF0" w:rsidRPr="00D83DF0">
        <w:rPr>
          <w:rFonts w:ascii="Book Antiqua" w:hAnsi="Book Antiqua"/>
          <w:sz w:val="20"/>
          <w:szCs w:val="20"/>
        </w:rPr>
        <w:t xml:space="preserve">. </w:t>
      </w:r>
      <w:r w:rsidR="00E6527A" w:rsidRPr="00E6527A">
        <w:rPr>
          <w:rFonts w:ascii="Book Antiqua" w:hAnsi="Book Antiqua"/>
          <w:sz w:val="20"/>
          <w:szCs w:val="20"/>
        </w:rPr>
        <w:t>31:</w:t>
      </w:r>
      <w:r w:rsidR="00D83DF0">
        <w:rPr>
          <w:rFonts w:ascii="Book Antiqua" w:hAnsi="Book Antiqua"/>
          <w:sz w:val="20"/>
          <w:szCs w:val="20"/>
        </w:rPr>
        <w:t xml:space="preserve"> </w:t>
      </w:r>
      <w:r w:rsidR="00E6527A" w:rsidRPr="00E6527A">
        <w:rPr>
          <w:rFonts w:ascii="Book Antiqua" w:hAnsi="Book Antiqua"/>
          <w:sz w:val="20"/>
          <w:szCs w:val="20"/>
        </w:rPr>
        <w:t>475</w:t>
      </w:r>
      <w:r w:rsidR="00406921">
        <w:rPr>
          <w:rFonts w:ascii="Book Antiqua" w:hAnsi="Book Antiqua"/>
          <w:sz w:val="20"/>
          <w:szCs w:val="20"/>
        </w:rPr>
        <w:t>-</w:t>
      </w:r>
      <w:r w:rsidR="00E6527A" w:rsidRPr="00E6527A">
        <w:rPr>
          <w:rFonts w:ascii="Book Antiqua" w:hAnsi="Book Antiqua"/>
          <w:sz w:val="20"/>
          <w:szCs w:val="20"/>
        </w:rPr>
        <w:t>491</w:t>
      </w:r>
      <w:r w:rsidR="00D83DF0">
        <w:rPr>
          <w:rFonts w:ascii="Book Antiqua" w:hAnsi="Book Antiqua"/>
          <w:sz w:val="20"/>
          <w:szCs w:val="20"/>
        </w:rPr>
        <w:t>, 2019</w:t>
      </w:r>
      <w:r w:rsidR="00E6527A" w:rsidRPr="00E6527A">
        <w:rPr>
          <w:rFonts w:ascii="Book Antiqua" w:hAnsi="Book Antiqua"/>
          <w:sz w:val="20"/>
          <w:szCs w:val="20"/>
        </w:rPr>
        <w:t>.</w:t>
      </w:r>
    </w:p>
    <w:p w14:paraId="4ACC3E3D"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187C85E0" w14:textId="77777777" w:rsidR="00323E9D" w:rsidRDefault="000018F4">
      <w:pPr>
        <w:pStyle w:val="ListParagraph"/>
        <w:spacing w:before="0" w:after="0" w:line="240" w:lineRule="auto"/>
        <w:ind w:left="0"/>
        <w:rPr>
          <w:rFonts w:ascii="Book Antiqua" w:hAnsi="Book Antiqua"/>
          <w:sz w:val="20"/>
          <w:szCs w:val="20"/>
        </w:rPr>
      </w:pPr>
      <w:r>
        <w:rPr>
          <w:rFonts w:ascii="Book Antiqua" w:hAnsi="Book Antiqua"/>
          <w:sz w:val="20"/>
          <w:szCs w:val="20"/>
        </w:rPr>
        <w:t>1</w:t>
      </w:r>
      <w:r w:rsidR="00806571">
        <w:rPr>
          <w:rFonts w:ascii="Book Antiqua" w:hAnsi="Book Antiqua"/>
          <w:sz w:val="20"/>
          <w:szCs w:val="20"/>
        </w:rPr>
        <w:t>4</w:t>
      </w:r>
      <w:r>
        <w:rPr>
          <w:rFonts w:ascii="Book Antiqua" w:hAnsi="Book Antiqua"/>
          <w:sz w:val="20"/>
          <w:szCs w:val="20"/>
        </w:rPr>
        <w:t xml:space="preserve">.  </w:t>
      </w:r>
      <w:r w:rsidR="009707C6" w:rsidRPr="00873A88">
        <w:rPr>
          <w:rFonts w:ascii="Book Antiqua" w:hAnsi="Book Antiqua"/>
          <w:sz w:val="20"/>
          <w:szCs w:val="20"/>
        </w:rPr>
        <w:t>Gauffin H</w:t>
      </w:r>
      <w:r w:rsidR="00071E42">
        <w:rPr>
          <w:rFonts w:ascii="Book Antiqua" w:hAnsi="Book Antiqua"/>
          <w:sz w:val="20"/>
          <w:szCs w:val="20"/>
        </w:rPr>
        <w:t>,</w:t>
      </w:r>
      <w:r w:rsidR="009707C6" w:rsidRPr="00873A88">
        <w:rPr>
          <w:rFonts w:ascii="Book Antiqua" w:hAnsi="Book Antiqua"/>
          <w:sz w:val="20"/>
          <w:szCs w:val="20"/>
        </w:rPr>
        <w:t xml:space="preserve"> Tropp H. Altered movement and muscular-activation patterns during the one-legged jump in patients with an old anterior cruciate ligament rupture. </w:t>
      </w:r>
      <w:r w:rsidR="00E6527A" w:rsidRPr="00E6527A">
        <w:rPr>
          <w:rFonts w:ascii="Book Antiqua" w:hAnsi="Book Antiqua"/>
          <w:sz w:val="20"/>
          <w:szCs w:val="20"/>
        </w:rPr>
        <w:t>Am J Sports Med</w:t>
      </w:r>
      <w:r w:rsidR="009707C6" w:rsidRPr="00873A88">
        <w:rPr>
          <w:rFonts w:ascii="Book Antiqua" w:hAnsi="Book Antiqua"/>
          <w:sz w:val="20"/>
          <w:szCs w:val="20"/>
        </w:rPr>
        <w:t xml:space="preserve"> </w:t>
      </w:r>
      <w:r w:rsidR="00E6527A" w:rsidRPr="00E6527A">
        <w:rPr>
          <w:rFonts w:ascii="Book Antiqua" w:hAnsi="Book Antiqua"/>
          <w:sz w:val="20"/>
          <w:szCs w:val="20"/>
        </w:rPr>
        <w:t>20</w:t>
      </w:r>
      <w:r w:rsidR="009707C6" w:rsidRPr="00873A88">
        <w:rPr>
          <w:rFonts w:ascii="Book Antiqua" w:hAnsi="Book Antiqua"/>
          <w:sz w:val="20"/>
          <w:szCs w:val="20"/>
        </w:rPr>
        <w:t>: 182-192, 1992.</w:t>
      </w:r>
    </w:p>
    <w:p w14:paraId="7C28A26F" w14:textId="77777777" w:rsidR="00806571" w:rsidRDefault="00806571" w:rsidP="00873A88">
      <w:pPr>
        <w:pStyle w:val="ListParagraph"/>
        <w:spacing w:before="0" w:after="0" w:line="240" w:lineRule="auto"/>
        <w:ind w:left="0"/>
        <w:rPr>
          <w:rFonts w:ascii="Book Antiqua" w:hAnsi="Book Antiqua"/>
          <w:sz w:val="20"/>
          <w:szCs w:val="20"/>
          <w:highlight w:val="yellow"/>
        </w:rPr>
      </w:pPr>
    </w:p>
    <w:p w14:paraId="3DEC8824" w14:textId="77777777" w:rsidR="00873A88" w:rsidRDefault="00E6527A" w:rsidP="00873A88">
      <w:pPr>
        <w:pStyle w:val="ListParagraph"/>
        <w:spacing w:before="0" w:after="0" w:line="240" w:lineRule="auto"/>
        <w:ind w:left="0"/>
        <w:rPr>
          <w:rFonts w:ascii="Book Antiqua" w:hAnsi="Book Antiqua"/>
          <w:sz w:val="20"/>
          <w:szCs w:val="20"/>
        </w:rPr>
      </w:pPr>
      <w:r w:rsidRPr="00E6527A">
        <w:rPr>
          <w:rFonts w:ascii="Book Antiqua" w:hAnsi="Book Antiqua"/>
          <w:sz w:val="20"/>
          <w:szCs w:val="20"/>
        </w:rPr>
        <w:t xml:space="preserve">15.  </w:t>
      </w:r>
      <w:r w:rsidR="00880348" w:rsidRPr="00C7481F">
        <w:rPr>
          <w:rFonts w:ascii="Book Antiqua" w:hAnsi="Book Antiqua"/>
          <w:sz w:val="20"/>
          <w:szCs w:val="20"/>
        </w:rPr>
        <w:t>Goldie P, Bach T &amp; Evans O. Force platform measures for evaluating postural control: reliability and validity. Arch Phys Med Rehabil 70: 510-517, 1989.</w:t>
      </w:r>
    </w:p>
    <w:p w14:paraId="362FA4D2" w14:textId="77777777" w:rsidR="00806571" w:rsidRPr="00873A88" w:rsidRDefault="00806571" w:rsidP="00873A88">
      <w:pPr>
        <w:pStyle w:val="ListParagraph"/>
        <w:spacing w:before="0" w:after="0" w:line="240" w:lineRule="auto"/>
        <w:ind w:left="0"/>
        <w:rPr>
          <w:rFonts w:ascii="Book Antiqua" w:hAnsi="Book Antiqua"/>
          <w:sz w:val="20"/>
          <w:szCs w:val="20"/>
        </w:rPr>
      </w:pPr>
    </w:p>
    <w:p w14:paraId="5CD2DAAA" w14:textId="77777777" w:rsidR="00323E9D" w:rsidRDefault="000018F4">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lastRenderedPageBreak/>
        <w:t>1</w:t>
      </w:r>
      <w:r w:rsidR="008A3E63">
        <w:rPr>
          <w:rFonts w:ascii="Book Antiqua" w:hAnsi="Book Antiqua"/>
          <w:sz w:val="20"/>
          <w:szCs w:val="20"/>
        </w:rPr>
        <w:t>6</w:t>
      </w:r>
      <w:r>
        <w:rPr>
          <w:rFonts w:ascii="Book Antiqua" w:hAnsi="Book Antiqua"/>
          <w:sz w:val="20"/>
          <w:szCs w:val="20"/>
        </w:rPr>
        <w:t xml:space="preserve">.  </w:t>
      </w:r>
      <w:r w:rsidR="009707C6" w:rsidRPr="00873A88">
        <w:rPr>
          <w:rFonts w:ascii="Book Antiqua" w:hAnsi="Book Antiqua"/>
          <w:sz w:val="20"/>
          <w:szCs w:val="20"/>
        </w:rPr>
        <w:t>Hammami R, Behm D, Chtara M, Othman A</w:t>
      </w:r>
      <w:r w:rsidR="00071E42">
        <w:rPr>
          <w:rFonts w:ascii="Book Antiqua" w:hAnsi="Book Antiqua"/>
          <w:sz w:val="20"/>
          <w:szCs w:val="20"/>
        </w:rPr>
        <w:t>,</w:t>
      </w:r>
      <w:r w:rsidR="009707C6" w:rsidRPr="00873A88">
        <w:rPr>
          <w:rFonts w:ascii="Book Antiqua" w:hAnsi="Book Antiqua"/>
          <w:sz w:val="20"/>
          <w:szCs w:val="20"/>
        </w:rPr>
        <w:t xml:space="preserve"> Chaouachi A. comparison of static balance and the role of vision in elite athletes. J Hum Kinet 41: 33–41, 2014.</w:t>
      </w:r>
    </w:p>
    <w:p w14:paraId="201B8573" w14:textId="77777777" w:rsidR="00873A88" w:rsidRPr="00873A88" w:rsidRDefault="00873A88" w:rsidP="00873A88">
      <w:pPr>
        <w:pStyle w:val="NoSpacing"/>
        <w:framePr w:hSpace="0" w:wrap="auto" w:vAnchor="margin" w:hAnchor="text" w:xAlign="left" w:yAlign="inline"/>
        <w:jc w:val="both"/>
        <w:rPr>
          <w:rFonts w:ascii="Book Antiqua" w:hAnsi="Book Antiqua"/>
          <w:sz w:val="20"/>
          <w:szCs w:val="20"/>
        </w:rPr>
      </w:pPr>
    </w:p>
    <w:p w14:paraId="5ADB5083" w14:textId="77777777" w:rsidR="00323E9D" w:rsidRDefault="000018F4">
      <w:pPr>
        <w:pStyle w:val="p1"/>
        <w:jc w:val="both"/>
        <w:rPr>
          <w:rFonts w:ascii="Book Antiqua" w:hAnsi="Book Antiqua"/>
          <w:sz w:val="20"/>
          <w:szCs w:val="20"/>
        </w:rPr>
      </w:pPr>
      <w:r>
        <w:rPr>
          <w:rFonts w:ascii="Book Antiqua" w:hAnsi="Book Antiqua"/>
          <w:sz w:val="20"/>
          <w:szCs w:val="20"/>
          <w:lang w:val="en-IE" w:eastAsia="en-US"/>
        </w:rPr>
        <w:t>1</w:t>
      </w:r>
      <w:r w:rsidR="00EA2290">
        <w:rPr>
          <w:rFonts w:ascii="Book Antiqua" w:hAnsi="Book Antiqua"/>
          <w:sz w:val="20"/>
          <w:szCs w:val="20"/>
          <w:lang w:val="en-IE" w:eastAsia="en-US"/>
        </w:rPr>
        <w:t>7</w:t>
      </w:r>
      <w:r>
        <w:rPr>
          <w:rFonts w:ascii="Book Antiqua" w:hAnsi="Book Antiqua"/>
          <w:sz w:val="20"/>
          <w:szCs w:val="20"/>
          <w:lang w:val="en-IE" w:eastAsia="en-US"/>
        </w:rPr>
        <w:t xml:space="preserve">.  </w:t>
      </w:r>
      <w:r w:rsidR="009707C6" w:rsidRPr="00873A88">
        <w:rPr>
          <w:rFonts w:ascii="Book Antiqua" w:hAnsi="Book Antiqua"/>
          <w:sz w:val="20"/>
          <w:szCs w:val="20"/>
          <w:lang w:val="en-IE" w:eastAsia="en-US"/>
        </w:rPr>
        <w:t>Heitmann D, Gossman M, Shaddeau S</w:t>
      </w:r>
      <w:r w:rsidR="00071E42">
        <w:rPr>
          <w:rFonts w:ascii="Book Antiqua" w:hAnsi="Book Antiqua"/>
          <w:sz w:val="20"/>
          <w:szCs w:val="20"/>
          <w:lang w:val="en-IE" w:eastAsia="en-US"/>
        </w:rPr>
        <w:t xml:space="preserve">, </w:t>
      </w:r>
      <w:r w:rsidR="009707C6" w:rsidRPr="00873A88">
        <w:rPr>
          <w:rFonts w:ascii="Book Antiqua" w:hAnsi="Book Antiqua"/>
          <w:sz w:val="20"/>
          <w:szCs w:val="20"/>
          <w:lang w:val="en-IE" w:eastAsia="en-US"/>
        </w:rPr>
        <w:t xml:space="preserve"> Jackson J. Balance performance and step</w:t>
      </w:r>
      <w:r w:rsidR="00BC5166">
        <w:rPr>
          <w:rFonts w:ascii="Book Antiqua" w:hAnsi="Book Antiqua"/>
          <w:sz w:val="20"/>
          <w:szCs w:val="20"/>
          <w:lang w:val="en-IE" w:eastAsia="en-US"/>
        </w:rPr>
        <w:t>-</w:t>
      </w:r>
      <w:r w:rsidR="009707C6" w:rsidRPr="00873A88">
        <w:rPr>
          <w:rFonts w:ascii="Book Antiqua" w:hAnsi="Book Antiqua"/>
          <w:sz w:val="20"/>
          <w:szCs w:val="20"/>
          <w:lang w:val="en-IE" w:eastAsia="en-US"/>
        </w:rPr>
        <w:t>width in non-institutionalized, elderly, female fallers and non-fallers. Phys Ther 69: 923-931,</w:t>
      </w:r>
      <w:r w:rsidR="00071E42">
        <w:rPr>
          <w:rFonts w:ascii="Book Antiqua" w:hAnsi="Book Antiqua"/>
          <w:sz w:val="20"/>
          <w:szCs w:val="20"/>
          <w:lang w:val="en-IE" w:eastAsia="en-US"/>
        </w:rPr>
        <w:t xml:space="preserve"> </w:t>
      </w:r>
      <w:r w:rsidR="009707C6" w:rsidRPr="00873A88">
        <w:rPr>
          <w:rFonts w:ascii="Book Antiqua" w:hAnsi="Book Antiqua"/>
          <w:sz w:val="20"/>
          <w:szCs w:val="20"/>
          <w:lang w:val="en-IE" w:eastAsia="en-US"/>
        </w:rPr>
        <w:t>1989.</w:t>
      </w:r>
    </w:p>
    <w:p w14:paraId="2AAC9339" w14:textId="77777777" w:rsidR="00323E9D" w:rsidRDefault="00323E9D">
      <w:pPr>
        <w:pStyle w:val="ListParagraph"/>
        <w:spacing w:before="0" w:after="0" w:line="240" w:lineRule="auto"/>
        <w:ind w:left="0"/>
        <w:rPr>
          <w:rFonts w:ascii="Book Antiqua" w:hAnsi="Book Antiqua"/>
          <w:sz w:val="20"/>
          <w:szCs w:val="20"/>
          <w:lang w:val="de-DE"/>
        </w:rPr>
      </w:pPr>
    </w:p>
    <w:p w14:paraId="3998BF2F" w14:textId="77777777" w:rsidR="00323E9D" w:rsidRDefault="00E6527A">
      <w:pPr>
        <w:pStyle w:val="ListParagraph"/>
        <w:spacing w:before="0" w:after="0" w:line="240" w:lineRule="auto"/>
        <w:ind w:left="0"/>
        <w:rPr>
          <w:rFonts w:ascii="Book Antiqua" w:hAnsi="Book Antiqua"/>
          <w:sz w:val="20"/>
          <w:szCs w:val="20"/>
        </w:rPr>
      </w:pPr>
      <w:r w:rsidRPr="00E6527A">
        <w:rPr>
          <w:rFonts w:ascii="Book Antiqua" w:hAnsi="Book Antiqua"/>
          <w:sz w:val="20"/>
          <w:szCs w:val="20"/>
        </w:rPr>
        <w:t xml:space="preserve">18.  Hoffman M, Schrader J, Applegate T, Koceja D. </w:t>
      </w:r>
      <w:r w:rsidR="009707C6" w:rsidRPr="00873A88">
        <w:rPr>
          <w:rFonts w:ascii="Book Antiqua" w:hAnsi="Book Antiqua"/>
          <w:sz w:val="20"/>
          <w:szCs w:val="20"/>
        </w:rPr>
        <w:t xml:space="preserve">Unilateral postural control of the functionally dominant and non-dominant extremities of healthy subjects. </w:t>
      </w:r>
      <w:r w:rsidRPr="00E6527A">
        <w:rPr>
          <w:rFonts w:ascii="Book Antiqua" w:hAnsi="Book Antiqua"/>
          <w:sz w:val="20"/>
          <w:szCs w:val="20"/>
        </w:rPr>
        <w:t>J Athl Train 33</w:t>
      </w:r>
      <w:r w:rsidR="009707C6" w:rsidRPr="00873A88">
        <w:rPr>
          <w:rFonts w:ascii="Book Antiqua" w:hAnsi="Book Antiqua"/>
          <w:sz w:val="20"/>
          <w:szCs w:val="20"/>
        </w:rPr>
        <w:t>: 319-322, 1998.</w:t>
      </w:r>
    </w:p>
    <w:p w14:paraId="33EB40DF" w14:textId="77777777" w:rsidR="00323E9D" w:rsidRDefault="00323E9D">
      <w:pPr>
        <w:pStyle w:val="ListParagraph"/>
        <w:spacing w:before="0" w:after="0" w:line="240" w:lineRule="auto"/>
        <w:ind w:left="0"/>
        <w:rPr>
          <w:rFonts w:ascii="Book Antiqua" w:hAnsi="Book Antiqua"/>
          <w:sz w:val="20"/>
          <w:szCs w:val="20"/>
        </w:rPr>
      </w:pPr>
    </w:p>
    <w:p w14:paraId="632479D6" w14:textId="77777777" w:rsidR="00323E9D" w:rsidRDefault="00FC5FA8">
      <w:pPr>
        <w:pStyle w:val="ListParagraph"/>
        <w:spacing w:before="0" w:after="0" w:line="240" w:lineRule="auto"/>
        <w:ind w:left="0"/>
        <w:rPr>
          <w:rFonts w:ascii="Book Antiqua" w:hAnsi="Book Antiqua"/>
          <w:sz w:val="20"/>
          <w:szCs w:val="20"/>
        </w:rPr>
      </w:pPr>
      <w:r>
        <w:rPr>
          <w:rFonts w:ascii="Book Antiqua" w:hAnsi="Book Antiqua"/>
          <w:sz w:val="20"/>
          <w:szCs w:val="20"/>
        </w:rPr>
        <w:t>19</w:t>
      </w:r>
      <w:r w:rsidR="00EA2290">
        <w:rPr>
          <w:rFonts w:ascii="Book Antiqua" w:hAnsi="Book Antiqua"/>
          <w:sz w:val="20"/>
          <w:szCs w:val="20"/>
        </w:rPr>
        <w:t xml:space="preserve">.  </w:t>
      </w:r>
      <w:r w:rsidR="00EA2290" w:rsidRPr="00EA2290">
        <w:rPr>
          <w:rFonts w:ascii="Book Antiqua" w:hAnsi="Book Antiqua"/>
          <w:sz w:val="20"/>
          <w:szCs w:val="20"/>
        </w:rPr>
        <w:t>Hrysomallis C, McLaughlin P, Goodman C. Relationship between static and dynamic balance tests among elite Australian Footballers. J Sci Med Sport 9:</w:t>
      </w:r>
      <w:r w:rsidR="00EA2290">
        <w:rPr>
          <w:rFonts w:ascii="Book Antiqua" w:hAnsi="Book Antiqua"/>
          <w:sz w:val="20"/>
          <w:szCs w:val="20"/>
        </w:rPr>
        <w:t xml:space="preserve"> </w:t>
      </w:r>
      <w:r w:rsidR="00EA2290" w:rsidRPr="00EA2290">
        <w:rPr>
          <w:rFonts w:ascii="Book Antiqua" w:hAnsi="Book Antiqua"/>
          <w:sz w:val="20"/>
          <w:szCs w:val="20"/>
        </w:rPr>
        <w:t>288-91, 2006.</w:t>
      </w:r>
    </w:p>
    <w:p w14:paraId="0962E3E2"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31CD001D" w14:textId="77777777" w:rsidR="00323E9D" w:rsidRDefault="000018F4">
      <w:pPr>
        <w:pStyle w:val="NoSpacing"/>
        <w:framePr w:hSpace="0" w:wrap="auto" w:vAnchor="margin" w:hAnchor="text" w:xAlign="left" w:yAlign="inline"/>
        <w:jc w:val="both"/>
        <w:rPr>
          <w:rFonts w:ascii="Book Antiqua" w:hAnsi="Book Antiqua"/>
          <w:sz w:val="20"/>
          <w:szCs w:val="20"/>
          <w:lang w:val="de-DE"/>
        </w:rPr>
      </w:pPr>
      <w:r>
        <w:rPr>
          <w:rFonts w:ascii="Book Antiqua" w:hAnsi="Book Antiqua"/>
          <w:sz w:val="20"/>
          <w:szCs w:val="20"/>
        </w:rPr>
        <w:t>2</w:t>
      </w:r>
      <w:r w:rsidR="00FC5FA8">
        <w:rPr>
          <w:rFonts w:ascii="Book Antiqua" w:hAnsi="Book Antiqua"/>
          <w:sz w:val="20"/>
          <w:szCs w:val="20"/>
        </w:rPr>
        <w:t>0</w:t>
      </w:r>
      <w:r>
        <w:rPr>
          <w:rFonts w:ascii="Book Antiqua" w:hAnsi="Book Antiqua"/>
          <w:sz w:val="20"/>
          <w:szCs w:val="20"/>
        </w:rPr>
        <w:t xml:space="preserve">.  </w:t>
      </w:r>
      <w:r w:rsidR="009707C6" w:rsidRPr="00873A88">
        <w:rPr>
          <w:rFonts w:ascii="Book Antiqua" w:hAnsi="Book Antiqua"/>
          <w:sz w:val="20"/>
          <w:szCs w:val="20"/>
        </w:rPr>
        <w:t xml:space="preserve">Hrysomallis C. Balance ability and athletic performance. </w:t>
      </w:r>
      <w:r w:rsidR="00E6527A" w:rsidRPr="00E6527A">
        <w:rPr>
          <w:rFonts w:ascii="Book Antiqua" w:hAnsi="Book Antiqua"/>
          <w:sz w:val="20"/>
          <w:szCs w:val="20"/>
          <w:lang w:val="de-DE"/>
        </w:rPr>
        <w:t>Sports Med 41: 221-232, 2011.</w:t>
      </w:r>
    </w:p>
    <w:p w14:paraId="208A160E" w14:textId="77777777" w:rsidR="00873A88" w:rsidRPr="00FE1AB9" w:rsidRDefault="00873A88" w:rsidP="00873A88">
      <w:pPr>
        <w:pStyle w:val="NoSpacing"/>
        <w:framePr w:hSpace="0" w:wrap="auto" w:vAnchor="margin" w:hAnchor="text" w:xAlign="left" w:yAlign="inline"/>
        <w:jc w:val="both"/>
        <w:rPr>
          <w:rFonts w:ascii="Book Antiqua" w:hAnsi="Book Antiqua"/>
          <w:sz w:val="20"/>
          <w:szCs w:val="20"/>
          <w:lang w:val="de-DE"/>
        </w:rPr>
      </w:pPr>
    </w:p>
    <w:p w14:paraId="6C7CCF6E" w14:textId="77777777" w:rsidR="00323E9D" w:rsidRDefault="00E6527A">
      <w:pPr>
        <w:pStyle w:val="NoSpacing"/>
        <w:framePr w:hSpace="0" w:wrap="auto" w:vAnchor="margin" w:hAnchor="text" w:xAlign="left" w:yAlign="inline"/>
        <w:jc w:val="both"/>
        <w:rPr>
          <w:rFonts w:ascii="Book Antiqua" w:hAnsi="Book Antiqua"/>
          <w:sz w:val="20"/>
          <w:szCs w:val="20"/>
        </w:rPr>
      </w:pPr>
      <w:r w:rsidRPr="00E6527A">
        <w:rPr>
          <w:rFonts w:ascii="Book Antiqua" w:hAnsi="Book Antiqua"/>
          <w:sz w:val="20"/>
          <w:szCs w:val="20"/>
          <w:lang w:val="de-DE"/>
        </w:rPr>
        <w:t>2</w:t>
      </w:r>
      <w:r w:rsidR="004308A0">
        <w:rPr>
          <w:rFonts w:ascii="Book Antiqua" w:hAnsi="Book Antiqua"/>
          <w:sz w:val="20"/>
          <w:szCs w:val="20"/>
          <w:lang w:val="de-DE"/>
        </w:rPr>
        <w:t>1</w:t>
      </w:r>
      <w:r w:rsidRPr="00E6527A">
        <w:rPr>
          <w:rFonts w:ascii="Book Antiqua" w:hAnsi="Book Antiqua"/>
          <w:sz w:val="20"/>
          <w:szCs w:val="20"/>
          <w:lang w:val="de-DE"/>
        </w:rPr>
        <w:t xml:space="preserve">.  Kannus P, Sievänen H, Palvanen M, Järvinen T, Parkkari J. </w:t>
      </w:r>
      <w:r w:rsidR="009707C6" w:rsidRPr="00873A88">
        <w:rPr>
          <w:rFonts w:ascii="Book Antiqua" w:hAnsi="Book Antiqua"/>
          <w:sz w:val="20"/>
          <w:szCs w:val="20"/>
        </w:rPr>
        <w:t xml:space="preserve">Prevention of falls and consequent injuries in elderly people. </w:t>
      </w:r>
      <w:r w:rsidRPr="00E6527A">
        <w:rPr>
          <w:rFonts w:ascii="Book Antiqua" w:hAnsi="Book Antiqua"/>
          <w:sz w:val="20"/>
          <w:szCs w:val="20"/>
        </w:rPr>
        <w:t>Lancet 366</w:t>
      </w:r>
      <w:r w:rsidR="009707C6" w:rsidRPr="00873A88">
        <w:rPr>
          <w:rFonts w:ascii="Book Antiqua" w:hAnsi="Book Antiqua"/>
          <w:sz w:val="20"/>
          <w:szCs w:val="20"/>
        </w:rPr>
        <w:t>: 1885-1893</w:t>
      </w:r>
      <w:r w:rsidR="00AC6DA6">
        <w:rPr>
          <w:rFonts w:ascii="Book Antiqua" w:hAnsi="Book Antiqua"/>
          <w:sz w:val="20"/>
          <w:szCs w:val="20"/>
        </w:rPr>
        <w:t>,</w:t>
      </w:r>
      <w:r w:rsidR="00071E42">
        <w:rPr>
          <w:rFonts w:ascii="Book Antiqua" w:hAnsi="Book Antiqua"/>
          <w:sz w:val="20"/>
          <w:szCs w:val="20"/>
        </w:rPr>
        <w:t xml:space="preserve"> 2005</w:t>
      </w:r>
      <w:r w:rsidR="009707C6" w:rsidRPr="00873A88">
        <w:rPr>
          <w:rFonts w:ascii="Book Antiqua" w:hAnsi="Book Antiqua"/>
          <w:sz w:val="20"/>
          <w:szCs w:val="20"/>
        </w:rPr>
        <w:t>.</w:t>
      </w:r>
    </w:p>
    <w:p w14:paraId="0B2E9F95" w14:textId="77777777" w:rsidR="00873A88" w:rsidRPr="00873A88" w:rsidRDefault="00873A88" w:rsidP="00873A88">
      <w:pPr>
        <w:pStyle w:val="NoSpacing"/>
        <w:framePr w:hSpace="0" w:wrap="auto" w:vAnchor="margin" w:hAnchor="text" w:xAlign="left" w:yAlign="inline"/>
        <w:jc w:val="both"/>
        <w:rPr>
          <w:rFonts w:ascii="Book Antiqua" w:hAnsi="Book Antiqua"/>
          <w:sz w:val="20"/>
          <w:szCs w:val="20"/>
        </w:rPr>
      </w:pPr>
    </w:p>
    <w:p w14:paraId="16ACCAE8" w14:textId="77777777" w:rsidR="00323E9D" w:rsidRDefault="00670195">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2</w:t>
      </w:r>
      <w:r w:rsidR="004308A0">
        <w:rPr>
          <w:rFonts w:ascii="Book Antiqua" w:hAnsi="Book Antiqua"/>
          <w:sz w:val="20"/>
          <w:szCs w:val="20"/>
        </w:rPr>
        <w:t>2</w:t>
      </w:r>
      <w:r>
        <w:rPr>
          <w:rFonts w:ascii="Book Antiqua" w:hAnsi="Book Antiqua"/>
          <w:sz w:val="20"/>
          <w:szCs w:val="20"/>
        </w:rPr>
        <w:t xml:space="preserve">.  </w:t>
      </w:r>
      <w:r w:rsidR="009707C6" w:rsidRPr="00873A88">
        <w:rPr>
          <w:rFonts w:ascii="Book Antiqua" w:hAnsi="Book Antiqua"/>
          <w:sz w:val="20"/>
          <w:szCs w:val="20"/>
        </w:rPr>
        <w:t>Lee D, Kang M, Lee T</w:t>
      </w:r>
      <w:r w:rsidR="00071E42">
        <w:rPr>
          <w:rFonts w:ascii="Book Antiqua" w:hAnsi="Book Antiqua"/>
          <w:sz w:val="20"/>
          <w:szCs w:val="20"/>
        </w:rPr>
        <w:t xml:space="preserve">, </w:t>
      </w:r>
      <w:r w:rsidR="009707C6" w:rsidRPr="00873A88">
        <w:rPr>
          <w:rFonts w:ascii="Book Antiqua" w:hAnsi="Book Antiqua"/>
          <w:sz w:val="20"/>
          <w:szCs w:val="20"/>
        </w:rPr>
        <w:t xml:space="preserve">Oh J. Relationships among the Y balance test, Berg balance scale, and lower limb strength in middle-aged and older females. </w:t>
      </w:r>
      <w:r w:rsidR="00E6527A" w:rsidRPr="00E6527A">
        <w:rPr>
          <w:rFonts w:ascii="Book Antiqua" w:hAnsi="Book Antiqua"/>
          <w:sz w:val="20"/>
          <w:szCs w:val="20"/>
        </w:rPr>
        <w:t>Braz J Phys Ther 19</w:t>
      </w:r>
      <w:r w:rsidR="009707C6" w:rsidRPr="00873A88">
        <w:rPr>
          <w:rFonts w:ascii="Book Antiqua" w:hAnsi="Book Antiqua"/>
          <w:sz w:val="20"/>
          <w:szCs w:val="20"/>
        </w:rPr>
        <w:t>: 227-234, 2015.</w:t>
      </w:r>
    </w:p>
    <w:p w14:paraId="7DF0ED76" w14:textId="77777777" w:rsidR="00323E9D" w:rsidRDefault="00323E9D">
      <w:pPr>
        <w:pStyle w:val="NoSpacing"/>
        <w:framePr w:hSpace="0" w:wrap="auto" w:vAnchor="margin" w:hAnchor="text" w:xAlign="left" w:yAlign="inline"/>
        <w:jc w:val="both"/>
        <w:rPr>
          <w:rFonts w:ascii="Book Antiqua" w:hAnsi="Book Antiqua"/>
          <w:sz w:val="20"/>
          <w:szCs w:val="20"/>
        </w:rPr>
      </w:pPr>
    </w:p>
    <w:p w14:paraId="1ED2B723" w14:textId="77777777" w:rsidR="00323E9D" w:rsidRDefault="00670195">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2</w:t>
      </w:r>
      <w:r w:rsidR="004308A0">
        <w:rPr>
          <w:rFonts w:ascii="Book Antiqua" w:hAnsi="Book Antiqua"/>
          <w:sz w:val="20"/>
          <w:szCs w:val="20"/>
        </w:rPr>
        <w:t>3</w:t>
      </w:r>
      <w:r>
        <w:rPr>
          <w:rFonts w:ascii="Book Antiqua" w:hAnsi="Book Antiqua"/>
          <w:sz w:val="20"/>
          <w:szCs w:val="20"/>
        </w:rPr>
        <w:t xml:space="preserve">.  </w:t>
      </w:r>
      <w:r w:rsidR="009707C6" w:rsidRPr="00873A88">
        <w:rPr>
          <w:rFonts w:ascii="Book Antiqua" w:hAnsi="Book Antiqua"/>
          <w:sz w:val="20"/>
          <w:szCs w:val="20"/>
        </w:rPr>
        <w:t>Leightley D, Yap M</w:t>
      </w:r>
      <w:r w:rsidR="00E6527A" w:rsidRPr="00E6527A">
        <w:rPr>
          <w:rFonts w:ascii="Book Antiqua" w:hAnsi="Book Antiqua"/>
          <w:sz w:val="20"/>
          <w:szCs w:val="20"/>
        </w:rPr>
        <w:t>, Coulson J, Piasecki M, Cameron J, Barnouin Y</w:t>
      </w:r>
      <w:r w:rsidR="00071E42">
        <w:rPr>
          <w:rFonts w:ascii="Book Antiqua" w:hAnsi="Book Antiqua"/>
          <w:sz w:val="20"/>
          <w:szCs w:val="20"/>
        </w:rPr>
        <w:t xml:space="preserve">, </w:t>
      </w:r>
      <w:r w:rsidR="00E6527A" w:rsidRPr="00E6527A">
        <w:rPr>
          <w:rFonts w:ascii="Book Antiqua" w:hAnsi="Book Antiqua"/>
          <w:sz w:val="20"/>
          <w:szCs w:val="20"/>
        </w:rPr>
        <w:t xml:space="preserve"> McPhee J. </w:t>
      </w:r>
      <w:hyperlink r:id="rId12" w:history="1">
        <w:r w:rsidR="009707C6" w:rsidRPr="00873A88">
          <w:rPr>
            <w:rFonts w:ascii="Book Antiqua" w:hAnsi="Book Antiqua"/>
            <w:sz w:val="20"/>
            <w:szCs w:val="20"/>
          </w:rPr>
          <w:t>Postural stability during standing balance and sit-</w:t>
        </w:r>
        <w:r w:rsidR="000B541F">
          <w:rPr>
            <w:rFonts w:ascii="Book Antiqua" w:hAnsi="Book Antiqua"/>
            <w:sz w:val="20"/>
            <w:szCs w:val="20"/>
          </w:rPr>
          <w:t>t</w:t>
        </w:r>
        <w:r w:rsidR="009707C6" w:rsidRPr="00873A88">
          <w:rPr>
            <w:rFonts w:ascii="Book Antiqua" w:hAnsi="Book Antiqua"/>
            <w:sz w:val="20"/>
            <w:szCs w:val="20"/>
          </w:rPr>
          <w:t>o-stand in master athlete runners compared with non</w:t>
        </w:r>
        <w:r w:rsidR="000B541F">
          <w:rPr>
            <w:rFonts w:ascii="Book Antiqua" w:hAnsi="Book Antiqua"/>
            <w:sz w:val="20"/>
            <w:szCs w:val="20"/>
          </w:rPr>
          <w:t>-</w:t>
        </w:r>
        <w:r w:rsidR="009707C6" w:rsidRPr="00873A88">
          <w:rPr>
            <w:rFonts w:ascii="Book Antiqua" w:hAnsi="Book Antiqua"/>
            <w:sz w:val="20"/>
            <w:szCs w:val="20"/>
          </w:rPr>
          <w:t>athletic old and young adults</w:t>
        </w:r>
      </w:hyperlink>
      <w:r w:rsidR="009707C6" w:rsidRPr="00873A88">
        <w:rPr>
          <w:rFonts w:ascii="Book Antiqua" w:hAnsi="Book Antiqua"/>
          <w:sz w:val="20"/>
          <w:szCs w:val="20"/>
        </w:rPr>
        <w:t>. J Aging Phys Act 25: 345-350, 2017.</w:t>
      </w:r>
    </w:p>
    <w:p w14:paraId="14C88984" w14:textId="77777777" w:rsidR="00873A88" w:rsidRPr="00873A88" w:rsidRDefault="00873A88" w:rsidP="00873A88">
      <w:pPr>
        <w:pStyle w:val="NoSpacing"/>
        <w:framePr w:hSpace="0" w:wrap="auto" w:vAnchor="margin" w:hAnchor="text" w:xAlign="left" w:yAlign="inline"/>
        <w:jc w:val="both"/>
        <w:rPr>
          <w:rFonts w:ascii="Book Antiqua" w:hAnsi="Book Antiqua"/>
          <w:sz w:val="20"/>
          <w:szCs w:val="20"/>
        </w:rPr>
      </w:pPr>
    </w:p>
    <w:p w14:paraId="6C505196" w14:textId="77777777" w:rsidR="00323E9D" w:rsidRDefault="00670195">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2</w:t>
      </w:r>
      <w:r w:rsidR="004308A0">
        <w:rPr>
          <w:rFonts w:ascii="Book Antiqua" w:hAnsi="Book Antiqua"/>
          <w:sz w:val="20"/>
          <w:szCs w:val="20"/>
        </w:rPr>
        <w:t>4</w:t>
      </w:r>
      <w:r>
        <w:rPr>
          <w:rFonts w:ascii="Book Antiqua" w:hAnsi="Book Antiqua"/>
          <w:sz w:val="20"/>
          <w:szCs w:val="20"/>
        </w:rPr>
        <w:t xml:space="preserve">.  </w:t>
      </w:r>
      <w:r w:rsidR="009707C6" w:rsidRPr="00873A88">
        <w:rPr>
          <w:rFonts w:ascii="Book Antiqua" w:hAnsi="Book Antiqua"/>
          <w:sz w:val="20"/>
          <w:szCs w:val="20"/>
        </w:rPr>
        <w:t>Lesinski M, Hortobagyi T, Muehlbauer T, Gollhofer A</w:t>
      </w:r>
      <w:r w:rsidR="00071E42">
        <w:rPr>
          <w:rFonts w:ascii="Book Antiqua" w:hAnsi="Book Antiqua"/>
          <w:sz w:val="20"/>
          <w:szCs w:val="20"/>
        </w:rPr>
        <w:t>,</w:t>
      </w:r>
      <w:r w:rsidR="009707C6" w:rsidRPr="00873A88">
        <w:rPr>
          <w:rFonts w:ascii="Book Antiqua" w:hAnsi="Book Antiqua"/>
          <w:sz w:val="20"/>
          <w:szCs w:val="20"/>
        </w:rPr>
        <w:t xml:space="preserve"> Granacher U. Effects of balance training on balance performance in healthy older adults: A systematic review and meta-analysis. </w:t>
      </w:r>
      <w:r w:rsidR="00E6527A" w:rsidRPr="00E6527A">
        <w:rPr>
          <w:rFonts w:ascii="Book Antiqua" w:hAnsi="Book Antiqua"/>
          <w:sz w:val="20"/>
          <w:szCs w:val="20"/>
        </w:rPr>
        <w:t>Sports Med</w:t>
      </w:r>
      <w:r w:rsidR="009707C6" w:rsidRPr="00873A88">
        <w:rPr>
          <w:rFonts w:ascii="Book Antiqua" w:hAnsi="Book Antiqua"/>
          <w:sz w:val="20"/>
          <w:szCs w:val="20"/>
        </w:rPr>
        <w:t xml:space="preserve"> </w:t>
      </w:r>
      <w:r w:rsidR="00E6527A" w:rsidRPr="00E6527A">
        <w:rPr>
          <w:rFonts w:ascii="Book Antiqua" w:hAnsi="Book Antiqua"/>
          <w:sz w:val="20"/>
          <w:szCs w:val="20"/>
        </w:rPr>
        <w:t>45</w:t>
      </w:r>
      <w:r w:rsidR="009707C6" w:rsidRPr="00873A88">
        <w:rPr>
          <w:rFonts w:ascii="Book Antiqua" w:hAnsi="Book Antiqua"/>
          <w:sz w:val="20"/>
          <w:szCs w:val="20"/>
        </w:rPr>
        <w:t>: 1721-1738, 2015.</w:t>
      </w:r>
    </w:p>
    <w:p w14:paraId="6056D004" w14:textId="77777777" w:rsidR="00323E9D" w:rsidRDefault="00323E9D">
      <w:pPr>
        <w:pStyle w:val="NoSpacing"/>
        <w:framePr w:hSpace="0" w:wrap="auto" w:vAnchor="margin" w:hAnchor="text" w:xAlign="left" w:yAlign="inline"/>
        <w:jc w:val="both"/>
        <w:rPr>
          <w:rFonts w:ascii="Book Antiqua" w:hAnsi="Book Antiqua"/>
          <w:sz w:val="20"/>
          <w:szCs w:val="20"/>
        </w:rPr>
      </w:pPr>
    </w:p>
    <w:p w14:paraId="7D771246" w14:textId="77777777" w:rsidR="00323E9D" w:rsidRDefault="00670195">
      <w:pPr>
        <w:pStyle w:val="NoSpacing"/>
        <w:framePr w:hSpace="0" w:wrap="auto" w:vAnchor="margin" w:hAnchor="text" w:xAlign="left" w:yAlign="inline"/>
        <w:jc w:val="both"/>
        <w:rPr>
          <w:rFonts w:ascii="Book Antiqua" w:hAnsi="Book Antiqua"/>
          <w:sz w:val="20"/>
          <w:szCs w:val="20"/>
        </w:rPr>
      </w:pPr>
      <w:r>
        <w:rPr>
          <w:rFonts w:ascii="Book Antiqua" w:hAnsi="Book Antiqua"/>
          <w:sz w:val="20"/>
          <w:szCs w:val="20"/>
        </w:rPr>
        <w:t>2</w:t>
      </w:r>
      <w:r w:rsidR="004308A0">
        <w:rPr>
          <w:rFonts w:ascii="Book Antiqua" w:hAnsi="Book Antiqua"/>
          <w:sz w:val="20"/>
          <w:szCs w:val="20"/>
        </w:rPr>
        <w:t>5</w:t>
      </w:r>
      <w:r>
        <w:rPr>
          <w:rFonts w:ascii="Book Antiqua" w:hAnsi="Book Antiqua"/>
          <w:sz w:val="20"/>
          <w:szCs w:val="20"/>
        </w:rPr>
        <w:t xml:space="preserve">.  </w:t>
      </w:r>
      <w:r w:rsidR="009707C6" w:rsidRPr="00873A88">
        <w:rPr>
          <w:rFonts w:ascii="Book Antiqua" w:hAnsi="Book Antiqua"/>
          <w:sz w:val="20"/>
          <w:szCs w:val="20"/>
        </w:rPr>
        <w:t>McGuine T, Greene J, Best T</w:t>
      </w:r>
      <w:r w:rsidR="00071E42">
        <w:rPr>
          <w:rFonts w:ascii="Book Antiqua" w:hAnsi="Book Antiqua"/>
          <w:sz w:val="20"/>
          <w:szCs w:val="20"/>
        </w:rPr>
        <w:t>,</w:t>
      </w:r>
      <w:r w:rsidR="009707C6" w:rsidRPr="00873A88">
        <w:rPr>
          <w:rFonts w:ascii="Book Antiqua" w:hAnsi="Book Antiqua"/>
          <w:sz w:val="20"/>
          <w:szCs w:val="20"/>
        </w:rPr>
        <w:t xml:space="preserve"> Leverson G. Balance as a predictor of ankle injuries in high school basketball players. </w:t>
      </w:r>
      <w:r w:rsidR="00E6527A" w:rsidRPr="00E6527A">
        <w:rPr>
          <w:rFonts w:ascii="Book Antiqua" w:hAnsi="Book Antiqua"/>
          <w:sz w:val="20"/>
          <w:szCs w:val="20"/>
        </w:rPr>
        <w:t>Clin J Sport Med</w:t>
      </w:r>
      <w:r w:rsidR="009707C6" w:rsidRPr="00873A88">
        <w:rPr>
          <w:rFonts w:ascii="Book Antiqua" w:hAnsi="Book Antiqua"/>
          <w:sz w:val="20"/>
          <w:szCs w:val="20"/>
        </w:rPr>
        <w:t xml:space="preserve"> </w:t>
      </w:r>
      <w:r w:rsidR="00E6527A" w:rsidRPr="00E6527A">
        <w:rPr>
          <w:rFonts w:ascii="Book Antiqua" w:hAnsi="Book Antiqua"/>
          <w:sz w:val="20"/>
          <w:szCs w:val="20"/>
        </w:rPr>
        <w:t>10</w:t>
      </w:r>
      <w:r w:rsidR="009707C6" w:rsidRPr="00873A88">
        <w:rPr>
          <w:rFonts w:ascii="Book Antiqua" w:hAnsi="Book Antiqua"/>
          <w:sz w:val="20"/>
          <w:szCs w:val="20"/>
        </w:rPr>
        <w:t>: 239-244, 2000.</w:t>
      </w:r>
    </w:p>
    <w:p w14:paraId="5C050C0D" w14:textId="77777777" w:rsidR="00E36B13" w:rsidRDefault="00E36B13">
      <w:pPr>
        <w:pStyle w:val="NoSpacing"/>
        <w:framePr w:hSpace="0" w:wrap="auto" w:vAnchor="margin" w:hAnchor="text" w:xAlign="left" w:yAlign="inline"/>
        <w:jc w:val="both"/>
        <w:rPr>
          <w:rFonts w:ascii="Book Antiqua" w:hAnsi="Book Antiqua"/>
          <w:sz w:val="20"/>
          <w:szCs w:val="20"/>
        </w:rPr>
      </w:pPr>
    </w:p>
    <w:p w14:paraId="48AC3C0B" w14:textId="77777777" w:rsidR="00E36B13" w:rsidRPr="002650FE" w:rsidRDefault="002650FE" w:rsidP="00E36B13">
      <w:pPr>
        <w:spacing w:before="0" w:after="0" w:line="240" w:lineRule="auto"/>
        <w:rPr>
          <w:rFonts w:ascii="Book Antiqua" w:hAnsi="Book Antiqua"/>
          <w:sz w:val="20"/>
          <w:szCs w:val="20"/>
        </w:rPr>
      </w:pPr>
      <w:r w:rsidRPr="002650FE">
        <w:rPr>
          <w:rFonts w:ascii="Book Antiqua" w:hAnsi="Book Antiqua"/>
          <w:sz w:val="20"/>
          <w:szCs w:val="20"/>
        </w:rPr>
        <w:t>26</w:t>
      </w:r>
      <w:r w:rsidR="00E36B13" w:rsidRPr="002650FE">
        <w:rPr>
          <w:rFonts w:ascii="Book Antiqua" w:hAnsi="Book Antiqua"/>
          <w:sz w:val="20"/>
          <w:szCs w:val="20"/>
        </w:rPr>
        <w:t>.  Messier S, Royer T, Craven T, O'Toole M, Burns R, Ettinger W. Long-term exercise and its effect on balance in older, osteoarthritic adults: Results from the Fitness, Arthritis, and Seniors Trial (FAST). J Am Geriatr Soc 48: 131-138, 2000.</w:t>
      </w:r>
    </w:p>
    <w:p w14:paraId="12884C5D" w14:textId="77777777" w:rsidR="00323E9D" w:rsidRDefault="00323E9D">
      <w:pPr>
        <w:pStyle w:val="ListParagraph"/>
        <w:spacing w:before="0" w:after="0" w:line="240" w:lineRule="auto"/>
        <w:ind w:left="0"/>
        <w:rPr>
          <w:rFonts w:ascii="Book Antiqua" w:hAnsi="Book Antiqua"/>
          <w:sz w:val="20"/>
          <w:szCs w:val="20"/>
        </w:rPr>
      </w:pPr>
    </w:p>
    <w:p w14:paraId="11E64183" w14:textId="77777777" w:rsidR="00EA2290" w:rsidRDefault="008E7120" w:rsidP="00873A88">
      <w:pPr>
        <w:pStyle w:val="ListParagraph"/>
        <w:spacing w:before="0" w:after="0" w:line="240" w:lineRule="auto"/>
        <w:ind w:left="0"/>
        <w:rPr>
          <w:rFonts w:ascii="Book Antiqua" w:hAnsi="Book Antiqua"/>
          <w:sz w:val="20"/>
          <w:szCs w:val="20"/>
        </w:rPr>
      </w:pPr>
      <w:r>
        <w:rPr>
          <w:rFonts w:ascii="Book Antiqua" w:hAnsi="Book Antiqua"/>
          <w:sz w:val="20"/>
          <w:szCs w:val="20"/>
        </w:rPr>
        <w:t>2</w:t>
      </w:r>
      <w:r w:rsidR="002650FE">
        <w:rPr>
          <w:rFonts w:ascii="Book Antiqua" w:hAnsi="Book Antiqua"/>
          <w:sz w:val="20"/>
          <w:szCs w:val="20"/>
        </w:rPr>
        <w:t>7</w:t>
      </w:r>
      <w:r>
        <w:rPr>
          <w:rFonts w:ascii="Book Antiqua" w:hAnsi="Book Antiqua"/>
          <w:sz w:val="20"/>
          <w:szCs w:val="20"/>
        </w:rPr>
        <w:t xml:space="preserve">.   </w:t>
      </w:r>
      <w:r w:rsidR="00EA2290" w:rsidRPr="00EA2290">
        <w:rPr>
          <w:rFonts w:ascii="Book Antiqua" w:hAnsi="Book Antiqua"/>
          <w:sz w:val="20"/>
          <w:szCs w:val="20"/>
        </w:rPr>
        <w:t xml:space="preserve">Morley J. The </w:t>
      </w:r>
      <w:r w:rsidR="003132AD" w:rsidRPr="00EA2290">
        <w:rPr>
          <w:rFonts w:ascii="Book Antiqua" w:hAnsi="Book Antiqua"/>
          <w:sz w:val="20"/>
          <w:szCs w:val="20"/>
        </w:rPr>
        <w:t>aging athlete</w:t>
      </w:r>
      <w:r w:rsidR="00EA2290" w:rsidRPr="00EA2290">
        <w:rPr>
          <w:rFonts w:ascii="Book Antiqua" w:hAnsi="Book Antiqua"/>
          <w:sz w:val="20"/>
          <w:szCs w:val="20"/>
        </w:rPr>
        <w:t>. J Gerontol A Biol Sci Med Sci 55: 627-629, 2000.</w:t>
      </w:r>
    </w:p>
    <w:p w14:paraId="496BFB22" w14:textId="77777777" w:rsidR="00EA2290" w:rsidRPr="00873A88" w:rsidRDefault="00EA2290" w:rsidP="00873A88">
      <w:pPr>
        <w:pStyle w:val="ListParagraph"/>
        <w:spacing w:before="0" w:after="0" w:line="240" w:lineRule="auto"/>
        <w:ind w:left="0"/>
        <w:rPr>
          <w:rFonts w:ascii="Book Antiqua" w:hAnsi="Book Antiqua"/>
          <w:sz w:val="20"/>
          <w:szCs w:val="20"/>
        </w:rPr>
      </w:pPr>
    </w:p>
    <w:p w14:paraId="4E8E1833" w14:textId="77777777" w:rsidR="00323E9D" w:rsidRDefault="002650FE">
      <w:pPr>
        <w:pStyle w:val="ListParagraph"/>
        <w:spacing w:before="0" w:after="0" w:line="240" w:lineRule="auto"/>
        <w:ind w:left="0"/>
        <w:rPr>
          <w:rFonts w:ascii="Book Antiqua" w:hAnsi="Book Antiqua"/>
          <w:sz w:val="20"/>
          <w:szCs w:val="20"/>
        </w:rPr>
      </w:pPr>
      <w:r>
        <w:rPr>
          <w:rFonts w:ascii="Book Antiqua" w:hAnsi="Book Antiqua"/>
          <w:sz w:val="20"/>
          <w:szCs w:val="20"/>
        </w:rPr>
        <w:t>28</w:t>
      </w:r>
      <w:r w:rsidR="00670195">
        <w:rPr>
          <w:rFonts w:ascii="Book Antiqua" w:hAnsi="Book Antiqua"/>
          <w:sz w:val="20"/>
          <w:szCs w:val="20"/>
        </w:rPr>
        <w:t xml:space="preserve">.  </w:t>
      </w:r>
      <w:r w:rsidR="009707C6" w:rsidRPr="00873A88">
        <w:rPr>
          <w:rFonts w:ascii="Book Antiqua" w:hAnsi="Book Antiqua"/>
          <w:sz w:val="20"/>
          <w:szCs w:val="20"/>
        </w:rPr>
        <w:t>Murray M, Seireg A</w:t>
      </w:r>
      <w:r w:rsidR="00071E42">
        <w:rPr>
          <w:rFonts w:ascii="Book Antiqua" w:hAnsi="Book Antiqua"/>
          <w:sz w:val="20"/>
          <w:szCs w:val="20"/>
        </w:rPr>
        <w:t>,</w:t>
      </w:r>
      <w:r w:rsidR="009707C6" w:rsidRPr="00873A88">
        <w:rPr>
          <w:rFonts w:ascii="Book Antiqua" w:hAnsi="Book Antiqua"/>
          <w:sz w:val="20"/>
          <w:szCs w:val="20"/>
        </w:rPr>
        <w:t xml:space="preserve"> Sepic S. Normal postural stability and steadiness: Quantitative assessment.</w:t>
      </w:r>
      <w:r w:rsidR="00E6527A" w:rsidRPr="00E6527A">
        <w:rPr>
          <w:rFonts w:ascii="Book Antiqua" w:hAnsi="Book Antiqua"/>
          <w:sz w:val="20"/>
          <w:szCs w:val="20"/>
        </w:rPr>
        <w:t xml:space="preserve"> J Bone Joint Surg Am 57</w:t>
      </w:r>
      <w:r w:rsidR="009707C6" w:rsidRPr="00873A88">
        <w:rPr>
          <w:rFonts w:ascii="Book Antiqua" w:hAnsi="Book Antiqua"/>
          <w:sz w:val="20"/>
          <w:szCs w:val="20"/>
        </w:rPr>
        <w:t>: 510-516, 1975.</w:t>
      </w:r>
    </w:p>
    <w:p w14:paraId="3C4335FE"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797B2677" w14:textId="77777777" w:rsidR="00323E9D" w:rsidRPr="008661B7" w:rsidRDefault="006A3504">
      <w:pPr>
        <w:pStyle w:val="ListParagraph"/>
        <w:spacing w:before="0" w:after="0" w:line="240" w:lineRule="auto"/>
        <w:ind w:left="0"/>
        <w:rPr>
          <w:rFonts w:ascii="Book Antiqua" w:hAnsi="Book Antiqua"/>
          <w:color w:val="FF0000"/>
          <w:sz w:val="20"/>
          <w:szCs w:val="20"/>
        </w:rPr>
      </w:pPr>
      <w:r w:rsidRPr="008661B7">
        <w:rPr>
          <w:rFonts w:ascii="Book Antiqua" w:hAnsi="Book Antiqua"/>
          <w:color w:val="FF0000"/>
          <w:sz w:val="20"/>
          <w:szCs w:val="20"/>
        </w:rPr>
        <w:t>29</w:t>
      </w:r>
      <w:r w:rsidR="00670195" w:rsidRPr="008661B7">
        <w:rPr>
          <w:rFonts w:ascii="Book Antiqua" w:hAnsi="Book Antiqua"/>
          <w:color w:val="FF0000"/>
          <w:sz w:val="20"/>
          <w:szCs w:val="20"/>
        </w:rPr>
        <w:t xml:space="preserve">.  </w:t>
      </w:r>
      <w:r w:rsidR="002034B6" w:rsidRPr="008661B7">
        <w:rPr>
          <w:rFonts w:ascii="Book Antiqua" w:hAnsi="Book Antiqua"/>
          <w:color w:val="FF0000"/>
          <w:sz w:val="20"/>
          <w:szCs w:val="20"/>
        </w:rPr>
        <w:t xml:space="preserve">Nashner L. Practical biomechanics and physiology of balance. In: </w:t>
      </w:r>
      <w:r w:rsidR="008661B7" w:rsidRPr="008661B7">
        <w:rPr>
          <w:rFonts w:ascii="Book Antiqua" w:hAnsi="Book Antiqua"/>
          <w:color w:val="FF0000"/>
          <w:sz w:val="20"/>
          <w:szCs w:val="20"/>
        </w:rPr>
        <w:t>Handbook of balance function testing. Jacobson G, Newman C</w:t>
      </w:r>
      <w:r w:rsidR="002034B6" w:rsidRPr="008661B7">
        <w:rPr>
          <w:rFonts w:ascii="Book Antiqua" w:hAnsi="Book Antiqua"/>
          <w:color w:val="FF0000"/>
          <w:sz w:val="20"/>
          <w:szCs w:val="20"/>
        </w:rPr>
        <w:t>,</w:t>
      </w:r>
      <w:r w:rsidR="008661B7" w:rsidRPr="008661B7">
        <w:rPr>
          <w:rFonts w:ascii="Book Antiqua" w:hAnsi="Book Antiqua"/>
          <w:color w:val="FF0000"/>
          <w:sz w:val="20"/>
          <w:szCs w:val="20"/>
        </w:rPr>
        <w:t xml:space="preserve"> Kartush J</w:t>
      </w:r>
      <w:r w:rsidR="00AE6058">
        <w:rPr>
          <w:rFonts w:ascii="Book Antiqua" w:hAnsi="Book Antiqua"/>
          <w:color w:val="FF0000"/>
          <w:sz w:val="20"/>
          <w:szCs w:val="20"/>
        </w:rPr>
        <w:t>, ed</w:t>
      </w:r>
      <w:r w:rsidR="002034B6" w:rsidRPr="008661B7">
        <w:rPr>
          <w:rFonts w:ascii="Book Antiqua" w:hAnsi="Book Antiqua"/>
          <w:color w:val="FF0000"/>
          <w:sz w:val="20"/>
          <w:szCs w:val="20"/>
        </w:rPr>
        <w:t xml:space="preserve">. San Diego (CA): Singular Publishing Group; </w:t>
      </w:r>
      <w:r w:rsidR="00AE6058">
        <w:rPr>
          <w:rFonts w:ascii="Book Antiqua" w:hAnsi="Book Antiqua"/>
          <w:color w:val="FF0000"/>
          <w:sz w:val="20"/>
          <w:szCs w:val="20"/>
        </w:rPr>
        <w:t xml:space="preserve">pp. 261-279, </w:t>
      </w:r>
      <w:r w:rsidR="002034B6" w:rsidRPr="008661B7">
        <w:rPr>
          <w:rFonts w:ascii="Book Antiqua" w:hAnsi="Book Antiqua"/>
          <w:color w:val="FF0000"/>
          <w:sz w:val="20"/>
          <w:szCs w:val="20"/>
        </w:rPr>
        <w:t>1997.</w:t>
      </w:r>
    </w:p>
    <w:p w14:paraId="047F913B" w14:textId="77777777" w:rsidR="00873A88" w:rsidRPr="00873A88" w:rsidRDefault="00873A88" w:rsidP="00873A88">
      <w:pPr>
        <w:pStyle w:val="ListParagraph"/>
        <w:spacing w:before="0" w:after="0" w:line="240" w:lineRule="auto"/>
        <w:ind w:left="0"/>
        <w:rPr>
          <w:rFonts w:ascii="Book Antiqua" w:hAnsi="Book Antiqua"/>
          <w:sz w:val="20"/>
          <w:szCs w:val="20"/>
          <w:lang w:val="pl-PL"/>
        </w:rPr>
      </w:pPr>
    </w:p>
    <w:p w14:paraId="2CF32A6C" w14:textId="77777777" w:rsidR="00323E9D" w:rsidRDefault="006A3504">
      <w:pPr>
        <w:pStyle w:val="p1"/>
        <w:jc w:val="both"/>
        <w:rPr>
          <w:rFonts w:ascii="Book Antiqua" w:hAnsi="Book Antiqua"/>
          <w:sz w:val="20"/>
          <w:szCs w:val="20"/>
          <w:lang w:val="en-IE" w:eastAsia="en-US"/>
        </w:rPr>
      </w:pPr>
      <w:r>
        <w:rPr>
          <w:rFonts w:ascii="Book Antiqua" w:hAnsi="Book Antiqua"/>
          <w:sz w:val="20"/>
          <w:szCs w:val="20"/>
          <w:lang w:val="en-IE" w:eastAsia="en-US"/>
        </w:rPr>
        <w:t>30</w:t>
      </w:r>
      <w:r w:rsidR="00670195">
        <w:rPr>
          <w:rFonts w:ascii="Book Antiqua" w:hAnsi="Book Antiqua"/>
          <w:sz w:val="20"/>
          <w:szCs w:val="20"/>
          <w:lang w:val="en-IE" w:eastAsia="en-US"/>
        </w:rPr>
        <w:t xml:space="preserve">.  </w:t>
      </w:r>
      <w:r w:rsidR="009707C6" w:rsidRPr="00873A88">
        <w:rPr>
          <w:rFonts w:ascii="Book Antiqua" w:hAnsi="Book Antiqua"/>
          <w:sz w:val="20"/>
          <w:szCs w:val="20"/>
          <w:lang w:val="en-IE" w:eastAsia="en-US"/>
        </w:rPr>
        <w:t>Navatala J, Stone W, Scott Lyons T. Ethical issues relating to scientific discovery in exercise science. Int J Exerc Sci 12: 1-8, 2019.</w:t>
      </w:r>
    </w:p>
    <w:p w14:paraId="07AF4E99" w14:textId="77777777" w:rsidR="000B23D9" w:rsidRPr="000B23D9" w:rsidRDefault="007E606A" w:rsidP="000B23D9">
      <w:pPr>
        <w:pStyle w:val="NormalWeb"/>
        <w:rPr>
          <w:color w:val="FF0000"/>
          <w:sz w:val="27"/>
          <w:szCs w:val="27"/>
        </w:rPr>
      </w:pPr>
      <w:r>
        <w:rPr>
          <w:rFonts w:ascii="Book Antiqua" w:hAnsi="Book Antiqua"/>
          <w:color w:val="FF0000"/>
          <w:sz w:val="20"/>
          <w:szCs w:val="20"/>
          <w:lang w:val="en-IE" w:eastAsia="en-US"/>
        </w:rPr>
        <w:t>31</w:t>
      </w:r>
      <w:r w:rsidR="000B23D9" w:rsidRPr="000B23D9">
        <w:rPr>
          <w:rFonts w:ascii="Book Antiqua" w:hAnsi="Book Antiqua"/>
          <w:color w:val="FF0000"/>
          <w:sz w:val="20"/>
          <w:szCs w:val="20"/>
          <w:lang w:val="en-IE" w:eastAsia="en-US"/>
        </w:rPr>
        <w:t xml:space="preserve">. </w:t>
      </w:r>
      <w:r>
        <w:rPr>
          <w:rFonts w:ascii="Book Antiqua" w:hAnsi="Book Antiqua"/>
          <w:color w:val="FF0000"/>
          <w:sz w:val="20"/>
          <w:szCs w:val="20"/>
        </w:rPr>
        <w:t>Nolan M, Nitz J, Choy N</w:t>
      </w:r>
      <w:r w:rsidR="000B23D9" w:rsidRPr="000B23D9">
        <w:rPr>
          <w:rFonts w:ascii="Book Antiqua" w:hAnsi="Book Antiqua"/>
          <w:color w:val="FF0000"/>
          <w:sz w:val="20"/>
          <w:szCs w:val="20"/>
        </w:rPr>
        <w:t>, Illing S. Age-related changes in musculoskeletal function, balance and mobility measures in men aged 30-80 years. Aging Male 13: 194-201, 2010</w:t>
      </w:r>
    </w:p>
    <w:p w14:paraId="6B67037E" w14:textId="77777777" w:rsidR="00323E9D" w:rsidRDefault="00670195">
      <w:pPr>
        <w:pStyle w:val="ListParagraph"/>
        <w:spacing w:before="0" w:after="0" w:line="240" w:lineRule="auto"/>
        <w:ind w:left="0"/>
        <w:rPr>
          <w:rFonts w:ascii="Book Antiqua" w:hAnsi="Book Antiqua"/>
          <w:sz w:val="20"/>
          <w:szCs w:val="20"/>
        </w:rPr>
      </w:pPr>
      <w:r w:rsidRPr="00894046">
        <w:rPr>
          <w:rFonts w:ascii="Book Antiqua" w:hAnsi="Book Antiqua"/>
          <w:sz w:val="20"/>
          <w:szCs w:val="20"/>
        </w:rPr>
        <w:t>3</w:t>
      </w:r>
      <w:r w:rsidR="007E606A">
        <w:rPr>
          <w:rFonts w:ascii="Book Antiqua" w:hAnsi="Book Antiqua"/>
          <w:sz w:val="20"/>
          <w:szCs w:val="20"/>
        </w:rPr>
        <w:t>2</w:t>
      </w:r>
      <w:r w:rsidRPr="00894046">
        <w:rPr>
          <w:rFonts w:ascii="Book Antiqua" w:hAnsi="Book Antiqua"/>
          <w:sz w:val="20"/>
          <w:szCs w:val="20"/>
        </w:rPr>
        <w:t>.</w:t>
      </w:r>
      <w:r>
        <w:rPr>
          <w:rFonts w:ascii="Book Antiqua" w:hAnsi="Book Antiqua"/>
          <w:sz w:val="20"/>
          <w:szCs w:val="20"/>
        </w:rPr>
        <w:t xml:space="preserve">  </w:t>
      </w:r>
      <w:r w:rsidR="009707C6" w:rsidRPr="00873A88">
        <w:rPr>
          <w:rFonts w:ascii="Book Antiqua" w:hAnsi="Book Antiqua"/>
          <w:sz w:val="20"/>
          <w:szCs w:val="20"/>
        </w:rPr>
        <w:t>Palmieri R, Ingersoll C, Stone M</w:t>
      </w:r>
      <w:r w:rsidR="00071E42">
        <w:rPr>
          <w:rFonts w:ascii="Book Antiqua" w:hAnsi="Book Antiqua"/>
          <w:sz w:val="20"/>
          <w:szCs w:val="20"/>
        </w:rPr>
        <w:t>,</w:t>
      </w:r>
      <w:r w:rsidR="009707C6" w:rsidRPr="00873A88">
        <w:rPr>
          <w:rFonts w:ascii="Book Antiqua" w:hAnsi="Book Antiqua"/>
          <w:sz w:val="20"/>
          <w:szCs w:val="20"/>
        </w:rPr>
        <w:t xml:space="preserve"> Krause B. </w:t>
      </w:r>
      <w:r w:rsidR="000018F4" w:rsidRPr="00873A88">
        <w:rPr>
          <w:rFonts w:ascii="Book Antiqua" w:hAnsi="Book Antiqua"/>
          <w:sz w:val="20"/>
          <w:szCs w:val="20"/>
        </w:rPr>
        <w:t>Centre</w:t>
      </w:r>
      <w:r w:rsidR="009707C6" w:rsidRPr="00873A88">
        <w:rPr>
          <w:rFonts w:ascii="Book Antiqua" w:hAnsi="Book Antiqua"/>
          <w:sz w:val="20"/>
          <w:szCs w:val="20"/>
        </w:rPr>
        <w:t xml:space="preserve">-of-pressure parameters used in the assessment of postural control. </w:t>
      </w:r>
      <w:r w:rsidR="00E6527A" w:rsidRPr="00E6527A">
        <w:rPr>
          <w:rFonts w:ascii="Book Antiqua" w:hAnsi="Book Antiqua"/>
          <w:sz w:val="20"/>
          <w:szCs w:val="20"/>
        </w:rPr>
        <w:t>J Sport Rehabil</w:t>
      </w:r>
      <w:r w:rsidR="009707C6" w:rsidRPr="00873A88">
        <w:rPr>
          <w:rFonts w:ascii="Book Antiqua" w:hAnsi="Book Antiqua"/>
          <w:sz w:val="20"/>
          <w:szCs w:val="20"/>
        </w:rPr>
        <w:t xml:space="preserve"> </w:t>
      </w:r>
      <w:r w:rsidR="00E6527A" w:rsidRPr="00E6527A">
        <w:rPr>
          <w:rFonts w:ascii="Book Antiqua" w:hAnsi="Book Antiqua"/>
          <w:sz w:val="20"/>
          <w:szCs w:val="20"/>
        </w:rPr>
        <w:t>11</w:t>
      </w:r>
      <w:r w:rsidR="009707C6" w:rsidRPr="00873A88">
        <w:rPr>
          <w:rFonts w:ascii="Book Antiqua" w:hAnsi="Book Antiqua"/>
          <w:sz w:val="20"/>
          <w:szCs w:val="20"/>
        </w:rPr>
        <w:t>: 51-66, 2002.</w:t>
      </w:r>
    </w:p>
    <w:p w14:paraId="69FDF6A7"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4EEC4480" w14:textId="77777777" w:rsidR="00323E9D" w:rsidRDefault="004542DD">
      <w:pPr>
        <w:pStyle w:val="ListParagraph"/>
        <w:spacing w:before="0" w:after="0" w:line="240" w:lineRule="auto"/>
        <w:ind w:left="0"/>
        <w:rPr>
          <w:rFonts w:ascii="Book Antiqua" w:hAnsi="Book Antiqua"/>
          <w:sz w:val="20"/>
          <w:szCs w:val="20"/>
        </w:rPr>
      </w:pPr>
      <w:r>
        <w:rPr>
          <w:rFonts w:ascii="Book Antiqua" w:hAnsi="Book Antiqua"/>
          <w:sz w:val="20"/>
          <w:szCs w:val="20"/>
        </w:rPr>
        <w:t>3</w:t>
      </w:r>
      <w:r w:rsidR="007E606A">
        <w:rPr>
          <w:rFonts w:ascii="Book Antiqua" w:hAnsi="Book Antiqua"/>
          <w:sz w:val="20"/>
          <w:szCs w:val="20"/>
        </w:rPr>
        <w:t>3</w:t>
      </w:r>
      <w:r>
        <w:rPr>
          <w:rFonts w:ascii="Book Antiqua" w:hAnsi="Book Antiqua"/>
          <w:sz w:val="20"/>
          <w:szCs w:val="20"/>
        </w:rPr>
        <w:t xml:space="preserve">.  Perrin P, Gauchard G, Perrot C, Jeandel C. Effects of physical and sporting activities on balance control in elderly people. </w:t>
      </w:r>
      <w:r w:rsidR="00E6527A" w:rsidRPr="00E6527A">
        <w:rPr>
          <w:rFonts w:ascii="Book Antiqua" w:hAnsi="Book Antiqua"/>
          <w:sz w:val="20"/>
          <w:szCs w:val="20"/>
        </w:rPr>
        <w:t>Br J Sports Med</w:t>
      </w:r>
      <w:r>
        <w:rPr>
          <w:rFonts w:ascii="Book Antiqua" w:hAnsi="Book Antiqua"/>
          <w:sz w:val="20"/>
          <w:szCs w:val="20"/>
        </w:rPr>
        <w:t xml:space="preserve"> </w:t>
      </w:r>
      <w:r w:rsidR="00E6527A" w:rsidRPr="00E6527A">
        <w:rPr>
          <w:rFonts w:ascii="Book Antiqua" w:hAnsi="Book Antiqua"/>
          <w:sz w:val="20"/>
          <w:szCs w:val="20"/>
        </w:rPr>
        <w:t>33</w:t>
      </w:r>
      <w:r>
        <w:rPr>
          <w:rFonts w:ascii="Book Antiqua" w:hAnsi="Book Antiqua"/>
          <w:sz w:val="20"/>
          <w:szCs w:val="20"/>
        </w:rPr>
        <w:t>: 121-126, 1999.</w:t>
      </w:r>
    </w:p>
    <w:p w14:paraId="590CC88D"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5A76B232" w14:textId="77777777" w:rsidR="00323E9D" w:rsidRDefault="00670195">
      <w:pPr>
        <w:spacing w:before="0" w:after="0" w:line="240" w:lineRule="auto"/>
        <w:contextualSpacing/>
        <w:rPr>
          <w:rFonts w:ascii="Book Antiqua" w:hAnsi="Book Antiqua"/>
          <w:sz w:val="20"/>
          <w:szCs w:val="20"/>
        </w:rPr>
      </w:pPr>
      <w:r>
        <w:rPr>
          <w:rFonts w:ascii="Book Antiqua" w:hAnsi="Book Antiqua"/>
          <w:sz w:val="20"/>
          <w:szCs w:val="20"/>
        </w:rPr>
        <w:lastRenderedPageBreak/>
        <w:t>3</w:t>
      </w:r>
      <w:r w:rsidR="007E606A">
        <w:rPr>
          <w:rFonts w:ascii="Book Antiqua" w:hAnsi="Book Antiqua"/>
          <w:sz w:val="20"/>
          <w:szCs w:val="20"/>
        </w:rPr>
        <w:t>4</w:t>
      </w:r>
      <w:r>
        <w:rPr>
          <w:rFonts w:ascii="Book Antiqua" w:hAnsi="Book Antiqua"/>
          <w:sz w:val="20"/>
          <w:szCs w:val="20"/>
        </w:rPr>
        <w:t xml:space="preserve">.  </w:t>
      </w:r>
      <w:r w:rsidR="00FE55F3" w:rsidRPr="00873A88">
        <w:rPr>
          <w:rFonts w:ascii="Book Antiqua" w:hAnsi="Book Antiqua"/>
          <w:sz w:val="20"/>
          <w:szCs w:val="20"/>
        </w:rPr>
        <w:t>Plisky P, Gorman P, Butler R, Kiesel K, Underwood F</w:t>
      </w:r>
      <w:r w:rsidR="00071E42">
        <w:rPr>
          <w:rFonts w:ascii="Book Antiqua" w:hAnsi="Book Antiqua"/>
          <w:sz w:val="20"/>
          <w:szCs w:val="20"/>
        </w:rPr>
        <w:t>,</w:t>
      </w:r>
      <w:r w:rsidR="00FE55F3" w:rsidRPr="00873A88">
        <w:rPr>
          <w:rFonts w:ascii="Book Antiqua" w:hAnsi="Book Antiqua"/>
          <w:sz w:val="20"/>
          <w:szCs w:val="20"/>
        </w:rPr>
        <w:t xml:space="preserve"> Elkins B. The reliability of an instrumented device for measuring components of the star excursion balance test. N Am J Sports Phys Ther 4: 92-99, 2009.</w:t>
      </w:r>
    </w:p>
    <w:p w14:paraId="169F145D"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6FDCF259"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3</w:t>
      </w:r>
      <w:r w:rsidR="007E606A">
        <w:rPr>
          <w:rFonts w:ascii="Book Antiqua" w:hAnsi="Book Antiqua"/>
          <w:sz w:val="20"/>
          <w:szCs w:val="20"/>
        </w:rPr>
        <w:t>5</w:t>
      </w:r>
      <w:r>
        <w:rPr>
          <w:rFonts w:ascii="Book Antiqua" w:hAnsi="Book Antiqua"/>
          <w:sz w:val="20"/>
          <w:szCs w:val="20"/>
        </w:rPr>
        <w:t xml:space="preserve">.  </w:t>
      </w:r>
      <w:r w:rsidR="009707C6" w:rsidRPr="00873A88">
        <w:rPr>
          <w:rFonts w:ascii="Book Antiqua" w:hAnsi="Book Antiqua"/>
          <w:sz w:val="20"/>
          <w:szCs w:val="20"/>
        </w:rPr>
        <w:t>Räty H, Impivaara O</w:t>
      </w:r>
      <w:r w:rsidR="00071E42">
        <w:rPr>
          <w:rFonts w:ascii="Book Antiqua" w:hAnsi="Book Antiqua"/>
          <w:sz w:val="20"/>
          <w:szCs w:val="20"/>
        </w:rPr>
        <w:t>,</w:t>
      </w:r>
      <w:r w:rsidR="009707C6" w:rsidRPr="00873A88">
        <w:rPr>
          <w:rFonts w:ascii="Book Antiqua" w:hAnsi="Book Antiqua"/>
          <w:sz w:val="20"/>
          <w:szCs w:val="20"/>
        </w:rPr>
        <w:t xml:space="preserve"> Karppi S. Dynamic balance in former elite male athletes and in community control subjects. </w:t>
      </w:r>
      <w:r w:rsidR="00E6527A" w:rsidRPr="00E6527A">
        <w:rPr>
          <w:rFonts w:ascii="Book Antiqua" w:hAnsi="Book Antiqua"/>
          <w:sz w:val="20"/>
          <w:szCs w:val="20"/>
        </w:rPr>
        <w:t>Scand J Med Sci Sports</w:t>
      </w:r>
      <w:r w:rsidR="009707C6" w:rsidRPr="00873A88">
        <w:rPr>
          <w:rFonts w:ascii="Book Antiqua" w:hAnsi="Book Antiqua"/>
          <w:sz w:val="20"/>
          <w:szCs w:val="20"/>
        </w:rPr>
        <w:t xml:space="preserve"> </w:t>
      </w:r>
      <w:r w:rsidR="00E6527A" w:rsidRPr="00E6527A">
        <w:rPr>
          <w:rFonts w:ascii="Book Antiqua" w:hAnsi="Book Antiqua"/>
          <w:sz w:val="20"/>
          <w:szCs w:val="20"/>
        </w:rPr>
        <w:t>12</w:t>
      </w:r>
      <w:r w:rsidR="009707C6" w:rsidRPr="00873A88">
        <w:rPr>
          <w:rFonts w:ascii="Book Antiqua" w:hAnsi="Book Antiqua"/>
          <w:sz w:val="20"/>
          <w:szCs w:val="20"/>
        </w:rPr>
        <w:t>: 111-116, 2002.</w:t>
      </w:r>
    </w:p>
    <w:p w14:paraId="0A4A33E0"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5BB4CF72"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3</w:t>
      </w:r>
      <w:r w:rsidR="007E606A">
        <w:rPr>
          <w:rFonts w:ascii="Book Antiqua" w:hAnsi="Book Antiqua"/>
          <w:sz w:val="20"/>
          <w:szCs w:val="20"/>
        </w:rPr>
        <w:t>6</w:t>
      </w:r>
      <w:r>
        <w:rPr>
          <w:rFonts w:ascii="Book Antiqua" w:hAnsi="Book Antiqua"/>
          <w:sz w:val="20"/>
          <w:szCs w:val="20"/>
        </w:rPr>
        <w:t xml:space="preserve">. </w:t>
      </w:r>
      <w:r w:rsidR="009707C6" w:rsidRPr="00873A88">
        <w:rPr>
          <w:rFonts w:ascii="Book Antiqua" w:hAnsi="Book Antiqua"/>
          <w:sz w:val="20"/>
          <w:szCs w:val="20"/>
        </w:rPr>
        <w:t>Robinson R</w:t>
      </w:r>
      <w:r w:rsidR="00071E42">
        <w:rPr>
          <w:rFonts w:ascii="Book Antiqua" w:hAnsi="Book Antiqua"/>
          <w:sz w:val="20"/>
          <w:szCs w:val="20"/>
        </w:rPr>
        <w:t>,</w:t>
      </w:r>
      <w:r w:rsidR="009707C6" w:rsidRPr="00873A88">
        <w:rPr>
          <w:rFonts w:ascii="Book Antiqua" w:hAnsi="Book Antiqua"/>
          <w:sz w:val="20"/>
          <w:szCs w:val="20"/>
        </w:rPr>
        <w:t xml:space="preserve"> Gribble P. Support for a reduction in the number of trials needed for the star excursion balance test. Arch Phys Med Rehabil 89: 364-370, 2008.</w:t>
      </w:r>
    </w:p>
    <w:p w14:paraId="428735A9" w14:textId="77777777" w:rsidR="00323E9D" w:rsidRDefault="00894046">
      <w:pPr>
        <w:spacing w:line="240" w:lineRule="auto"/>
      </w:pPr>
      <w:r>
        <w:rPr>
          <w:rFonts w:ascii="Book Antiqua" w:hAnsi="Book Antiqua"/>
          <w:sz w:val="20"/>
          <w:szCs w:val="20"/>
          <w:lang w:val="en-GB"/>
        </w:rPr>
        <w:t>3</w:t>
      </w:r>
      <w:r w:rsidR="007E606A">
        <w:rPr>
          <w:rFonts w:ascii="Book Antiqua" w:hAnsi="Book Antiqua"/>
          <w:sz w:val="20"/>
          <w:szCs w:val="20"/>
          <w:lang w:val="en-GB"/>
        </w:rPr>
        <w:t>7</w:t>
      </w:r>
      <w:r w:rsidR="002827B1">
        <w:rPr>
          <w:rFonts w:ascii="Book Antiqua" w:hAnsi="Book Antiqua"/>
          <w:sz w:val="20"/>
          <w:szCs w:val="20"/>
          <w:lang w:val="en-GB"/>
        </w:rPr>
        <w:t xml:space="preserve">. </w:t>
      </w:r>
      <w:r w:rsidR="00E6527A" w:rsidRPr="00E6527A">
        <w:rPr>
          <w:rFonts w:ascii="Book Antiqua" w:hAnsi="Book Antiqua"/>
          <w:sz w:val="20"/>
          <w:szCs w:val="20"/>
          <w:lang w:val="en-GB"/>
        </w:rPr>
        <w:t xml:space="preserve">Sabin M, Ebersole K, Martindale A, Price J, Broglio S. Balance performance in male and female collegiate basketball athletes: </w:t>
      </w:r>
      <w:r w:rsidR="00AC6DA6">
        <w:rPr>
          <w:rFonts w:ascii="Book Antiqua" w:hAnsi="Book Antiqua"/>
          <w:sz w:val="20"/>
          <w:szCs w:val="20"/>
          <w:lang w:val="en-GB"/>
        </w:rPr>
        <w:t>I</w:t>
      </w:r>
      <w:r w:rsidR="00E6527A" w:rsidRPr="00E6527A">
        <w:rPr>
          <w:rFonts w:ascii="Book Antiqua" w:hAnsi="Book Antiqua"/>
          <w:sz w:val="20"/>
          <w:szCs w:val="20"/>
          <w:lang w:val="en-GB"/>
        </w:rPr>
        <w:t>nfluence of testing surface. </w:t>
      </w:r>
      <w:r w:rsidR="00E6527A" w:rsidRPr="00E6527A">
        <w:rPr>
          <w:rFonts w:ascii="Book Antiqua" w:hAnsi="Book Antiqua"/>
          <w:iCs/>
          <w:sz w:val="20"/>
          <w:szCs w:val="20"/>
          <w:lang w:val="en-GB"/>
        </w:rPr>
        <w:t>J Strength Cond Res</w:t>
      </w:r>
      <w:r w:rsidR="00E6527A" w:rsidRPr="00E6527A">
        <w:rPr>
          <w:rFonts w:ascii="Book Antiqua" w:hAnsi="Book Antiqua"/>
          <w:sz w:val="20"/>
          <w:szCs w:val="20"/>
          <w:lang w:val="en-GB"/>
        </w:rPr>
        <w:t xml:space="preserve"> 24: 2073</w:t>
      </w:r>
      <w:r w:rsidR="00E6527A" w:rsidRPr="00E6527A">
        <w:rPr>
          <w:rFonts w:ascii="Calibri" w:hAnsi="Calibri" w:cs="Calibri"/>
          <w:sz w:val="20"/>
          <w:szCs w:val="20"/>
          <w:lang w:val="en-GB"/>
        </w:rPr>
        <w:t>‐</w:t>
      </w:r>
      <w:r w:rsidR="00E6527A" w:rsidRPr="00E6527A">
        <w:rPr>
          <w:rFonts w:ascii="Book Antiqua" w:hAnsi="Book Antiqua"/>
          <w:sz w:val="20"/>
          <w:szCs w:val="20"/>
          <w:lang w:val="en-GB"/>
        </w:rPr>
        <w:t xml:space="preserve">2078, 2010. </w:t>
      </w:r>
    </w:p>
    <w:p w14:paraId="582267CA" w14:textId="77777777" w:rsidR="00323E9D" w:rsidRDefault="00894046">
      <w:pPr>
        <w:pStyle w:val="ListParagraph"/>
        <w:spacing w:before="0" w:after="0" w:line="240" w:lineRule="auto"/>
        <w:ind w:left="0"/>
        <w:rPr>
          <w:rFonts w:ascii="Book Antiqua" w:hAnsi="Book Antiqua"/>
          <w:sz w:val="20"/>
          <w:szCs w:val="20"/>
        </w:rPr>
      </w:pPr>
      <w:r>
        <w:rPr>
          <w:rFonts w:ascii="Book Antiqua" w:hAnsi="Book Antiqua"/>
          <w:sz w:val="20"/>
          <w:szCs w:val="20"/>
        </w:rPr>
        <w:t>3</w:t>
      </w:r>
      <w:r w:rsidR="007E606A">
        <w:rPr>
          <w:rFonts w:ascii="Book Antiqua" w:hAnsi="Book Antiqua"/>
          <w:sz w:val="20"/>
          <w:szCs w:val="20"/>
        </w:rPr>
        <w:t>8</w:t>
      </w:r>
      <w:r w:rsidR="00670195">
        <w:rPr>
          <w:rFonts w:ascii="Book Antiqua" w:hAnsi="Book Antiqua"/>
          <w:sz w:val="20"/>
          <w:szCs w:val="20"/>
        </w:rPr>
        <w:t xml:space="preserve">.  </w:t>
      </w:r>
      <w:r w:rsidR="009707C6" w:rsidRPr="00873A88">
        <w:rPr>
          <w:rFonts w:ascii="Book Antiqua" w:hAnsi="Book Antiqua"/>
          <w:sz w:val="20"/>
          <w:szCs w:val="20"/>
        </w:rPr>
        <w:t xml:space="preserve">Sattin R. Falls among older persons: A public health perspective. </w:t>
      </w:r>
      <w:r w:rsidR="00E6527A" w:rsidRPr="00E6527A">
        <w:rPr>
          <w:rFonts w:ascii="Book Antiqua" w:hAnsi="Book Antiqua"/>
          <w:sz w:val="20"/>
          <w:szCs w:val="20"/>
        </w:rPr>
        <w:t>Ann Rev Pub Health</w:t>
      </w:r>
      <w:r w:rsidR="009707C6" w:rsidRPr="00873A88">
        <w:rPr>
          <w:rFonts w:ascii="Book Antiqua" w:hAnsi="Book Antiqua"/>
          <w:sz w:val="20"/>
          <w:szCs w:val="20"/>
        </w:rPr>
        <w:t xml:space="preserve"> </w:t>
      </w:r>
      <w:r w:rsidR="00E6527A" w:rsidRPr="00E6527A">
        <w:rPr>
          <w:rFonts w:ascii="Book Antiqua" w:hAnsi="Book Antiqua"/>
          <w:sz w:val="20"/>
          <w:szCs w:val="20"/>
        </w:rPr>
        <w:t>13</w:t>
      </w:r>
      <w:r w:rsidR="009707C6" w:rsidRPr="00873A88">
        <w:rPr>
          <w:rFonts w:ascii="Book Antiqua" w:hAnsi="Book Antiqua"/>
          <w:sz w:val="20"/>
          <w:szCs w:val="20"/>
        </w:rPr>
        <w:t>: 489-508, 1992.</w:t>
      </w:r>
    </w:p>
    <w:p w14:paraId="3AF49097"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535BD363" w14:textId="77777777" w:rsidR="00323E9D" w:rsidRDefault="00894046">
      <w:pPr>
        <w:pStyle w:val="p1"/>
        <w:jc w:val="both"/>
        <w:rPr>
          <w:rFonts w:ascii="Book Antiqua" w:hAnsi="Book Antiqua"/>
          <w:sz w:val="20"/>
          <w:szCs w:val="20"/>
        </w:rPr>
      </w:pPr>
      <w:r>
        <w:rPr>
          <w:rFonts w:ascii="Book Antiqua" w:hAnsi="Book Antiqua"/>
          <w:sz w:val="20"/>
          <w:szCs w:val="20"/>
          <w:lang w:val="en-IE" w:eastAsia="en-US"/>
        </w:rPr>
        <w:t>3</w:t>
      </w:r>
      <w:r w:rsidR="007E606A">
        <w:rPr>
          <w:rFonts w:ascii="Book Antiqua" w:hAnsi="Book Antiqua"/>
          <w:sz w:val="20"/>
          <w:szCs w:val="20"/>
          <w:lang w:val="en-IE" w:eastAsia="en-US"/>
        </w:rPr>
        <w:t>9</w:t>
      </w:r>
      <w:r w:rsidR="00670195">
        <w:rPr>
          <w:rFonts w:ascii="Book Antiqua" w:hAnsi="Book Antiqua"/>
          <w:sz w:val="20"/>
          <w:szCs w:val="20"/>
          <w:lang w:val="en-IE" w:eastAsia="en-US"/>
        </w:rPr>
        <w:t xml:space="preserve">.  </w:t>
      </w:r>
      <w:r w:rsidR="009707C6" w:rsidRPr="00873A88">
        <w:rPr>
          <w:rFonts w:ascii="Book Antiqua" w:hAnsi="Book Antiqua"/>
          <w:sz w:val="20"/>
          <w:szCs w:val="20"/>
          <w:lang w:val="en-IE" w:eastAsia="en-US"/>
        </w:rPr>
        <w:t>Shaffer S, Teyhen D, Lorenson C, Warren R, Koreerat C, Straseske C</w:t>
      </w:r>
      <w:r w:rsidR="00071E42">
        <w:rPr>
          <w:rFonts w:ascii="Book Antiqua" w:hAnsi="Book Antiqua"/>
          <w:sz w:val="20"/>
          <w:szCs w:val="20"/>
          <w:lang w:val="en-IE" w:eastAsia="en-US"/>
        </w:rPr>
        <w:t>,</w:t>
      </w:r>
      <w:r w:rsidR="009707C6" w:rsidRPr="00873A88">
        <w:rPr>
          <w:rFonts w:ascii="Book Antiqua" w:hAnsi="Book Antiqua"/>
          <w:sz w:val="20"/>
          <w:szCs w:val="20"/>
          <w:lang w:val="en-IE" w:eastAsia="en-US"/>
        </w:rPr>
        <w:t xml:space="preserve"> Childs J. Y balance test: A reliability study involving multiple raters. Mi</w:t>
      </w:r>
      <w:r w:rsidR="00873A88">
        <w:rPr>
          <w:rFonts w:ascii="Book Antiqua" w:hAnsi="Book Antiqua"/>
          <w:sz w:val="20"/>
          <w:szCs w:val="20"/>
          <w:lang w:val="en-IE" w:eastAsia="en-US"/>
        </w:rPr>
        <w:t>litary Med 178: 1264-1270, 2013</w:t>
      </w:r>
      <w:r w:rsidR="009707C6" w:rsidRPr="00873A88">
        <w:rPr>
          <w:rFonts w:ascii="Book Antiqua" w:hAnsi="Book Antiqua"/>
          <w:sz w:val="20"/>
          <w:szCs w:val="20"/>
          <w:lang w:val="en-IE" w:eastAsia="en-US"/>
        </w:rPr>
        <w:t>.</w:t>
      </w:r>
    </w:p>
    <w:p w14:paraId="04C95157" w14:textId="77777777" w:rsidR="00873A88" w:rsidRPr="00873A88" w:rsidRDefault="00873A88" w:rsidP="00873A88">
      <w:pPr>
        <w:pStyle w:val="p1"/>
        <w:jc w:val="both"/>
        <w:rPr>
          <w:rFonts w:ascii="Book Antiqua" w:hAnsi="Book Antiqua"/>
          <w:sz w:val="20"/>
          <w:szCs w:val="20"/>
        </w:rPr>
      </w:pPr>
    </w:p>
    <w:p w14:paraId="3A4217F3" w14:textId="77777777" w:rsidR="00323E9D" w:rsidRDefault="007E606A">
      <w:pPr>
        <w:pStyle w:val="ListParagraph"/>
        <w:spacing w:before="0" w:after="0" w:line="240" w:lineRule="auto"/>
        <w:ind w:left="0"/>
        <w:rPr>
          <w:rFonts w:ascii="Book Antiqua" w:hAnsi="Book Antiqua"/>
          <w:sz w:val="20"/>
          <w:szCs w:val="20"/>
        </w:rPr>
      </w:pPr>
      <w:r>
        <w:rPr>
          <w:rFonts w:ascii="Book Antiqua" w:hAnsi="Book Antiqua"/>
          <w:sz w:val="20"/>
          <w:szCs w:val="20"/>
        </w:rPr>
        <w:t>40</w:t>
      </w:r>
      <w:r w:rsidR="00670195">
        <w:rPr>
          <w:rFonts w:ascii="Book Antiqua" w:hAnsi="Book Antiqua"/>
          <w:sz w:val="20"/>
          <w:szCs w:val="20"/>
        </w:rPr>
        <w:t xml:space="preserve">. </w:t>
      </w:r>
      <w:r w:rsidR="009707C6" w:rsidRPr="00873A88">
        <w:rPr>
          <w:rFonts w:ascii="Book Antiqua" w:hAnsi="Book Antiqua"/>
          <w:sz w:val="20"/>
          <w:szCs w:val="20"/>
        </w:rPr>
        <w:t>Sherrington C, Whitney J, Lord S, Herbert R, Cumming R</w:t>
      </w:r>
      <w:r w:rsidR="00071E42">
        <w:rPr>
          <w:rFonts w:ascii="Book Antiqua" w:hAnsi="Book Antiqua"/>
          <w:sz w:val="20"/>
          <w:szCs w:val="20"/>
        </w:rPr>
        <w:t>,</w:t>
      </w:r>
      <w:r w:rsidR="009707C6" w:rsidRPr="00873A88">
        <w:rPr>
          <w:rFonts w:ascii="Book Antiqua" w:hAnsi="Book Antiqua"/>
          <w:sz w:val="20"/>
          <w:szCs w:val="20"/>
        </w:rPr>
        <w:t xml:space="preserve"> Close J. Effective exercise for the prevention of falls: A systematic review and meta-analysis. </w:t>
      </w:r>
      <w:r w:rsidR="00E6527A" w:rsidRPr="00E6527A">
        <w:rPr>
          <w:rFonts w:ascii="Book Antiqua" w:hAnsi="Book Antiqua"/>
          <w:sz w:val="20"/>
          <w:szCs w:val="20"/>
        </w:rPr>
        <w:t>J Am Geriatr Soc 56</w:t>
      </w:r>
      <w:r w:rsidR="009707C6" w:rsidRPr="00873A88">
        <w:rPr>
          <w:rFonts w:ascii="Book Antiqua" w:hAnsi="Book Antiqua"/>
          <w:sz w:val="20"/>
          <w:szCs w:val="20"/>
        </w:rPr>
        <w:t>: 2234-2243, 2008.</w:t>
      </w:r>
    </w:p>
    <w:p w14:paraId="149D989A"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7CF3FED1" w14:textId="77777777" w:rsidR="00323E9D" w:rsidRDefault="00894046">
      <w:pPr>
        <w:pStyle w:val="ListParagraph"/>
        <w:spacing w:before="0" w:after="0" w:line="240" w:lineRule="auto"/>
        <w:ind w:left="0"/>
        <w:rPr>
          <w:rFonts w:ascii="Book Antiqua" w:hAnsi="Book Antiqua"/>
          <w:sz w:val="20"/>
          <w:szCs w:val="20"/>
        </w:rPr>
      </w:pPr>
      <w:r>
        <w:rPr>
          <w:rFonts w:ascii="Book Antiqua" w:hAnsi="Book Antiqua"/>
          <w:sz w:val="20"/>
          <w:szCs w:val="20"/>
        </w:rPr>
        <w:t>4</w:t>
      </w:r>
      <w:r w:rsidR="007E606A">
        <w:rPr>
          <w:rFonts w:ascii="Book Antiqua" w:hAnsi="Book Antiqua"/>
          <w:sz w:val="20"/>
          <w:szCs w:val="20"/>
        </w:rPr>
        <w:t>1</w:t>
      </w:r>
      <w:r w:rsidR="00670195">
        <w:rPr>
          <w:rFonts w:ascii="Book Antiqua" w:hAnsi="Book Antiqua"/>
          <w:sz w:val="20"/>
          <w:szCs w:val="20"/>
        </w:rPr>
        <w:t xml:space="preserve">. </w:t>
      </w:r>
      <w:r w:rsidR="009707C6" w:rsidRPr="00873A88">
        <w:rPr>
          <w:rFonts w:ascii="Book Antiqua" w:hAnsi="Book Antiqua"/>
          <w:sz w:val="20"/>
          <w:szCs w:val="20"/>
        </w:rPr>
        <w:t>Shumway-Cook A, Brauer S</w:t>
      </w:r>
      <w:r w:rsidR="00670195">
        <w:rPr>
          <w:rFonts w:ascii="Book Antiqua" w:hAnsi="Book Antiqua"/>
          <w:sz w:val="20"/>
          <w:szCs w:val="20"/>
        </w:rPr>
        <w:t>,</w:t>
      </w:r>
      <w:r w:rsidR="009707C6" w:rsidRPr="00873A88">
        <w:rPr>
          <w:rFonts w:ascii="Book Antiqua" w:hAnsi="Book Antiqua"/>
          <w:sz w:val="20"/>
          <w:szCs w:val="20"/>
        </w:rPr>
        <w:t xml:space="preserve"> Woollacott M. Predicting the probability for falls in community-dwelling older adults using the timed up and go test. </w:t>
      </w:r>
      <w:r w:rsidR="00E6527A" w:rsidRPr="00E6527A">
        <w:rPr>
          <w:rFonts w:ascii="Book Antiqua" w:hAnsi="Book Antiqua"/>
          <w:sz w:val="20"/>
          <w:szCs w:val="20"/>
        </w:rPr>
        <w:t>Phys Ther</w:t>
      </w:r>
      <w:r w:rsidR="009707C6" w:rsidRPr="00873A88">
        <w:rPr>
          <w:rFonts w:ascii="Book Antiqua" w:hAnsi="Book Antiqua"/>
          <w:sz w:val="20"/>
          <w:szCs w:val="20"/>
        </w:rPr>
        <w:t xml:space="preserve"> </w:t>
      </w:r>
      <w:r w:rsidR="00E6527A" w:rsidRPr="00E6527A">
        <w:rPr>
          <w:rFonts w:ascii="Book Antiqua" w:hAnsi="Book Antiqua"/>
          <w:sz w:val="20"/>
          <w:szCs w:val="20"/>
        </w:rPr>
        <w:t>80</w:t>
      </w:r>
      <w:r w:rsidR="009707C6" w:rsidRPr="00873A88">
        <w:rPr>
          <w:rFonts w:ascii="Book Antiqua" w:hAnsi="Book Antiqua"/>
          <w:sz w:val="20"/>
          <w:szCs w:val="20"/>
        </w:rPr>
        <w:t>: 896-903, 2000.</w:t>
      </w:r>
    </w:p>
    <w:p w14:paraId="3783A4F1" w14:textId="77777777" w:rsidR="00670195" w:rsidRPr="00873A88" w:rsidRDefault="00670195" w:rsidP="00873A88">
      <w:pPr>
        <w:pStyle w:val="ListParagraph"/>
        <w:spacing w:before="0" w:after="0" w:line="240" w:lineRule="auto"/>
        <w:ind w:left="0"/>
        <w:rPr>
          <w:rFonts w:ascii="Book Antiqua" w:hAnsi="Book Antiqua"/>
          <w:sz w:val="20"/>
          <w:szCs w:val="20"/>
        </w:rPr>
      </w:pPr>
    </w:p>
    <w:p w14:paraId="505B85B2"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4</w:t>
      </w:r>
      <w:r w:rsidR="007E606A">
        <w:rPr>
          <w:rFonts w:ascii="Book Antiqua" w:hAnsi="Book Antiqua"/>
          <w:sz w:val="20"/>
          <w:szCs w:val="20"/>
        </w:rPr>
        <w:t>2</w:t>
      </w:r>
      <w:r>
        <w:rPr>
          <w:rFonts w:ascii="Book Antiqua" w:hAnsi="Book Antiqua"/>
          <w:sz w:val="20"/>
          <w:szCs w:val="20"/>
        </w:rPr>
        <w:t xml:space="preserve">.  </w:t>
      </w:r>
      <w:r w:rsidR="009707C6" w:rsidRPr="00873A88">
        <w:rPr>
          <w:rFonts w:ascii="Book Antiqua" w:hAnsi="Book Antiqua"/>
          <w:sz w:val="20"/>
          <w:szCs w:val="20"/>
        </w:rPr>
        <w:t>Shumway-Cook A</w:t>
      </w:r>
      <w:r>
        <w:rPr>
          <w:rFonts w:ascii="Book Antiqua" w:hAnsi="Book Antiqua"/>
          <w:sz w:val="20"/>
          <w:szCs w:val="20"/>
        </w:rPr>
        <w:t>,</w:t>
      </w:r>
      <w:r w:rsidR="009707C6" w:rsidRPr="00873A88">
        <w:rPr>
          <w:rFonts w:ascii="Book Antiqua" w:hAnsi="Book Antiqua"/>
          <w:sz w:val="20"/>
          <w:szCs w:val="20"/>
        </w:rPr>
        <w:t xml:space="preserve"> Horak F. Assessing the influence of sensory interaction of balance. Suggestion from the field. </w:t>
      </w:r>
      <w:r w:rsidR="00E6527A" w:rsidRPr="00E6527A">
        <w:rPr>
          <w:rFonts w:ascii="Book Antiqua" w:hAnsi="Book Antiqua"/>
          <w:sz w:val="20"/>
          <w:szCs w:val="20"/>
        </w:rPr>
        <w:t>Phys Ther 66</w:t>
      </w:r>
      <w:r w:rsidR="009707C6" w:rsidRPr="00873A88">
        <w:rPr>
          <w:rFonts w:ascii="Book Antiqua" w:hAnsi="Book Antiqua"/>
          <w:sz w:val="20"/>
          <w:szCs w:val="20"/>
        </w:rPr>
        <w:t>: 1548-1550, 1986.</w:t>
      </w:r>
    </w:p>
    <w:p w14:paraId="6224D6D4"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3A5262B3"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4</w:t>
      </w:r>
      <w:r w:rsidR="007E606A">
        <w:rPr>
          <w:rFonts w:ascii="Book Antiqua" w:hAnsi="Book Antiqua"/>
          <w:sz w:val="20"/>
          <w:szCs w:val="20"/>
        </w:rPr>
        <w:t>3</w:t>
      </w:r>
      <w:r>
        <w:rPr>
          <w:rFonts w:ascii="Book Antiqua" w:hAnsi="Book Antiqua"/>
          <w:sz w:val="20"/>
          <w:szCs w:val="20"/>
        </w:rPr>
        <w:t xml:space="preserve">.  </w:t>
      </w:r>
      <w:r w:rsidR="009707C6" w:rsidRPr="00873A88">
        <w:rPr>
          <w:rFonts w:ascii="Book Antiqua" w:hAnsi="Book Antiqua"/>
          <w:sz w:val="20"/>
          <w:szCs w:val="20"/>
        </w:rPr>
        <w:t>Stribley R, Albers J, Tourtellotte W</w:t>
      </w:r>
      <w:r>
        <w:rPr>
          <w:rFonts w:ascii="Book Antiqua" w:hAnsi="Book Antiqua"/>
          <w:sz w:val="20"/>
          <w:szCs w:val="20"/>
        </w:rPr>
        <w:t>,</w:t>
      </w:r>
      <w:r w:rsidR="009707C6" w:rsidRPr="00873A88">
        <w:rPr>
          <w:rFonts w:ascii="Book Antiqua" w:hAnsi="Book Antiqua"/>
          <w:sz w:val="20"/>
          <w:szCs w:val="20"/>
        </w:rPr>
        <w:t xml:space="preserve"> Cockrell J. A quantitative study of stance in normal subjects. </w:t>
      </w:r>
      <w:r w:rsidR="00E6527A" w:rsidRPr="00E6527A">
        <w:rPr>
          <w:rFonts w:ascii="Book Antiqua" w:hAnsi="Book Antiqua"/>
          <w:sz w:val="20"/>
          <w:szCs w:val="20"/>
        </w:rPr>
        <w:t>Arch Phys Med Rehabil</w:t>
      </w:r>
      <w:r w:rsidR="009707C6" w:rsidRPr="00873A88">
        <w:rPr>
          <w:rFonts w:ascii="Book Antiqua" w:hAnsi="Book Antiqua"/>
          <w:sz w:val="20"/>
          <w:szCs w:val="20"/>
        </w:rPr>
        <w:t xml:space="preserve"> </w:t>
      </w:r>
      <w:r w:rsidR="00E6527A" w:rsidRPr="00E6527A">
        <w:rPr>
          <w:rFonts w:ascii="Book Antiqua" w:hAnsi="Book Antiqua"/>
          <w:sz w:val="20"/>
          <w:szCs w:val="20"/>
        </w:rPr>
        <w:t>55</w:t>
      </w:r>
      <w:r w:rsidR="009707C6" w:rsidRPr="00873A88">
        <w:rPr>
          <w:rFonts w:ascii="Book Antiqua" w:hAnsi="Book Antiqua"/>
          <w:sz w:val="20"/>
          <w:szCs w:val="20"/>
        </w:rPr>
        <w:t>: 74-80, 1974.</w:t>
      </w:r>
    </w:p>
    <w:p w14:paraId="05A14526"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16E6674C"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4</w:t>
      </w:r>
      <w:r w:rsidR="007E606A">
        <w:rPr>
          <w:rFonts w:ascii="Book Antiqua" w:hAnsi="Book Antiqua"/>
          <w:sz w:val="20"/>
          <w:szCs w:val="20"/>
        </w:rPr>
        <w:t>4</w:t>
      </w:r>
      <w:r>
        <w:rPr>
          <w:rFonts w:ascii="Book Antiqua" w:hAnsi="Book Antiqua"/>
          <w:sz w:val="20"/>
          <w:szCs w:val="20"/>
        </w:rPr>
        <w:t xml:space="preserve">.  </w:t>
      </w:r>
      <w:r w:rsidR="009707C6" w:rsidRPr="00873A88">
        <w:rPr>
          <w:rFonts w:ascii="Book Antiqua" w:hAnsi="Book Antiqua"/>
          <w:sz w:val="20"/>
          <w:szCs w:val="20"/>
        </w:rPr>
        <w:t>Sugano H</w:t>
      </w:r>
      <w:r>
        <w:rPr>
          <w:rFonts w:ascii="Book Antiqua" w:hAnsi="Book Antiqua"/>
          <w:sz w:val="20"/>
          <w:szCs w:val="20"/>
        </w:rPr>
        <w:t>,</w:t>
      </w:r>
      <w:r w:rsidR="009707C6" w:rsidRPr="00873A88">
        <w:rPr>
          <w:rFonts w:ascii="Book Antiqua" w:hAnsi="Book Antiqua"/>
          <w:sz w:val="20"/>
          <w:szCs w:val="20"/>
        </w:rPr>
        <w:t xml:space="preserve"> Takeya T. Measurement of body movement and its clinical application. </w:t>
      </w:r>
      <w:r w:rsidR="00E6527A" w:rsidRPr="00E6527A">
        <w:rPr>
          <w:rFonts w:ascii="Book Antiqua" w:hAnsi="Book Antiqua"/>
          <w:sz w:val="20"/>
          <w:szCs w:val="20"/>
        </w:rPr>
        <w:t>Jap J Physiol</w:t>
      </w:r>
      <w:r w:rsidR="009707C6" w:rsidRPr="00873A88">
        <w:rPr>
          <w:rFonts w:ascii="Book Antiqua" w:hAnsi="Book Antiqua"/>
          <w:sz w:val="20"/>
          <w:szCs w:val="20"/>
        </w:rPr>
        <w:t xml:space="preserve"> </w:t>
      </w:r>
      <w:r w:rsidR="00E6527A" w:rsidRPr="00E6527A">
        <w:rPr>
          <w:rFonts w:ascii="Book Antiqua" w:hAnsi="Book Antiqua"/>
          <w:sz w:val="20"/>
          <w:szCs w:val="20"/>
        </w:rPr>
        <w:t>20</w:t>
      </w:r>
      <w:r w:rsidR="009707C6" w:rsidRPr="00873A88">
        <w:rPr>
          <w:rFonts w:ascii="Book Antiqua" w:hAnsi="Book Antiqua"/>
          <w:sz w:val="20"/>
          <w:szCs w:val="20"/>
        </w:rPr>
        <w:t>:</w:t>
      </w:r>
      <w:r w:rsidR="009C5E26">
        <w:rPr>
          <w:rFonts w:ascii="Book Antiqua" w:hAnsi="Book Antiqua"/>
          <w:sz w:val="20"/>
          <w:szCs w:val="20"/>
        </w:rPr>
        <w:t xml:space="preserve"> </w:t>
      </w:r>
      <w:r w:rsidR="009707C6" w:rsidRPr="00873A88">
        <w:rPr>
          <w:rFonts w:ascii="Book Antiqua" w:hAnsi="Book Antiqua"/>
          <w:sz w:val="20"/>
          <w:szCs w:val="20"/>
        </w:rPr>
        <w:t>296-308, 1970.</w:t>
      </w:r>
    </w:p>
    <w:p w14:paraId="201593B2" w14:textId="77777777" w:rsidR="00873A88" w:rsidRPr="00873A88" w:rsidRDefault="00873A88" w:rsidP="00873A88">
      <w:pPr>
        <w:pStyle w:val="ListParagraph"/>
        <w:spacing w:before="0" w:after="0" w:line="240" w:lineRule="auto"/>
        <w:ind w:left="0"/>
        <w:rPr>
          <w:rFonts w:ascii="Book Antiqua" w:hAnsi="Book Antiqua"/>
          <w:sz w:val="20"/>
          <w:szCs w:val="20"/>
        </w:rPr>
      </w:pPr>
    </w:p>
    <w:p w14:paraId="76CFD945" w14:textId="77777777" w:rsidR="00323E9D" w:rsidRDefault="00670195">
      <w:pPr>
        <w:pStyle w:val="ListParagraph"/>
        <w:spacing w:before="0" w:after="0" w:line="240" w:lineRule="auto"/>
        <w:ind w:left="0"/>
        <w:rPr>
          <w:rFonts w:ascii="Book Antiqua" w:hAnsi="Book Antiqua"/>
          <w:sz w:val="20"/>
          <w:szCs w:val="20"/>
        </w:rPr>
      </w:pPr>
      <w:r>
        <w:rPr>
          <w:rFonts w:ascii="Book Antiqua" w:hAnsi="Book Antiqua"/>
          <w:sz w:val="20"/>
          <w:szCs w:val="20"/>
        </w:rPr>
        <w:t>4</w:t>
      </w:r>
      <w:r w:rsidR="007E606A">
        <w:rPr>
          <w:rFonts w:ascii="Book Antiqua" w:hAnsi="Book Antiqua"/>
          <w:sz w:val="20"/>
          <w:szCs w:val="20"/>
        </w:rPr>
        <w:t>5</w:t>
      </w:r>
      <w:r>
        <w:rPr>
          <w:rFonts w:ascii="Book Antiqua" w:hAnsi="Book Antiqua"/>
          <w:sz w:val="20"/>
          <w:szCs w:val="20"/>
        </w:rPr>
        <w:t xml:space="preserve">.   </w:t>
      </w:r>
      <w:r w:rsidR="009707C6" w:rsidRPr="00873A88">
        <w:rPr>
          <w:rFonts w:ascii="Book Antiqua" w:hAnsi="Book Antiqua"/>
          <w:sz w:val="20"/>
          <w:szCs w:val="20"/>
        </w:rPr>
        <w:t>Sundstrup E, Jakobsen M, Andersen J, Randers M, Petersen J, Suetta C, Aagaard P</w:t>
      </w:r>
      <w:r>
        <w:rPr>
          <w:rFonts w:ascii="Book Antiqua" w:hAnsi="Book Antiqua"/>
          <w:sz w:val="20"/>
          <w:szCs w:val="20"/>
        </w:rPr>
        <w:t xml:space="preserve">, </w:t>
      </w:r>
      <w:r w:rsidR="009707C6" w:rsidRPr="00873A88">
        <w:rPr>
          <w:rFonts w:ascii="Book Antiqua" w:hAnsi="Book Antiqua"/>
          <w:sz w:val="20"/>
          <w:szCs w:val="20"/>
        </w:rPr>
        <w:t xml:space="preserve"> Krustrup P. Muscle function and postural balance in lifelong trained male footballers compared with sedentary elderly men and youngsters. </w:t>
      </w:r>
      <w:r w:rsidR="00E6527A" w:rsidRPr="00E6527A">
        <w:rPr>
          <w:rFonts w:ascii="Book Antiqua" w:hAnsi="Book Antiqua"/>
          <w:sz w:val="20"/>
          <w:szCs w:val="20"/>
        </w:rPr>
        <w:t>Scand J Med Sci Sports</w:t>
      </w:r>
      <w:r w:rsidR="009707C6" w:rsidRPr="00873A88">
        <w:rPr>
          <w:rFonts w:ascii="Book Antiqua" w:hAnsi="Book Antiqua"/>
          <w:sz w:val="20"/>
          <w:szCs w:val="20"/>
        </w:rPr>
        <w:t xml:space="preserve"> </w:t>
      </w:r>
      <w:r w:rsidR="00E6527A" w:rsidRPr="00E6527A">
        <w:rPr>
          <w:rFonts w:ascii="Book Antiqua" w:hAnsi="Book Antiqua"/>
          <w:sz w:val="20"/>
          <w:szCs w:val="20"/>
        </w:rPr>
        <w:t>20</w:t>
      </w:r>
      <w:r w:rsidR="009707C6" w:rsidRPr="00873A88">
        <w:rPr>
          <w:rFonts w:ascii="Book Antiqua" w:hAnsi="Book Antiqua"/>
          <w:sz w:val="20"/>
          <w:szCs w:val="20"/>
        </w:rPr>
        <w:t>: 90-97, 2010.</w:t>
      </w:r>
    </w:p>
    <w:p w14:paraId="1ECF2275" w14:textId="77777777" w:rsidR="009707C6" w:rsidRPr="00873A88" w:rsidRDefault="009707C6" w:rsidP="00A12099">
      <w:pPr>
        <w:spacing w:before="0" w:after="0" w:line="240" w:lineRule="auto"/>
        <w:rPr>
          <w:rFonts w:ascii="Book Antiqua" w:eastAsia="Times New Roman" w:hAnsi="Book Antiqua"/>
          <w:color w:val="000000"/>
          <w:sz w:val="20"/>
          <w:szCs w:val="20"/>
          <w:lang w:eastAsia="en-GB"/>
        </w:rPr>
      </w:pPr>
    </w:p>
    <w:sectPr w:rsidR="009707C6" w:rsidRPr="00873A88" w:rsidSect="00FE3ADF">
      <w:headerReference w:type="default" r:id="rId13"/>
      <w:footerReference w:type="even" r:id="rId14"/>
      <w:footerReference w:type="default" r:id="rId15"/>
      <w:type w:val="continuous"/>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2D679" w14:textId="77777777" w:rsidR="00AE47B8" w:rsidRDefault="00AE47B8" w:rsidP="00873A88">
      <w:pPr>
        <w:spacing w:before="0" w:after="0" w:line="240" w:lineRule="auto"/>
      </w:pPr>
      <w:r>
        <w:separator/>
      </w:r>
    </w:p>
    <w:p w14:paraId="309AD359" w14:textId="77777777" w:rsidR="00AE47B8" w:rsidRDefault="00AE47B8"/>
  </w:endnote>
  <w:endnote w:type="continuationSeparator" w:id="0">
    <w:p w14:paraId="397B16C3" w14:textId="77777777" w:rsidR="00AE47B8" w:rsidRDefault="00AE47B8" w:rsidP="00873A88">
      <w:pPr>
        <w:spacing w:before="0" w:after="0" w:line="240" w:lineRule="auto"/>
      </w:pPr>
      <w:r>
        <w:continuationSeparator/>
      </w:r>
    </w:p>
    <w:p w14:paraId="422511BA" w14:textId="77777777" w:rsidR="00AE47B8" w:rsidRDefault="00AE47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Book Antiqua">
    <w:panose1 w:val="020406020503050303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Aharoni">
    <w:charset w:val="B1"/>
    <w:family w:val="auto"/>
    <w:pitch w:val="variable"/>
    <w:sig w:usb0="00000801" w:usb1="00000000" w:usb2="00000000" w:usb3="00000000" w:csb0="00000020" w:csb1="00000000"/>
  </w:font>
  <w:font w:name="BookAntiqua">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Segoe UI">
    <w:altName w:val="Calibri"/>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88E4C" w14:textId="77777777" w:rsidR="00C677DD" w:rsidRDefault="00C36B2E" w:rsidP="004A0E7E">
    <w:pPr>
      <w:pStyle w:val="Footer"/>
      <w:framePr w:wrap="none" w:vAnchor="text" w:hAnchor="margin" w:xAlign="center" w:y="1"/>
      <w:rPr>
        <w:rStyle w:val="PageNumber"/>
      </w:rPr>
    </w:pPr>
    <w:r>
      <w:rPr>
        <w:rStyle w:val="PageNumber"/>
      </w:rPr>
      <w:fldChar w:fldCharType="begin"/>
    </w:r>
    <w:r w:rsidR="00C677DD">
      <w:rPr>
        <w:rStyle w:val="PageNumber"/>
      </w:rPr>
      <w:instrText xml:space="preserve">PAGE  </w:instrText>
    </w:r>
    <w:r>
      <w:rPr>
        <w:rStyle w:val="PageNumber"/>
      </w:rPr>
      <w:fldChar w:fldCharType="end"/>
    </w:r>
  </w:p>
  <w:p w14:paraId="65A7C0A4" w14:textId="77777777" w:rsidR="00C677DD" w:rsidRDefault="00C36B2E" w:rsidP="004A0E7E">
    <w:pPr>
      <w:pStyle w:val="Footer"/>
      <w:framePr w:wrap="none" w:vAnchor="text" w:hAnchor="margin" w:xAlign="center" w:y="1"/>
      <w:rPr>
        <w:rStyle w:val="PageNumber"/>
      </w:rPr>
    </w:pPr>
    <w:r>
      <w:rPr>
        <w:rStyle w:val="PageNumber"/>
      </w:rPr>
      <w:fldChar w:fldCharType="begin"/>
    </w:r>
    <w:r w:rsidR="00C677DD">
      <w:rPr>
        <w:rStyle w:val="PageNumber"/>
      </w:rPr>
      <w:instrText xml:space="preserve">PAGE  </w:instrText>
    </w:r>
    <w:r>
      <w:rPr>
        <w:rStyle w:val="PageNumber"/>
      </w:rPr>
      <w:fldChar w:fldCharType="end"/>
    </w:r>
  </w:p>
  <w:p w14:paraId="6F9634E8" w14:textId="77777777" w:rsidR="00C677DD" w:rsidRDefault="00C677D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C921A" w14:textId="77777777" w:rsidR="00C677DD" w:rsidRDefault="00C36B2E" w:rsidP="004A0E7E">
    <w:pPr>
      <w:pStyle w:val="Footer"/>
      <w:framePr w:wrap="none" w:vAnchor="text" w:hAnchor="margin" w:xAlign="center" w:y="1"/>
      <w:rPr>
        <w:rStyle w:val="PageNumber"/>
      </w:rPr>
    </w:pPr>
    <w:r>
      <w:rPr>
        <w:rStyle w:val="PageNumber"/>
      </w:rPr>
      <w:fldChar w:fldCharType="begin"/>
    </w:r>
    <w:r w:rsidR="00C677DD">
      <w:rPr>
        <w:rStyle w:val="PageNumber"/>
      </w:rPr>
      <w:instrText xml:space="preserve">PAGE  </w:instrText>
    </w:r>
    <w:r>
      <w:rPr>
        <w:rStyle w:val="PageNumber"/>
      </w:rPr>
      <w:fldChar w:fldCharType="separate"/>
    </w:r>
    <w:r w:rsidR="00F559B4">
      <w:rPr>
        <w:rStyle w:val="PageNumber"/>
        <w:noProof/>
      </w:rPr>
      <w:t>1</w:t>
    </w:r>
    <w:r>
      <w:rPr>
        <w:rStyle w:val="PageNumber"/>
      </w:rPr>
      <w:fldChar w:fldCharType="end"/>
    </w:r>
  </w:p>
  <w:tbl>
    <w:tblPr>
      <w:tblW w:w="8287" w:type="pct"/>
      <w:tblCellMar>
        <w:left w:w="0" w:type="dxa"/>
        <w:right w:w="0" w:type="dxa"/>
      </w:tblCellMar>
      <w:tblLook w:val="04A0" w:firstRow="1" w:lastRow="0" w:firstColumn="1" w:lastColumn="0" w:noHBand="0" w:noVBand="1"/>
    </w:tblPr>
    <w:tblGrid>
      <w:gridCol w:w="7182"/>
      <w:gridCol w:w="598"/>
      <w:gridCol w:w="7170"/>
    </w:tblGrid>
    <w:tr w:rsidR="00C677DD" w:rsidRPr="00603C05" w14:paraId="17A47616" w14:textId="77777777" w:rsidTr="00241F7F">
      <w:trPr>
        <w:trHeight w:val="290"/>
      </w:trPr>
      <w:tc>
        <w:tcPr>
          <w:tcW w:w="2402" w:type="pct"/>
        </w:tcPr>
        <w:p w14:paraId="149DCAC9" w14:textId="77777777" w:rsidR="00C677DD" w:rsidRPr="00603C05" w:rsidRDefault="00C677DD">
          <w:pPr>
            <w:pStyle w:val="Footer"/>
            <w:rPr>
              <w:caps/>
              <w:color w:val="4472C4"/>
              <w:sz w:val="18"/>
              <w:szCs w:val="18"/>
            </w:rPr>
          </w:pPr>
          <w:r w:rsidRPr="00603C05">
            <w:rPr>
              <w:caps/>
              <w:color w:val="4472C4"/>
              <w:sz w:val="18"/>
              <w:szCs w:val="18"/>
            </w:rPr>
            <w:t>International Journal of Exercise Science</w:t>
          </w:r>
        </w:p>
      </w:tc>
      <w:tc>
        <w:tcPr>
          <w:tcW w:w="200" w:type="pct"/>
        </w:tcPr>
        <w:p w14:paraId="0479449C" w14:textId="77777777" w:rsidR="00C677DD" w:rsidRPr="00603C05" w:rsidRDefault="00C677DD">
          <w:pPr>
            <w:pStyle w:val="Footer"/>
            <w:rPr>
              <w:caps/>
              <w:color w:val="4472C4"/>
              <w:sz w:val="18"/>
              <w:szCs w:val="18"/>
            </w:rPr>
          </w:pPr>
        </w:p>
      </w:tc>
      <w:tc>
        <w:tcPr>
          <w:tcW w:w="2398" w:type="pct"/>
        </w:tcPr>
        <w:p w14:paraId="3B49C201" w14:textId="77777777" w:rsidR="00C677DD" w:rsidRPr="00603C05" w:rsidRDefault="00C677DD">
          <w:pPr>
            <w:pStyle w:val="Footer"/>
            <w:jc w:val="right"/>
            <w:rPr>
              <w:caps/>
              <w:color w:val="4472C4"/>
              <w:sz w:val="18"/>
              <w:szCs w:val="18"/>
            </w:rPr>
          </w:pPr>
          <w:r w:rsidRPr="00603C05">
            <w:rPr>
              <w:caps/>
              <w:color w:val="4472C4"/>
              <w:sz w:val="18"/>
              <w:szCs w:val="18"/>
            </w:rPr>
            <w:t>AMNCH</w:t>
          </w:r>
        </w:p>
      </w:tc>
    </w:tr>
  </w:tbl>
  <w:p w14:paraId="1B52D5AE" w14:textId="77777777" w:rsidR="00C677DD" w:rsidRDefault="00C677D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F0E12" w14:textId="77777777" w:rsidR="00AE47B8" w:rsidRDefault="00AE47B8" w:rsidP="00873A88">
      <w:pPr>
        <w:spacing w:before="0" w:after="0" w:line="240" w:lineRule="auto"/>
      </w:pPr>
      <w:r>
        <w:separator/>
      </w:r>
    </w:p>
    <w:p w14:paraId="01BB8BD4" w14:textId="77777777" w:rsidR="00AE47B8" w:rsidRDefault="00AE47B8"/>
  </w:footnote>
  <w:footnote w:type="continuationSeparator" w:id="0">
    <w:p w14:paraId="1B9D26F3" w14:textId="77777777" w:rsidR="00AE47B8" w:rsidRDefault="00AE47B8" w:rsidP="00873A88">
      <w:pPr>
        <w:spacing w:before="0" w:after="0" w:line="240" w:lineRule="auto"/>
      </w:pPr>
      <w:r>
        <w:continuationSeparator/>
      </w:r>
    </w:p>
    <w:p w14:paraId="76EBF976" w14:textId="77777777" w:rsidR="00AE47B8" w:rsidRDefault="00AE47B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968D3" w14:textId="77777777" w:rsidR="00C677DD" w:rsidRPr="00873A88" w:rsidRDefault="00C677DD">
    <w:pPr>
      <w:pStyle w:val="Header"/>
      <w:jc w:val="right"/>
      <w:rPr>
        <w:color w:val="4472C4"/>
        <w:sz w:val="21"/>
      </w:rPr>
    </w:pPr>
    <w:r>
      <w:rPr>
        <w:color w:val="4472C4"/>
        <w:sz w:val="21"/>
      </w:rPr>
      <w:t>International Journal of Exercise Science</w:t>
    </w:r>
    <w:r w:rsidRPr="00873A88">
      <w:rPr>
        <w:color w:val="4472C4"/>
        <w:sz w:val="21"/>
      </w:rPr>
      <w:t xml:space="preserve"> </w:t>
    </w:r>
  </w:p>
  <w:p w14:paraId="3E672FB5" w14:textId="77777777" w:rsidR="00C677DD" w:rsidRDefault="00C677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A017D"/>
    <w:multiLevelType w:val="hybridMultilevel"/>
    <w:tmpl w:val="A558B74A"/>
    <w:lvl w:ilvl="0" w:tplc="0ACA210E">
      <w:start w:val="1"/>
      <w:numFmt w:val="bullet"/>
      <w:lvlText w:val="•"/>
      <w:lvlJc w:val="left"/>
      <w:pPr>
        <w:tabs>
          <w:tab w:val="num" w:pos="720"/>
        </w:tabs>
        <w:ind w:left="720" w:hanging="360"/>
      </w:pPr>
      <w:rPr>
        <w:rFonts w:ascii="Times New Roman" w:hAnsi="Times New Roman" w:hint="default"/>
      </w:rPr>
    </w:lvl>
    <w:lvl w:ilvl="1" w:tplc="62F0FCB0" w:tentative="1">
      <w:start w:val="1"/>
      <w:numFmt w:val="bullet"/>
      <w:lvlText w:val="•"/>
      <w:lvlJc w:val="left"/>
      <w:pPr>
        <w:tabs>
          <w:tab w:val="num" w:pos="1440"/>
        </w:tabs>
        <w:ind w:left="1440" w:hanging="360"/>
      </w:pPr>
      <w:rPr>
        <w:rFonts w:ascii="Times New Roman" w:hAnsi="Times New Roman" w:hint="default"/>
      </w:rPr>
    </w:lvl>
    <w:lvl w:ilvl="2" w:tplc="AD229538" w:tentative="1">
      <w:start w:val="1"/>
      <w:numFmt w:val="bullet"/>
      <w:lvlText w:val="•"/>
      <w:lvlJc w:val="left"/>
      <w:pPr>
        <w:tabs>
          <w:tab w:val="num" w:pos="2160"/>
        </w:tabs>
        <w:ind w:left="2160" w:hanging="360"/>
      </w:pPr>
      <w:rPr>
        <w:rFonts w:ascii="Times New Roman" w:hAnsi="Times New Roman" w:hint="default"/>
      </w:rPr>
    </w:lvl>
    <w:lvl w:ilvl="3" w:tplc="F6C2303A" w:tentative="1">
      <w:start w:val="1"/>
      <w:numFmt w:val="bullet"/>
      <w:lvlText w:val="•"/>
      <w:lvlJc w:val="left"/>
      <w:pPr>
        <w:tabs>
          <w:tab w:val="num" w:pos="2880"/>
        </w:tabs>
        <w:ind w:left="2880" w:hanging="360"/>
      </w:pPr>
      <w:rPr>
        <w:rFonts w:ascii="Times New Roman" w:hAnsi="Times New Roman" w:hint="default"/>
      </w:rPr>
    </w:lvl>
    <w:lvl w:ilvl="4" w:tplc="AE3CAA92" w:tentative="1">
      <w:start w:val="1"/>
      <w:numFmt w:val="bullet"/>
      <w:lvlText w:val="•"/>
      <w:lvlJc w:val="left"/>
      <w:pPr>
        <w:tabs>
          <w:tab w:val="num" w:pos="3600"/>
        </w:tabs>
        <w:ind w:left="3600" w:hanging="360"/>
      </w:pPr>
      <w:rPr>
        <w:rFonts w:ascii="Times New Roman" w:hAnsi="Times New Roman" w:hint="default"/>
      </w:rPr>
    </w:lvl>
    <w:lvl w:ilvl="5" w:tplc="58F63772" w:tentative="1">
      <w:start w:val="1"/>
      <w:numFmt w:val="bullet"/>
      <w:lvlText w:val="•"/>
      <w:lvlJc w:val="left"/>
      <w:pPr>
        <w:tabs>
          <w:tab w:val="num" w:pos="4320"/>
        </w:tabs>
        <w:ind w:left="4320" w:hanging="360"/>
      </w:pPr>
      <w:rPr>
        <w:rFonts w:ascii="Times New Roman" w:hAnsi="Times New Roman" w:hint="default"/>
      </w:rPr>
    </w:lvl>
    <w:lvl w:ilvl="6" w:tplc="62746A60" w:tentative="1">
      <w:start w:val="1"/>
      <w:numFmt w:val="bullet"/>
      <w:lvlText w:val="•"/>
      <w:lvlJc w:val="left"/>
      <w:pPr>
        <w:tabs>
          <w:tab w:val="num" w:pos="5040"/>
        </w:tabs>
        <w:ind w:left="5040" w:hanging="360"/>
      </w:pPr>
      <w:rPr>
        <w:rFonts w:ascii="Times New Roman" w:hAnsi="Times New Roman" w:hint="default"/>
      </w:rPr>
    </w:lvl>
    <w:lvl w:ilvl="7" w:tplc="4FF87492" w:tentative="1">
      <w:start w:val="1"/>
      <w:numFmt w:val="bullet"/>
      <w:lvlText w:val="•"/>
      <w:lvlJc w:val="left"/>
      <w:pPr>
        <w:tabs>
          <w:tab w:val="num" w:pos="5760"/>
        </w:tabs>
        <w:ind w:left="5760" w:hanging="360"/>
      </w:pPr>
      <w:rPr>
        <w:rFonts w:ascii="Times New Roman" w:hAnsi="Times New Roman" w:hint="default"/>
      </w:rPr>
    </w:lvl>
    <w:lvl w:ilvl="8" w:tplc="9ABA7D3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8BA70D6"/>
    <w:multiLevelType w:val="hybridMultilevel"/>
    <w:tmpl w:val="08E0ED66"/>
    <w:lvl w:ilvl="0" w:tplc="EC0E56E0">
      <w:start w:val="1"/>
      <w:numFmt w:val="bullet"/>
      <w:lvlText w:val="•"/>
      <w:lvlJc w:val="left"/>
      <w:pPr>
        <w:tabs>
          <w:tab w:val="num" w:pos="720"/>
        </w:tabs>
        <w:ind w:left="720" w:hanging="360"/>
      </w:pPr>
      <w:rPr>
        <w:rFonts w:ascii="Times New Roman" w:hAnsi="Times New Roman" w:hint="default"/>
      </w:rPr>
    </w:lvl>
    <w:lvl w:ilvl="1" w:tplc="315C274E" w:tentative="1">
      <w:start w:val="1"/>
      <w:numFmt w:val="bullet"/>
      <w:lvlText w:val="•"/>
      <w:lvlJc w:val="left"/>
      <w:pPr>
        <w:tabs>
          <w:tab w:val="num" w:pos="1440"/>
        </w:tabs>
        <w:ind w:left="1440" w:hanging="360"/>
      </w:pPr>
      <w:rPr>
        <w:rFonts w:ascii="Times New Roman" w:hAnsi="Times New Roman" w:hint="default"/>
      </w:rPr>
    </w:lvl>
    <w:lvl w:ilvl="2" w:tplc="1D5474AA" w:tentative="1">
      <w:start w:val="1"/>
      <w:numFmt w:val="bullet"/>
      <w:lvlText w:val="•"/>
      <w:lvlJc w:val="left"/>
      <w:pPr>
        <w:tabs>
          <w:tab w:val="num" w:pos="2160"/>
        </w:tabs>
        <w:ind w:left="2160" w:hanging="360"/>
      </w:pPr>
      <w:rPr>
        <w:rFonts w:ascii="Times New Roman" w:hAnsi="Times New Roman" w:hint="default"/>
      </w:rPr>
    </w:lvl>
    <w:lvl w:ilvl="3" w:tplc="2FE23F2A" w:tentative="1">
      <w:start w:val="1"/>
      <w:numFmt w:val="bullet"/>
      <w:lvlText w:val="•"/>
      <w:lvlJc w:val="left"/>
      <w:pPr>
        <w:tabs>
          <w:tab w:val="num" w:pos="2880"/>
        </w:tabs>
        <w:ind w:left="2880" w:hanging="360"/>
      </w:pPr>
      <w:rPr>
        <w:rFonts w:ascii="Times New Roman" w:hAnsi="Times New Roman" w:hint="default"/>
      </w:rPr>
    </w:lvl>
    <w:lvl w:ilvl="4" w:tplc="9078B118" w:tentative="1">
      <w:start w:val="1"/>
      <w:numFmt w:val="bullet"/>
      <w:lvlText w:val="•"/>
      <w:lvlJc w:val="left"/>
      <w:pPr>
        <w:tabs>
          <w:tab w:val="num" w:pos="3600"/>
        </w:tabs>
        <w:ind w:left="3600" w:hanging="360"/>
      </w:pPr>
      <w:rPr>
        <w:rFonts w:ascii="Times New Roman" w:hAnsi="Times New Roman" w:hint="default"/>
      </w:rPr>
    </w:lvl>
    <w:lvl w:ilvl="5" w:tplc="819E13AE" w:tentative="1">
      <w:start w:val="1"/>
      <w:numFmt w:val="bullet"/>
      <w:lvlText w:val="•"/>
      <w:lvlJc w:val="left"/>
      <w:pPr>
        <w:tabs>
          <w:tab w:val="num" w:pos="4320"/>
        </w:tabs>
        <w:ind w:left="4320" w:hanging="360"/>
      </w:pPr>
      <w:rPr>
        <w:rFonts w:ascii="Times New Roman" w:hAnsi="Times New Roman" w:hint="default"/>
      </w:rPr>
    </w:lvl>
    <w:lvl w:ilvl="6" w:tplc="58681D28" w:tentative="1">
      <w:start w:val="1"/>
      <w:numFmt w:val="bullet"/>
      <w:lvlText w:val="•"/>
      <w:lvlJc w:val="left"/>
      <w:pPr>
        <w:tabs>
          <w:tab w:val="num" w:pos="5040"/>
        </w:tabs>
        <w:ind w:left="5040" w:hanging="360"/>
      </w:pPr>
      <w:rPr>
        <w:rFonts w:ascii="Times New Roman" w:hAnsi="Times New Roman" w:hint="default"/>
      </w:rPr>
    </w:lvl>
    <w:lvl w:ilvl="7" w:tplc="0DEC8514" w:tentative="1">
      <w:start w:val="1"/>
      <w:numFmt w:val="bullet"/>
      <w:lvlText w:val="•"/>
      <w:lvlJc w:val="left"/>
      <w:pPr>
        <w:tabs>
          <w:tab w:val="num" w:pos="5760"/>
        </w:tabs>
        <w:ind w:left="5760" w:hanging="360"/>
      </w:pPr>
      <w:rPr>
        <w:rFonts w:ascii="Times New Roman" w:hAnsi="Times New Roman" w:hint="default"/>
      </w:rPr>
    </w:lvl>
    <w:lvl w:ilvl="8" w:tplc="E99CB3D4" w:tentative="1">
      <w:start w:val="1"/>
      <w:numFmt w:val="bullet"/>
      <w:lvlText w:val="•"/>
      <w:lvlJc w:val="left"/>
      <w:pPr>
        <w:tabs>
          <w:tab w:val="num" w:pos="6480"/>
        </w:tabs>
        <w:ind w:left="6480" w:hanging="360"/>
      </w:pPr>
      <w:rPr>
        <w:rFonts w:ascii="Times New Roman" w:hAnsi="Times New Roman" w:hint="default"/>
      </w:rPr>
    </w:lvl>
  </w:abstractNum>
  <w:abstractNum w:abstractNumId="2">
    <w:nsid w:val="1DB840F7"/>
    <w:multiLevelType w:val="hybridMultilevel"/>
    <w:tmpl w:val="1D1655BE"/>
    <w:lvl w:ilvl="0" w:tplc="B1CA0954">
      <w:start w:val="1"/>
      <w:numFmt w:val="bullet"/>
      <w:lvlText w:val="•"/>
      <w:lvlJc w:val="left"/>
      <w:pPr>
        <w:tabs>
          <w:tab w:val="num" w:pos="720"/>
        </w:tabs>
        <w:ind w:left="720" w:hanging="360"/>
      </w:pPr>
      <w:rPr>
        <w:rFonts w:ascii="Times New Roman" w:hAnsi="Times New Roman" w:hint="default"/>
      </w:rPr>
    </w:lvl>
    <w:lvl w:ilvl="1" w:tplc="52144E20" w:tentative="1">
      <w:start w:val="1"/>
      <w:numFmt w:val="bullet"/>
      <w:lvlText w:val="•"/>
      <w:lvlJc w:val="left"/>
      <w:pPr>
        <w:tabs>
          <w:tab w:val="num" w:pos="1440"/>
        </w:tabs>
        <w:ind w:left="1440" w:hanging="360"/>
      </w:pPr>
      <w:rPr>
        <w:rFonts w:ascii="Times New Roman" w:hAnsi="Times New Roman" w:hint="default"/>
      </w:rPr>
    </w:lvl>
    <w:lvl w:ilvl="2" w:tplc="76B43652" w:tentative="1">
      <w:start w:val="1"/>
      <w:numFmt w:val="bullet"/>
      <w:lvlText w:val="•"/>
      <w:lvlJc w:val="left"/>
      <w:pPr>
        <w:tabs>
          <w:tab w:val="num" w:pos="2160"/>
        </w:tabs>
        <w:ind w:left="2160" w:hanging="360"/>
      </w:pPr>
      <w:rPr>
        <w:rFonts w:ascii="Times New Roman" w:hAnsi="Times New Roman" w:hint="default"/>
      </w:rPr>
    </w:lvl>
    <w:lvl w:ilvl="3" w:tplc="4DAE7134" w:tentative="1">
      <w:start w:val="1"/>
      <w:numFmt w:val="bullet"/>
      <w:lvlText w:val="•"/>
      <w:lvlJc w:val="left"/>
      <w:pPr>
        <w:tabs>
          <w:tab w:val="num" w:pos="2880"/>
        </w:tabs>
        <w:ind w:left="2880" w:hanging="360"/>
      </w:pPr>
      <w:rPr>
        <w:rFonts w:ascii="Times New Roman" w:hAnsi="Times New Roman" w:hint="default"/>
      </w:rPr>
    </w:lvl>
    <w:lvl w:ilvl="4" w:tplc="52A0221E" w:tentative="1">
      <w:start w:val="1"/>
      <w:numFmt w:val="bullet"/>
      <w:lvlText w:val="•"/>
      <w:lvlJc w:val="left"/>
      <w:pPr>
        <w:tabs>
          <w:tab w:val="num" w:pos="3600"/>
        </w:tabs>
        <w:ind w:left="3600" w:hanging="360"/>
      </w:pPr>
      <w:rPr>
        <w:rFonts w:ascii="Times New Roman" w:hAnsi="Times New Roman" w:hint="default"/>
      </w:rPr>
    </w:lvl>
    <w:lvl w:ilvl="5" w:tplc="4FF26DD2" w:tentative="1">
      <w:start w:val="1"/>
      <w:numFmt w:val="bullet"/>
      <w:lvlText w:val="•"/>
      <w:lvlJc w:val="left"/>
      <w:pPr>
        <w:tabs>
          <w:tab w:val="num" w:pos="4320"/>
        </w:tabs>
        <w:ind w:left="4320" w:hanging="360"/>
      </w:pPr>
      <w:rPr>
        <w:rFonts w:ascii="Times New Roman" w:hAnsi="Times New Roman" w:hint="default"/>
      </w:rPr>
    </w:lvl>
    <w:lvl w:ilvl="6" w:tplc="7D8CCAEE" w:tentative="1">
      <w:start w:val="1"/>
      <w:numFmt w:val="bullet"/>
      <w:lvlText w:val="•"/>
      <w:lvlJc w:val="left"/>
      <w:pPr>
        <w:tabs>
          <w:tab w:val="num" w:pos="5040"/>
        </w:tabs>
        <w:ind w:left="5040" w:hanging="360"/>
      </w:pPr>
      <w:rPr>
        <w:rFonts w:ascii="Times New Roman" w:hAnsi="Times New Roman" w:hint="default"/>
      </w:rPr>
    </w:lvl>
    <w:lvl w:ilvl="7" w:tplc="AEDC9E8E" w:tentative="1">
      <w:start w:val="1"/>
      <w:numFmt w:val="bullet"/>
      <w:lvlText w:val="•"/>
      <w:lvlJc w:val="left"/>
      <w:pPr>
        <w:tabs>
          <w:tab w:val="num" w:pos="5760"/>
        </w:tabs>
        <w:ind w:left="5760" w:hanging="360"/>
      </w:pPr>
      <w:rPr>
        <w:rFonts w:ascii="Times New Roman" w:hAnsi="Times New Roman" w:hint="default"/>
      </w:rPr>
    </w:lvl>
    <w:lvl w:ilvl="8" w:tplc="20FCE2A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9CF1345"/>
    <w:multiLevelType w:val="hybridMultilevel"/>
    <w:tmpl w:val="E16ECB6A"/>
    <w:lvl w:ilvl="0" w:tplc="57EC674C">
      <w:start w:val="1"/>
      <w:numFmt w:val="bullet"/>
      <w:lvlText w:val="•"/>
      <w:lvlJc w:val="left"/>
      <w:pPr>
        <w:tabs>
          <w:tab w:val="num" w:pos="720"/>
        </w:tabs>
        <w:ind w:left="720" w:hanging="360"/>
      </w:pPr>
      <w:rPr>
        <w:rFonts w:ascii="Times New Roman" w:hAnsi="Times New Roman" w:hint="default"/>
      </w:rPr>
    </w:lvl>
    <w:lvl w:ilvl="1" w:tplc="58C2935A" w:tentative="1">
      <w:start w:val="1"/>
      <w:numFmt w:val="bullet"/>
      <w:lvlText w:val="•"/>
      <w:lvlJc w:val="left"/>
      <w:pPr>
        <w:tabs>
          <w:tab w:val="num" w:pos="1440"/>
        </w:tabs>
        <w:ind w:left="1440" w:hanging="360"/>
      </w:pPr>
      <w:rPr>
        <w:rFonts w:ascii="Times New Roman" w:hAnsi="Times New Roman" w:hint="default"/>
      </w:rPr>
    </w:lvl>
    <w:lvl w:ilvl="2" w:tplc="52CE4184" w:tentative="1">
      <w:start w:val="1"/>
      <w:numFmt w:val="bullet"/>
      <w:lvlText w:val="•"/>
      <w:lvlJc w:val="left"/>
      <w:pPr>
        <w:tabs>
          <w:tab w:val="num" w:pos="2160"/>
        </w:tabs>
        <w:ind w:left="2160" w:hanging="360"/>
      </w:pPr>
      <w:rPr>
        <w:rFonts w:ascii="Times New Roman" w:hAnsi="Times New Roman" w:hint="default"/>
      </w:rPr>
    </w:lvl>
    <w:lvl w:ilvl="3" w:tplc="D8FE1D2A" w:tentative="1">
      <w:start w:val="1"/>
      <w:numFmt w:val="bullet"/>
      <w:lvlText w:val="•"/>
      <w:lvlJc w:val="left"/>
      <w:pPr>
        <w:tabs>
          <w:tab w:val="num" w:pos="2880"/>
        </w:tabs>
        <w:ind w:left="2880" w:hanging="360"/>
      </w:pPr>
      <w:rPr>
        <w:rFonts w:ascii="Times New Roman" w:hAnsi="Times New Roman" w:hint="default"/>
      </w:rPr>
    </w:lvl>
    <w:lvl w:ilvl="4" w:tplc="33C2FA2E" w:tentative="1">
      <w:start w:val="1"/>
      <w:numFmt w:val="bullet"/>
      <w:lvlText w:val="•"/>
      <w:lvlJc w:val="left"/>
      <w:pPr>
        <w:tabs>
          <w:tab w:val="num" w:pos="3600"/>
        </w:tabs>
        <w:ind w:left="3600" w:hanging="360"/>
      </w:pPr>
      <w:rPr>
        <w:rFonts w:ascii="Times New Roman" w:hAnsi="Times New Roman" w:hint="default"/>
      </w:rPr>
    </w:lvl>
    <w:lvl w:ilvl="5" w:tplc="419A3212" w:tentative="1">
      <w:start w:val="1"/>
      <w:numFmt w:val="bullet"/>
      <w:lvlText w:val="•"/>
      <w:lvlJc w:val="left"/>
      <w:pPr>
        <w:tabs>
          <w:tab w:val="num" w:pos="4320"/>
        </w:tabs>
        <w:ind w:left="4320" w:hanging="360"/>
      </w:pPr>
      <w:rPr>
        <w:rFonts w:ascii="Times New Roman" w:hAnsi="Times New Roman" w:hint="default"/>
      </w:rPr>
    </w:lvl>
    <w:lvl w:ilvl="6" w:tplc="5B6240EA" w:tentative="1">
      <w:start w:val="1"/>
      <w:numFmt w:val="bullet"/>
      <w:lvlText w:val="•"/>
      <w:lvlJc w:val="left"/>
      <w:pPr>
        <w:tabs>
          <w:tab w:val="num" w:pos="5040"/>
        </w:tabs>
        <w:ind w:left="5040" w:hanging="360"/>
      </w:pPr>
      <w:rPr>
        <w:rFonts w:ascii="Times New Roman" w:hAnsi="Times New Roman" w:hint="default"/>
      </w:rPr>
    </w:lvl>
    <w:lvl w:ilvl="7" w:tplc="AFD87CE2" w:tentative="1">
      <w:start w:val="1"/>
      <w:numFmt w:val="bullet"/>
      <w:lvlText w:val="•"/>
      <w:lvlJc w:val="left"/>
      <w:pPr>
        <w:tabs>
          <w:tab w:val="num" w:pos="5760"/>
        </w:tabs>
        <w:ind w:left="5760" w:hanging="360"/>
      </w:pPr>
      <w:rPr>
        <w:rFonts w:ascii="Times New Roman" w:hAnsi="Times New Roman" w:hint="default"/>
      </w:rPr>
    </w:lvl>
    <w:lvl w:ilvl="8" w:tplc="91AACB72" w:tentative="1">
      <w:start w:val="1"/>
      <w:numFmt w:val="bullet"/>
      <w:lvlText w:val="•"/>
      <w:lvlJc w:val="left"/>
      <w:pPr>
        <w:tabs>
          <w:tab w:val="num" w:pos="6480"/>
        </w:tabs>
        <w:ind w:left="6480" w:hanging="360"/>
      </w:pPr>
      <w:rPr>
        <w:rFonts w:ascii="Times New Roman" w:hAnsi="Times New Roman" w:hint="default"/>
      </w:rPr>
    </w:lvl>
  </w:abstractNum>
  <w:abstractNum w:abstractNumId="4">
    <w:nsid w:val="32A81B22"/>
    <w:multiLevelType w:val="hybridMultilevel"/>
    <w:tmpl w:val="CD40BCAA"/>
    <w:lvl w:ilvl="0" w:tplc="50BEED8E">
      <w:start w:val="1"/>
      <w:numFmt w:val="decimal"/>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9E43D96"/>
    <w:multiLevelType w:val="hybridMultilevel"/>
    <w:tmpl w:val="D8944260"/>
    <w:lvl w:ilvl="0" w:tplc="E39428C4">
      <w:start w:val="1"/>
      <w:numFmt w:val="bullet"/>
      <w:lvlText w:val="•"/>
      <w:lvlJc w:val="left"/>
      <w:pPr>
        <w:tabs>
          <w:tab w:val="num" w:pos="720"/>
        </w:tabs>
        <w:ind w:left="720" w:hanging="360"/>
      </w:pPr>
      <w:rPr>
        <w:rFonts w:ascii="Times New Roman" w:hAnsi="Times New Roman" w:hint="default"/>
      </w:rPr>
    </w:lvl>
    <w:lvl w:ilvl="1" w:tplc="31C6CC14" w:tentative="1">
      <w:start w:val="1"/>
      <w:numFmt w:val="bullet"/>
      <w:lvlText w:val="•"/>
      <w:lvlJc w:val="left"/>
      <w:pPr>
        <w:tabs>
          <w:tab w:val="num" w:pos="1440"/>
        </w:tabs>
        <w:ind w:left="1440" w:hanging="360"/>
      </w:pPr>
      <w:rPr>
        <w:rFonts w:ascii="Times New Roman" w:hAnsi="Times New Roman" w:hint="default"/>
      </w:rPr>
    </w:lvl>
    <w:lvl w:ilvl="2" w:tplc="92B26130" w:tentative="1">
      <w:start w:val="1"/>
      <w:numFmt w:val="bullet"/>
      <w:lvlText w:val="•"/>
      <w:lvlJc w:val="left"/>
      <w:pPr>
        <w:tabs>
          <w:tab w:val="num" w:pos="2160"/>
        </w:tabs>
        <w:ind w:left="2160" w:hanging="360"/>
      </w:pPr>
      <w:rPr>
        <w:rFonts w:ascii="Times New Roman" w:hAnsi="Times New Roman" w:hint="default"/>
      </w:rPr>
    </w:lvl>
    <w:lvl w:ilvl="3" w:tplc="EF0664A8" w:tentative="1">
      <w:start w:val="1"/>
      <w:numFmt w:val="bullet"/>
      <w:lvlText w:val="•"/>
      <w:lvlJc w:val="left"/>
      <w:pPr>
        <w:tabs>
          <w:tab w:val="num" w:pos="2880"/>
        </w:tabs>
        <w:ind w:left="2880" w:hanging="360"/>
      </w:pPr>
      <w:rPr>
        <w:rFonts w:ascii="Times New Roman" w:hAnsi="Times New Roman" w:hint="default"/>
      </w:rPr>
    </w:lvl>
    <w:lvl w:ilvl="4" w:tplc="F708B964" w:tentative="1">
      <w:start w:val="1"/>
      <w:numFmt w:val="bullet"/>
      <w:lvlText w:val="•"/>
      <w:lvlJc w:val="left"/>
      <w:pPr>
        <w:tabs>
          <w:tab w:val="num" w:pos="3600"/>
        </w:tabs>
        <w:ind w:left="3600" w:hanging="360"/>
      </w:pPr>
      <w:rPr>
        <w:rFonts w:ascii="Times New Roman" w:hAnsi="Times New Roman" w:hint="default"/>
      </w:rPr>
    </w:lvl>
    <w:lvl w:ilvl="5" w:tplc="CDF8335C" w:tentative="1">
      <w:start w:val="1"/>
      <w:numFmt w:val="bullet"/>
      <w:lvlText w:val="•"/>
      <w:lvlJc w:val="left"/>
      <w:pPr>
        <w:tabs>
          <w:tab w:val="num" w:pos="4320"/>
        </w:tabs>
        <w:ind w:left="4320" w:hanging="360"/>
      </w:pPr>
      <w:rPr>
        <w:rFonts w:ascii="Times New Roman" w:hAnsi="Times New Roman" w:hint="default"/>
      </w:rPr>
    </w:lvl>
    <w:lvl w:ilvl="6" w:tplc="A4E6A8A6" w:tentative="1">
      <w:start w:val="1"/>
      <w:numFmt w:val="bullet"/>
      <w:lvlText w:val="•"/>
      <w:lvlJc w:val="left"/>
      <w:pPr>
        <w:tabs>
          <w:tab w:val="num" w:pos="5040"/>
        </w:tabs>
        <w:ind w:left="5040" w:hanging="360"/>
      </w:pPr>
      <w:rPr>
        <w:rFonts w:ascii="Times New Roman" w:hAnsi="Times New Roman" w:hint="default"/>
      </w:rPr>
    </w:lvl>
    <w:lvl w:ilvl="7" w:tplc="619E7AFE" w:tentative="1">
      <w:start w:val="1"/>
      <w:numFmt w:val="bullet"/>
      <w:lvlText w:val="•"/>
      <w:lvlJc w:val="left"/>
      <w:pPr>
        <w:tabs>
          <w:tab w:val="num" w:pos="5760"/>
        </w:tabs>
        <w:ind w:left="5760" w:hanging="360"/>
      </w:pPr>
      <w:rPr>
        <w:rFonts w:ascii="Times New Roman" w:hAnsi="Times New Roman" w:hint="default"/>
      </w:rPr>
    </w:lvl>
    <w:lvl w:ilvl="8" w:tplc="D8C486F0" w:tentative="1">
      <w:start w:val="1"/>
      <w:numFmt w:val="bullet"/>
      <w:lvlText w:val="•"/>
      <w:lvlJc w:val="left"/>
      <w:pPr>
        <w:tabs>
          <w:tab w:val="num" w:pos="6480"/>
        </w:tabs>
        <w:ind w:left="6480" w:hanging="360"/>
      </w:pPr>
      <w:rPr>
        <w:rFonts w:ascii="Times New Roman" w:hAnsi="Times New Roman" w:hint="default"/>
      </w:rPr>
    </w:lvl>
  </w:abstractNum>
  <w:abstractNum w:abstractNumId="6">
    <w:nsid w:val="62DD79FD"/>
    <w:multiLevelType w:val="hybridMultilevel"/>
    <w:tmpl w:val="654EE15A"/>
    <w:lvl w:ilvl="0" w:tplc="D5DA8948">
      <w:start w:val="1"/>
      <w:numFmt w:val="bullet"/>
      <w:lvlText w:val="•"/>
      <w:lvlJc w:val="left"/>
      <w:pPr>
        <w:tabs>
          <w:tab w:val="num" w:pos="720"/>
        </w:tabs>
        <w:ind w:left="720" w:hanging="360"/>
      </w:pPr>
      <w:rPr>
        <w:rFonts w:ascii="Times New Roman" w:hAnsi="Times New Roman" w:hint="default"/>
      </w:rPr>
    </w:lvl>
    <w:lvl w:ilvl="1" w:tplc="22662F6A" w:tentative="1">
      <w:start w:val="1"/>
      <w:numFmt w:val="bullet"/>
      <w:lvlText w:val="•"/>
      <w:lvlJc w:val="left"/>
      <w:pPr>
        <w:tabs>
          <w:tab w:val="num" w:pos="1440"/>
        </w:tabs>
        <w:ind w:left="1440" w:hanging="360"/>
      </w:pPr>
      <w:rPr>
        <w:rFonts w:ascii="Times New Roman" w:hAnsi="Times New Roman" w:hint="default"/>
      </w:rPr>
    </w:lvl>
    <w:lvl w:ilvl="2" w:tplc="6D4C5C96" w:tentative="1">
      <w:start w:val="1"/>
      <w:numFmt w:val="bullet"/>
      <w:lvlText w:val="•"/>
      <w:lvlJc w:val="left"/>
      <w:pPr>
        <w:tabs>
          <w:tab w:val="num" w:pos="2160"/>
        </w:tabs>
        <w:ind w:left="2160" w:hanging="360"/>
      </w:pPr>
      <w:rPr>
        <w:rFonts w:ascii="Times New Roman" w:hAnsi="Times New Roman" w:hint="default"/>
      </w:rPr>
    </w:lvl>
    <w:lvl w:ilvl="3" w:tplc="564C194A" w:tentative="1">
      <w:start w:val="1"/>
      <w:numFmt w:val="bullet"/>
      <w:lvlText w:val="•"/>
      <w:lvlJc w:val="left"/>
      <w:pPr>
        <w:tabs>
          <w:tab w:val="num" w:pos="2880"/>
        </w:tabs>
        <w:ind w:left="2880" w:hanging="360"/>
      </w:pPr>
      <w:rPr>
        <w:rFonts w:ascii="Times New Roman" w:hAnsi="Times New Roman" w:hint="default"/>
      </w:rPr>
    </w:lvl>
    <w:lvl w:ilvl="4" w:tplc="A9CCA94E" w:tentative="1">
      <w:start w:val="1"/>
      <w:numFmt w:val="bullet"/>
      <w:lvlText w:val="•"/>
      <w:lvlJc w:val="left"/>
      <w:pPr>
        <w:tabs>
          <w:tab w:val="num" w:pos="3600"/>
        </w:tabs>
        <w:ind w:left="3600" w:hanging="360"/>
      </w:pPr>
      <w:rPr>
        <w:rFonts w:ascii="Times New Roman" w:hAnsi="Times New Roman" w:hint="default"/>
      </w:rPr>
    </w:lvl>
    <w:lvl w:ilvl="5" w:tplc="A934BFA8" w:tentative="1">
      <w:start w:val="1"/>
      <w:numFmt w:val="bullet"/>
      <w:lvlText w:val="•"/>
      <w:lvlJc w:val="left"/>
      <w:pPr>
        <w:tabs>
          <w:tab w:val="num" w:pos="4320"/>
        </w:tabs>
        <w:ind w:left="4320" w:hanging="360"/>
      </w:pPr>
      <w:rPr>
        <w:rFonts w:ascii="Times New Roman" w:hAnsi="Times New Roman" w:hint="default"/>
      </w:rPr>
    </w:lvl>
    <w:lvl w:ilvl="6" w:tplc="488C839A" w:tentative="1">
      <w:start w:val="1"/>
      <w:numFmt w:val="bullet"/>
      <w:lvlText w:val="•"/>
      <w:lvlJc w:val="left"/>
      <w:pPr>
        <w:tabs>
          <w:tab w:val="num" w:pos="5040"/>
        </w:tabs>
        <w:ind w:left="5040" w:hanging="360"/>
      </w:pPr>
      <w:rPr>
        <w:rFonts w:ascii="Times New Roman" w:hAnsi="Times New Roman" w:hint="default"/>
      </w:rPr>
    </w:lvl>
    <w:lvl w:ilvl="7" w:tplc="235011A6" w:tentative="1">
      <w:start w:val="1"/>
      <w:numFmt w:val="bullet"/>
      <w:lvlText w:val="•"/>
      <w:lvlJc w:val="left"/>
      <w:pPr>
        <w:tabs>
          <w:tab w:val="num" w:pos="5760"/>
        </w:tabs>
        <w:ind w:left="5760" w:hanging="360"/>
      </w:pPr>
      <w:rPr>
        <w:rFonts w:ascii="Times New Roman" w:hAnsi="Times New Roman" w:hint="default"/>
      </w:rPr>
    </w:lvl>
    <w:lvl w:ilvl="8" w:tplc="8342E0B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97C0A51"/>
    <w:multiLevelType w:val="hybridMultilevel"/>
    <w:tmpl w:val="F8A69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0996275"/>
    <w:multiLevelType w:val="hybridMultilevel"/>
    <w:tmpl w:val="D3888C8E"/>
    <w:lvl w:ilvl="0" w:tplc="CFFC96C6">
      <w:start w:val="1"/>
      <w:numFmt w:val="bullet"/>
      <w:lvlText w:val="•"/>
      <w:lvlJc w:val="left"/>
      <w:pPr>
        <w:tabs>
          <w:tab w:val="num" w:pos="720"/>
        </w:tabs>
        <w:ind w:left="720" w:hanging="360"/>
      </w:pPr>
      <w:rPr>
        <w:rFonts w:ascii="Times New Roman" w:hAnsi="Times New Roman" w:hint="default"/>
      </w:rPr>
    </w:lvl>
    <w:lvl w:ilvl="1" w:tplc="CF9ACE2E" w:tentative="1">
      <w:start w:val="1"/>
      <w:numFmt w:val="bullet"/>
      <w:lvlText w:val="•"/>
      <w:lvlJc w:val="left"/>
      <w:pPr>
        <w:tabs>
          <w:tab w:val="num" w:pos="1440"/>
        </w:tabs>
        <w:ind w:left="1440" w:hanging="360"/>
      </w:pPr>
      <w:rPr>
        <w:rFonts w:ascii="Times New Roman" w:hAnsi="Times New Roman" w:hint="default"/>
      </w:rPr>
    </w:lvl>
    <w:lvl w:ilvl="2" w:tplc="31EA2C0A" w:tentative="1">
      <w:start w:val="1"/>
      <w:numFmt w:val="bullet"/>
      <w:lvlText w:val="•"/>
      <w:lvlJc w:val="left"/>
      <w:pPr>
        <w:tabs>
          <w:tab w:val="num" w:pos="2160"/>
        </w:tabs>
        <w:ind w:left="2160" w:hanging="360"/>
      </w:pPr>
      <w:rPr>
        <w:rFonts w:ascii="Times New Roman" w:hAnsi="Times New Roman" w:hint="default"/>
      </w:rPr>
    </w:lvl>
    <w:lvl w:ilvl="3" w:tplc="068C7A4A" w:tentative="1">
      <w:start w:val="1"/>
      <w:numFmt w:val="bullet"/>
      <w:lvlText w:val="•"/>
      <w:lvlJc w:val="left"/>
      <w:pPr>
        <w:tabs>
          <w:tab w:val="num" w:pos="2880"/>
        </w:tabs>
        <w:ind w:left="2880" w:hanging="360"/>
      </w:pPr>
      <w:rPr>
        <w:rFonts w:ascii="Times New Roman" w:hAnsi="Times New Roman" w:hint="default"/>
      </w:rPr>
    </w:lvl>
    <w:lvl w:ilvl="4" w:tplc="F2D2FDAC" w:tentative="1">
      <w:start w:val="1"/>
      <w:numFmt w:val="bullet"/>
      <w:lvlText w:val="•"/>
      <w:lvlJc w:val="left"/>
      <w:pPr>
        <w:tabs>
          <w:tab w:val="num" w:pos="3600"/>
        </w:tabs>
        <w:ind w:left="3600" w:hanging="360"/>
      </w:pPr>
      <w:rPr>
        <w:rFonts w:ascii="Times New Roman" w:hAnsi="Times New Roman" w:hint="default"/>
      </w:rPr>
    </w:lvl>
    <w:lvl w:ilvl="5" w:tplc="33BAC704" w:tentative="1">
      <w:start w:val="1"/>
      <w:numFmt w:val="bullet"/>
      <w:lvlText w:val="•"/>
      <w:lvlJc w:val="left"/>
      <w:pPr>
        <w:tabs>
          <w:tab w:val="num" w:pos="4320"/>
        </w:tabs>
        <w:ind w:left="4320" w:hanging="360"/>
      </w:pPr>
      <w:rPr>
        <w:rFonts w:ascii="Times New Roman" w:hAnsi="Times New Roman" w:hint="default"/>
      </w:rPr>
    </w:lvl>
    <w:lvl w:ilvl="6" w:tplc="7ADCD0B4" w:tentative="1">
      <w:start w:val="1"/>
      <w:numFmt w:val="bullet"/>
      <w:lvlText w:val="•"/>
      <w:lvlJc w:val="left"/>
      <w:pPr>
        <w:tabs>
          <w:tab w:val="num" w:pos="5040"/>
        </w:tabs>
        <w:ind w:left="5040" w:hanging="360"/>
      </w:pPr>
      <w:rPr>
        <w:rFonts w:ascii="Times New Roman" w:hAnsi="Times New Roman" w:hint="default"/>
      </w:rPr>
    </w:lvl>
    <w:lvl w:ilvl="7" w:tplc="38989188" w:tentative="1">
      <w:start w:val="1"/>
      <w:numFmt w:val="bullet"/>
      <w:lvlText w:val="•"/>
      <w:lvlJc w:val="left"/>
      <w:pPr>
        <w:tabs>
          <w:tab w:val="num" w:pos="5760"/>
        </w:tabs>
        <w:ind w:left="5760" w:hanging="360"/>
      </w:pPr>
      <w:rPr>
        <w:rFonts w:ascii="Times New Roman" w:hAnsi="Times New Roman" w:hint="default"/>
      </w:rPr>
    </w:lvl>
    <w:lvl w:ilvl="8" w:tplc="B60A121A" w:tentative="1">
      <w:start w:val="1"/>
      <w:numFmt w:val="bullet"/>
      <w:lvlText w:val="•"/>
      <w:lvlJc w:val="left"/>
      <w:pPr>
        <w:tabs>
          <w:tab w:val="num" w:pos="6480"/>
        </w:tabs>
        <w:ind w:left="6480" w:hanging="360"/>
      </w:pPr>
      <w:rPr>
        <w:rFonts w:ascii="Times New Roman" w:hAnsi="Times New Roman" w:hint="default"/>
      </w:rPr>
    </w:lvl>
  </w:abstractNum>
  <w:abstractNum w:abstractNumId="9">
    <w:nsid w:val="73E9742D"/>
    <w:multiLevelType w:val="hybridMultilevel"/>
    <w:tmpl w:val="42E6E95C"/>
    <w:lvl w:ilvl="0" w:tplc="EB6C55E2">
      <w:start w:val="1"/>
      <w:numFmt w:val="bullet"/>
      <w:lvlText w:val="•"/>
      <w:lvlJc w:val="left"/>
      <w:pPr>
        <w:tabs>
          <w:tab w:val="num" w:pos="720"/>
        </w:tabs>
        <w:ind w:left="720" w:hanging="360"/>
      </w:pPr>
      <w:rPr>
        <w:rFonts w:ascii="Times New Roman" w:hAnsi="Times New Roman" w:hint="default"/>
      </w:rPr>
    </w:lvl>
    <w:lvl w:ilvl="1" w:tplc="464647A2" w:tentative="1">
      <w:start w:val="1"/>
      <w:numFmt w:val="bullet"/>
      <w:lvlText w:val="•"/>
      <w:lvlJc w:val="left"/>
      <w:pPr>
        <w:tabs>
          <w:tab w:val="num" w:pos="1440"/>
        </w:tabs>
        <w:ind w:left="1440" w:hanging="360"/>
      </w:pPr>
      <w:rPr>
        <w:rFonts w:ascii="Times New Roman" w:hAnsi="Times New Roman" w:hint="default"/>
      </w:rPr>
    </w:lvl>
    <w:lvl w:ilvl="2" w:tplc="762860D4" w:tentative="1">
      <w:start w:val="1"/>
      <w:numFmt w:val="bullet"/>
      <w:lvlText w:val="•"/>
      <w:lvlJc w:val="left"/>
      <w:pPr>
        <w:tabs>
          <w:tab w:val="num" w:pos="2160"/>
        </w:tabs>
        <w:ind w:left="2160" w:hanging="360"/>
      </w:pPr>
      <w:rPr>
        <w:rFonts w:ascii="Times New Roman" w:hAnsi="Times New Roman" w:hint="default"/>
      </w:rPr>
    </w:lvl>
    <w:lvl w:ilvl="3" w:tplc="06A692C4" w:tentative="1">
      <w:start w:val="1"/>
      <w:numFmt w:val="bullet"/>
      <w:lvlText w:val="•"/>
      <w:lvlJc w:val="left"/>
      <w:pPr>
        <w:tabs>
          <w:tab w:val="num" w:pos="2880"/>
        </w:tabs>
        <w:ind w:left="2880" w:hanging="360"/>
      </w:pPr>
      <w:rPr>
        <w:rFonts w:ascii="Times New Roman" w:hAnsi="Times New Roman" w:hint="default"/>
      </w:rPr>
    </w:lvl>
    <w:lvl w:ilvl="4" w:tplc="CDA6FF94" w:tentative="1">
      <w:start w:val="1"/>
      <w:numFmt w:val="bullet"/>
      <w:lvlText w:val="•"/>
      <w:lvlJc w:val="left"/>
      <w:pPr>
        <w:tabs>
          <w:tab w:val="num" w:pos="3600"/>
        </w:tabs>
        <w:ind w:left="3600" w:hanging="360"/>
      </w:pPr>
      <w:rPr>
        <w:rFonts w:ascii="Times New Roman" w:hAnsi="Times New Roman" w:hint="default"/>
      </w:rPr>
    </w:lvl>
    <w:lvl w:ilvl="5" w:tplc="6C86AC02" w:tentative="1">
      <w:start w:val="1"/>
      <w:numFmt w:val="bullet"/>
      <w:lvlText w:val="•"/>
      <w:lvlJc w:val="left"/>
      <w:pPr>
        <w:tabs>
          <w:tab w:val="num" w:pos="4320"/>
        </w:tabs>
        <w:ind w:left="4320" w:hanging="360"/>
      </w:pPr>
      <w:rPr>
        <w:rFonts w:ascii="Times New Roman" w:hAnsi="Times New Roman" w:hint="default"/>
      </w:rPr>
    </w:lvl>
    <w:lvl w:ilvl="6" w:tplc="385C7A1E" w:tentative="1">
      <w:start w:val="1"/>
      <w:numFmt w:val="bullet"/>
      <w:lvlText w:val="•"/>
      <w:lvlJc w:val="left"/>
      <w:pPr>
        <w:tabs>
          <w:tab w:val="num" w:pos="5040"/>
        </w:tabs>
        <w:ind w:left="5040" w:hanging="360"/>
      </w:pPr>
      <w:rPr>
        <w:rFonts w:ascii="Times New Roman" w:hAnsi="Times New Roman" w:hint="default"/>
      </w:rPr>
    </w:lvl>
    <w:lvl w:ilvl="7" w:tplc="3F02AA88" w:tentative="1">
      <w:start w:val="1"/>
      <w:numFmt w:val="bullet"/>
      <w:lvlText w:val="•"/>
      <w:lvlJc w:val="left"/>
      <w:pPr>
        <w:tabs>
          <w:tab w:val="num" w:pos="5760"/>
        </w:tabs>
        <w:ind w:left="5760" w:hanging="360"/>
      </w:pPr>
      <w:rPr>
        <w:rFonts w:ascii="Times New Roman" w:hAnsi="Times New Roman" w:hint="default"/>
      </w:rPr>
    </w:lvl>
    <w:lvl w:ilvl="8" w:tplc="BBD8D01E"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C372427"/>
    <w:multiLevelType w:val="hybridMultilevel"/>
    <w:tmpl w:val="4812508C"/>
    <w:lvl w:ilvl="0" w:tplc="67EAE954">
      <w:start w:val="1"/>
      <w:numFmt w:val="bullet"/>
      <w:lvlText w:val="•"/>
      <w:lvlJc w:val="left"/>
      <w:pPr>
        <w:tabs>
          <w:tab w:val="num" w:pos="720"/>
        </w:tabs>
        <w:ind w:left="720" w:hanging="360"/>
      </w:pPr>
      <w:rPr>
        <w:rFonts w:ascii="Times New Roman" w:hAnsi="Times New Roman" w:hint="default"/>
      </w:rPr>
    </w:lvl>
    <w:lvl w:ilvl="1" w:tplc="D5F492D2" w:tentative="1">
      <w:start w:val="1"/>
      <w:numFmt w:val="bullet"/>
      <w:lvlText w:val="•"/>
      <w:lvlJc w:val="left"/>
      <w:pPr>
        <w:tabs>
          <w:tab w:val="num" w:pos="1440"/>
        </w:tabs>
        <w:ind w:left="1440" w:hanging="360"/>
      </w:pPr>
      <w:rPr>
        <w:rFonts w:ascii="Times New Roman" w:hAnsi="Times New Roman" w:hint="default"/>
      </w:rPr>
    </w:lvl>
    <w:lvl w:ilvl="2" w:tplc="F1A6300A" w:tentative="1">
      <w:start w:val="1"/>
      <w:numFmt w:val="bullet"/>
      <w:lvlText w:val="•"/>
      <w:lvlJc w:val="left"/>
      <w:pPr>
        <w:tabs>
          <w:tab w:val="num" w:pos="2160"/>
        </w:tabs>
        <w:ind w:left="2160" w:hanging="360"/>
      </w:pPr>
      <w:rPr>
        <w:rFonts w:ascii="Times New Roman" w:hAnsi="Times New Roman" w:hint="default"/>
      </w:rPr>
    </w:lvl>
    <w:lvl w:ilvl="3" w:tplc="7C6249BC" w:tentative="1">
      <w:start w:val="1"/>
      <w:numFmt w:val="bullet"/>
      <w:lvlText w:val="•"/>
      <w:lvlJc w:val="left"/>
      <w:pPr>
        <w:tabs>
          <w:tab w:val="num" w:pos="2880"/>
        </w:tabs>
        <w:ind w:left="2880" w:hanging="360"/>
      </w:pPr>
      <w:rPr>
        <w:rFonts w:ascii="Times New Roman" w:hAnsi="Times New Roman" w:hint="default"/>
      </w:rPr>
    </w:lvl>
    <w:lvl w:ilvl="4" w:tplc="16D8C4D6" w:tentative="1">
      <w:start w:val="1"/>
      <w:numFmt w:val="bullet"/>
      <w:lvlText w:val="•"/>
      <w:lvlJc w:val="left"/>
      <w:pPr>
        <w:tabs>
          <w:tab w:val="num" w:pos="3600"/>
        </w:tabs>
        <w:ind w:left="3600" w:hanging="360"/>
      </w:pPr>
      <w:rPr>
        <w:rFonts w:ascii="Times New Roman" w:hAnsi="Times New Roman" w:hint="default"/>
      </w:rPr>
    </w:lvl>
    <w:lvl w:ilvl="5" w:tplc="DCB008B4" w:tentative="1">
      <w:start w:val="1"/>
      <w:numFmt w:val="bullet"/>
      <w:lvlText w:val="•"/>
      <w:lvlJc w:val="left"/>
      <w:pPr>
        <w:tabs>
          <w:tab w:val="num" w:pos="4320"/>
        </w:tabs>
        <w:ind w:left="4320" w:hanging="360"/>
      </w:pPr>
      <w:rPr>
        <w:rFonts w:ascii="Times New Roman" w:hAnsi="Times New Roman" w:hint="default"/>
      </w:rPr>
    </w:lvl>
    <w:lvl w:ilvl="6" w:tplc="490485E2" w:tentative="1">
      <w:start w:val="1"/>
      <w:numFmt w:val="bullet"/>
      <w:lvlText w:val="•"/>
      <w:lvlJc w:val="left"/>
      <w:pPr>
        <w:tabs>
          <w:tab w:val="num" w:pos="5040"/>
        </w:tabs>
        <w:ind w:left="5040" w:hanging="360"/>
      </w:pPr>
      <w:rPr>
        <w:rFonts w:ascii="Times New Roman" w:hAnsi="Times New Roman" w:hint="default"/>
      </w:rPr>
    </w:lvl>
    <w:lvl w:ilvl="7" w:tplc="D20C8E0A" w:tentative="1">
      <w:start w:val="1"/>
      <w:numFmt w:val="bullet"/>
      <w:lvlText w:val="•"/>
      <w:lvlJc w:val="left"/>
      <w:pPr>
        <w:tabs>
          <w:tab w:val="num" w:pos="5760"/>
        </w:tabs>
        <w:ind w:left="5760" w:hanging="360"/>
      </w:pPr>
      <w:rPr>
        <w:rFonts w:ascii="Times New Roman" w:hAnsi="Times New Roman" w:hint="default"/>
      </w:rPr>
    </w:lvl>
    <w:lvl w:ilvl="8" w:tplc="B1101EE6"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10"/>
  </w:num>
  <w:num w:numId="3">
    <w:abstractNumId w:val="3"/>
  </w:num>
  <w:num w:numId="4">
    <w:abstractNumId w:val="1"/>
  </w:num>
  <w:num w:numId="5">
    <w:abstractNumId w:val="9"/>
  </w:num>
  <w:num w:numId="6">
    <w:abstractNumId w:val="2"/>
  </w:num>
  <w:num w:numId="7">
    <w:abstractNumId w:val="5"/>
  </w:num>
  <w:num w:numId="8">
    <w:abstractNumId w:val="6"/>
  </w:num>
  <w:num w:numId="9">
    <w:abstractNumId w:val="0"/>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8AB"/>
    <w:rsid w:val="000018F4"/>
    <w:rsid w:val="00001F59"/>
    <w:rsid w:val="000020BA"/>
    <w:rsid w:val="000026DC"/>
    <w:rsid w:val="000030BB"/>
    <w:rsid w:val="00004F64"/>
    <w:rsid w:val="000116A5"/>
    <w:rsid w:val="00015CAC"/>
    <w:rsid w:val="00016CC6"/>
    <w:rsid w:val="00024BEB"/>
    <w:rsid w:val="00031133"/>
    <w:rsid w:val="00036575"/>
    <w:rsid w:val="000417C8"/>
    <w:rsid w:val="00043F0F"/>
    <w:rsid w:val="00047D04"/>
    <w:rsid w:val="00061F10"/>
    <w:rsid w:val="00062F4B"/>
    <w:rsid w:val="0007075D"/>
    <w:rsid w:val="0007092C"/>
    <w:rsid w:val="00071E42"/>
    <w:rsid w:val="00076314"/>
    <w:rsid w:val="00080800"/>
    <w:rsid w:val="00080F6A"/>
    <w:rsid w:val="00083FA1"/>
    <w:rsid w:val="000865F9"/>
    <w:rsid w:val="0008701D"/>
    <w:rsid w:val="00087EB5"/>
    <w:rsid w:val="00090917"/>
    <w:rsid w:val="000923D3"/>
    <w:rsid w:val="000960A5"/>
    <w:rsid w:val="000961FE"/>
    <w:rsid w:val="000A29D0"/>
    <w:rsid w:val="000A2ABE"/>
    <w:rsid w:val="000A39CC"/>
    <w:rsid w:val="000A5619"/>
    <w:rsid w:val="000A68BA"/>
    <w:rsid w:val="000B23BB"/>
    <w:rsid w:val="000B23D9"/>
    <w:rsid w:val="000B541F"/>
    <w:rsid w:val="000C087E"/>
    <w:rsid w:val="000C4732"/>
    <w:rsid w:val="000C6AFF"/>
    <w:rsid w:val="000E020F"/>
    <w:rsid w:val="000E1DFC"/>
    <w:rsid w:val="000E2AD2"/>
    <w:rsid w:val="000E3CAD"/>
    <w:rsid w:val="000E5538"/>
    <w:rsid w:val="000E673B"/>
    <w:rsid w:val="000F2A25"/>
    <w:rsid w:val="000F2D8B"/>
    <w:rsid w:val="000F422D"/>
    <w:rsid w:val="000F44AA"/>
    <w:rsid w:val="000F6C80"/>
    <w:rsid w:val="000F71F3"/>
    <w:rsid w:val="001068FE"/>
    <w:rsid w:val="00110735"/>
    <w:rsid w:val="00112804"/>
    <w:rsid w:val="00114DCA"/>
    <w:rsid w:val="00117BD0"/>
    <w:rsid w:val="00120968"/>
    <w:rsid w:val="0012341B"/>
    <w:rsid w:val="00124C83"/>
    <w:rsid w:val="00126B20"/>
    <w:rsid w:val="0013117E"/>
    <w:rsid w:val="00145949"/>
    <w:rsid w:val="001479EC"/>
    <w:rsid w:val="00153EA7"/>
    <w:rsid w:val="00160792"/>
    <w:rsid w:val="00160F84"/>
    <w:rsid w:val="001677B9"/>
    <w:rsid w:val="00170561"/>
    <w:rsid w:val="0017056E"/>
    <w:rsid w:val="001725C0"/>
    <w:rsid w:val="00173BC9"/>
    <w:rsid w:val="00176071"/>
    <w:rsid w:val="00180723"/>
    <w:rsid w:val="00187337"/>
    <w:rsid w:val="0019403D"/>
    <w:rsid w:val="00195249"/>
    <w:rsid w:val="001A0BA8"/>
    <w:rsid w:val="001A3E4D"/>
    <w:rsid w:val="001A614F"/>
    <w:rsid w:val="001A699C"/>
    <w:rsid w:val="001B34B7"/>
    <w:rsid w:val="001B4474"/>
    <w:rsid w:val="001C2C44"/>
    <w:rsid w:val="001C5510"/>
    <w:rsid w:val="001D08BD"/>
    <w:rsid w:val="001D272D"/>
    <w:rsid w:val="001D2DE9"/>
    <w:rsid w:val="001D44C8"/>
    <w:rsid w:val="001D6EA8"/>
    <w:rsid w:val="001D7FFA"/>
    <w:rsid w:val="001E252A"/>
    <w:rsid w:val="001E2948"/>
    <w:rsid w:val="001F24B8"/>
    <w:rsid w:val="001F2D81"/>
    <w:rsid w:val="001F35B3"/>
    <w:rsid w:val="001F3AE2"/>
    <w:rsid w:val="00200B06"/>
    <w:rsid w:val="002034B6"/>
    <w:rsid w:val="00203C8A"/>
    <w:rsid w:val="00206711"/>
    <w:rsid w:val="00214401"/>
    <w:rsid w:val="00214FD6"/>
    <w:rsid w:val="002167DD"/>
    <w:rsid w:val="00221863"/>
    <w:rsid w:val="0022683D"/>
    <w:rsid w:val="0023134A"/>
    <w:rsid w:val="00233460"/>
    <w:rsid w:val="002345AD"/>
    <w:rsid w:val="002372BF"/>
    <w:rsid w:val="00241F7F"/>
    <w:rsid w:val="00243963"/>
    <w:rsid w:val="00244701"/>
    <w:rsid w:val="00247AA4"/>
    <w:rsid w:val="002511F9"/>
    <w:rsid w:val="002650FE"/>
    <w:rsid w:val="00274197"/>
    <w:rsid w:val="002827B1"/>
    <w:rsid w:val="00283768"/>
    <w:rsid w:val="00285E34"/>
    <w:rsid w:val="00286069"/>
    <w:rsid w:val="002A1FB1"/>
    <w:rsid w:val="002A3EF0"/>
    <w:rsid w:val="002B233C"/>
    <w:rsid w:val="002B59FB"/>
    <w:rsid w:val="002C50BE"/>
    <w:rsid w:val="002C5BB0"/>
    <w:rsid w:val="002D180E"/>
    <w:rsid w:val="002D23AF"/>
    <w:rsid w:val="002D5819"/>
    <w:rsid w:val="002D6E65"/>
    <w:rsid w:val="002D702B"/>
    <w:rsid w:val="002E12E6"/>
    <w:rsid w:val="002E3A2A"/>
    <w:rsid w:val="002F2AA9"/>
    <w:rsid w:val="00302DB1"/>
    <w:rsid w:val="00306378"/>
    <w:rsid w:val="003121D8"/>
    <w:rsid w:val="003132AD"/>
    <w:rsid w:val="00314283"/>
    <w:rsid w:val="003226C1"/>
    <w:rsid w:val="00323E9D"/>
    <w:rsid w:val="00326B24"/>
    <w:rsid w:val="0033318C"/>
    <w:rsid w:val="003363DC"/>
    <w:rsid w:val="00341BC7"/>
    <w:rsid w:val="003440E4"/>
    <w:rsid w:val="00350F14"/>
    <w:rsid w:val="00353F1B"/>
    <w:rsid w:val="00357654"/>
    <w:rsid w:val="00357BD6"/>
    <w:rsid w:val="003611AC"/>
    <w:rsid w:val="00366D86"/>
    <w:rsid w:val="00376046"/>
    <w:rsid w:val="00384EF0"/>
    <w:rsid w:val="00386583"/>
    <w:rsid w:val="00387E9F"/>
    <w:rsid w:val="003900E4"/>
    <w:rsid w:val="00392A70"/>
    <w:rsid w:val="003A2DCD"/>
    <w:rsid w:val="003A532D"/>
    <w:rsid w:val="003A7673"/>
    <w:rsid w:val="003B2875"/>
    <w:rsid w:val="003B7241"/>
    <w:rsid w:val="003C19D9"/>
    <w:rsid w:val="003C4CA9"/>
    <w:rsid w:val="003C532B"/>
    <w:rsid w:val="003C58EE"/>
    <w:rsid w:val="003C7898"/>
    <w:rsid w:val="003E3913"/>
    <w:rsid w:val="003E4DFE"/>
    <w:rsid w:val="003E5C48"/>
    <w:rsid w:val="003E5D5C"/>
    <w:rsid w:val="003E75FC"/>
    <w:rsid w:val="003F60AD"/>
    <w:rsid w:val="004000D8"/>
    <w:rsid w:val="00401E56"/>
    <w:rsid w:val="00406921"/>
    <w:rsid w:val="00406AD5"/>
    <w:rsid w:val="00407B2F"/>
    <w:rsid w:val="00410DE2"/>
    <w:rsid w:val="00415671"/>
    <w:rsid w:val="004157D9"/>
    <w:rsid w:val="00416B0D"/>
    <w:rsid w:val="004219A1"/>
    <w:rsid w:val="00422DA0"/>
    <w:rsid w:val="004244BF"/>
    <w:rsid w:val="00424DD3"/>
    <w:rsid w:val="004275A0"/>
    <w:rsid w:val="004308A0"/>
    <w:rsid w:val="00432D34"/>
    <w:rsid w:val="00434F6E"/>
    <w:rsid w:val="004362F5"/>
    <w:rsid w:val="00436B66"/>
    <w:rsid w:val="004423CD"/>
    <w:rsid w:val="00444DF5"/>
    <w:rsid w:val="004542DD"/>
    <w:rsid w:val="00455819"/>
    <w:rsid w:val="00470DA1"/>
    <w:rsid w:val="00470DF7"/>
    <w:rsid w:val="004726A0"/>
    <w:rsid w:val="0047445E"/>
    <w:rsid w:val="00474AD9"/>
    <w:rsid w:val="00475073"/>
    <w:rsid w:val="00477C67"/>
    <w:rsid w:val="004923B7"/>
    <w:rsid w:val="00495804"/>
    <w:rsid w:val="004A0E7E"/>
    <w:rsid w:val="004A379D"/>
    <w:rsid w:val="004A75B4"/>
    <w:rsid w:val="004B6AE3"/>
    <w:rsid w:val="004B6EC3"/>
    <w:rsid w:val="004D0BDF"/>
    <w:rsid w:val="004D68A3"/>
    <w:rsid w:val="004E380D"/>
    <w:rsid w:val="004E4241"/>
    <w:rsid w:val="004E58C6"/>
    <w:rsid w:val="004E6C15"/>
    <w:rsid w:val="004E7376"/>
    <w:rsid w:val="004F338A"/>
    <w:rsid w:val="00506122"/>
    <w:rsid w:val="005124C7"/>
    <w:rsid w:val="00513667"/>
    <w:rsid w:val="00517788"/>
    <w:rsid w:val="00520498"/>
    <w:rsid w:val="00521B2F"/>
    <w:rsid w:val="00521BE3"/>
    <w:rsid w:val="00524771"/>
    <w:rsid w:val="005256E8"/>
    <w:rsid w:val="00531205"/>
    <w:rsid w:val="00545311"/>
    <w:rsid w:val="00546918"/>
    <w:rsid w:val="00557A10"/>
    <w:rsid w:val="005607ED"/>
    <w:rsid w:val="00575126"/>
    <w:rsid w:val="005852DA"/>
    <w:rsid w:val="00585770"/>
    <w:rsid w:val="005902C3"/>
    <w:rsid w:val="005B0602"/>
    <w:rsid w:val="005B5826"/>
    <w:rsid w:val="005B5A8B"/>
    <w:rsid w:val="005C4FC6"/>
    <w:rsid w:val="005C716E"/>
    <w:rsid w:val="005D09B2"/>
    <w:rsid w:val="005E09C4"/>
    <w:rsid w:val="005E4C20"/>
    <w:rsid w:val="005E70A1"/>
    <w:rsid w:val="005E71D6"/>
    <w:rsid w:val="005F34D9"/>
    <w:rsid w:val="005F6317"/>
    <w:rsid w:val="00601FC3"/>
    <w:rsid w:val="00603C05"/>
    <w:rsid w:val="0060451A"/>
    <w:rsid w:val="00605ABB"/>
    <w:rsid w:val="00605CCD"/>
    <w:rsid w:val="00607A53"/>
    <w:rsid w:val="00615D05"/>
    <w:rsid w:val="006171DA"/>
    <w:rsid w:val="006214A4"/>
    <w:rsid w:val="0062166F"/>
    <w:rsid w:val="00623143"/>
    <w:rsid w:val="00632207"/>
    <w:rsid w:val="00634207"/>
    <w:rsid w:val="00635A45"/>
    <w:rsid w:val="0063685B"/>
    <w:rsid w:val="006378AB"/>
    <w:rsid w:val="00637D4C"/>
    <w:rsid w:val="00642BCD"/>
    <w:rsid w:val="0064571A"/>
    <w:rsid w:val="00647C19"/>
    <w:rsid w:val="00651097"/>
    <w:rsid w:val="006530B9"/>
    <w:rsid w:val="00657BDD"/>
    <w:rsid w:val="0066133C"/>
    <w:rsid w:val="00663478"/>
    <w:rsid w:val="00663ACC"/>
    <w:rsid w:val="00663BB4"/>
    <w:rsid w:val="00665298"/>
    <w:rsid w:val="006662B1"/>
    <w:rsid w:val="00670195"/>
    <w:rsid w:val="006871E8"/>
    <w:rsid w:val="00690D9D"/>
    <w:rsid w:val="00692ECD"/>
    <w:rsid w:val="006A0A23"/>
    <w:rsid w:val="006A2F30"/>
    <w:rsid w:val="006A3504"/>
    <w:rsid w:val="006B0043"/>
    <w:rsid w:val="006B0575"/>
    <w:rsid w:val="006B12EA"/>
    <w:rsid w:val="006B1D91"/>
    <w:rsid w:val="006B4459"/>
    <w:rsid w:val="006B44AD"/>
    <w:rsid w:val="006B7D6A"/>
    <w:rsid w:val="006C1A46"/>
    <w:rsid w:val="006C698F"/>
    <w:rsid w:val="006C794F"/>
    <w:rsid w:val="006D13BA"/>
    <w:rsid w:val="006D2398"/>
    <w:rsid w:val="006D646E"/>
    <w:rsid w:val="006E21F6"/>
    <w:rsid w:val="006E373E"/>
    <w:rsid w:val="006E570C"/>
    <w:rsid w:val="006F2B3F"/>
    <w:rsid w:val="006F2CC9"/>
    <w:rsid w:val="006F46C0"/>
    <w:rsid w:val="006F494F"/>
    <w:rsid w:val="006F4E7D"/>
    <w:rsid w:val="006F5C38"/>
    <w:rsid w:val="006F6207"/>
    <w:rsid w:val="00701525"/>
    <w:rsid w:val="00707FBB"/>
    <w:rsid w:val="007108F4"/>
    <w:rsid w:val="007170BF"/>
    <w:rsid w:val="007179B6"/>
    <w:rsid w:val="00727F52"/>
    <w:rsid w:val="007412B6"/>
    <w:rsid w:val="00741E02"/>
    <w:rsid w:val="00742659"/>
    <w:rsid w:val="00756DE9"/>
    <w:rsid w:val="00761C13"/>
    <w:rsid w:val="00766AFE"/>
    <w:rsid w:val="00770462"/>
    <w:rsid w:val="00770C89"/>
    <w:rsid w:val="0077290D"/>
    <w:rsid w:val="00775F24"/>
    <w:rsid w:val="00782A6E"/>
    <w:rsid w:val="00785412"/>
    <w:rsid w:val="0079126C"/>
    <w:rsid w:val="00797DCA"/>
    <w:rsid w:val="007A1F57"/>
    <w:rsid w:val="007B0029"/>
    <w:rsid w:val="007B68F1"/>
    <w:rsid w:val="007C053A"/>
    <w:rsid w:val="007C177A"/>
    <w:rsid w:val="007C35C9"/>
    <w:rsid w:val="007C52BE"/>
    <w:rsid w:val="007D00E6"/>
    <w:rsid w:val="007D18F0"/>
    <w:rsid w:val="007D5118"/>
    <w:rsid w:val="007E5376"/>
    <w:rsid w:val="007E606A"/>
    <w:rsid w:val="007E7828"/>
    <w:rsid w:val="007F1EA8"/>
    <w:rsid w:val="007F47D4"/>
    <w:rsid w:val="007F54CB"/>
    <w:rsid w:val="007F5B04"/>
    <w:rsid w:val="00800ACD"/>
    <w:rsid w:val="00802096"/>
    <w:rsid w:val="008049DC"/>
    <w:rsid w:val="00806571"/>
    <w:rsid w:val="008115E2"/>
    <w:rsid w:val="00814A1B"/>
    <w:rsid w:val="00825CA6"/>
    <w:rsid w:val="00832BA2"/>
    <w:rsid w:val="0084213D"/>
    <w:rsid w:val="008431D2"/>
    <w:rsid w:val="0084344D"/>
    <w:rsid w:val="00843838"/>
    <w:rsid w:val="00844A84"/>
    <w:rsid w:val="00845403"/>
    <w:rsid w:val="00847383"/>
    <w:rsid w:val="008510CE"/>
    <w:rsid w:val="0085113C"/>
    <w:rsid w:val="00854021"/>
    <w:rsid w:val="00861822"/>
    <w:rsid w:val="00862A34"/>
    <w:rsid w:val="00865FCF"/>
    <w:rsid w:val="008661B7"/>
    <w:rsid w:val="00871B01"/>
    <w:rsid w:val="00873916"/>
    <w:rsid w:val="00873A88"/>
    <w:rsid w:val="00873FF5"/>
    <w:rsid w:val="00875027"/>
    <w:rsid w:val="0087592C"/>
    <w:rsid w:val="00880348"/>
    <w:rsid w:val="00890A1A"/>
    <w:rsid w:val="00891150"/>
    <w:rsid w:val="00894046"/>
    <w:rsid w:val="00894D92"/>
    <w:rsid w:val="008A2E1D"/>
    <w:rsid w:val="008A3E63"/>
    <w:rsid w:val="008A57BC"/>
    <w:rsid w:val="008A5ECB"/>
    <w:rsid w:val="008B1325"/>
    <w:rsid w:val="008C2BAE"/>
    <w:rsid w:val="008C45AD"/>
    <w:rsid w:val="008C77DC"/>
    <w:rsid w:val="008E3FFE"/>
    <w:rsid w:val="008E58BB"/>
    <w:rsid w:val="008E6A3A"/>
    <w:rsid w:val="008E7120"/>
    <w:rsid w:val="008F06CE"/>
    <w:rsid w:val="008F24F4"/>
    <w:rsid w:val="008F5DF9"/>
    <w:rsid w:val="00903586"/>
    <w:rsid w:val="009138C6"/>
    <w:rsid w:val="009155A4"/>
    <w:rsid w:val="00922020"/>
    <w:rsid w:val="009238A4"/>
    <w:rsid w:val="009252F4"/>
    <w:rsid w:val="00931292"/>
    <w:rsid w:val="00937B9E"/>
    <w:rsid w:val="00942B64"/>
    <w:rsid w:val="00953B30"/>
    <w:rsid w:val="009563F2"/>
    <w:rsid w:val="00961522"/>
    <w:rsid w:val="0097032D"/>
    <w:rsid w:val="009707C6"/>
    <w:rsid w:val="00971288"/>
    <w:rsid w:val="00972D48"/>
    <w:rsid w:val="00973F2C"/>
    <w:rsid w:val="00974389"/>
    <w:rsid w:val="00974BA8"/>
    <w:rsid w:val="00974BC7"/>
    <w:rsid w:val="00974F1F"/>
    <w:rsid w:val="00980055"/>
    <w:rsid w:val="00984C60"/>
    <w:rsid w:val="009856CF"/>
    <w:rsid w:val="00993403"/>
    <w:rsid w:val="009A77F4"/>
    <w:rsid w:val="009B2891"/>
    <w:rsid w:val="009B59DC"/>
    <w:rsid w:val="009C5025"/>
    <w:rsid w:val="009C5E26"/>
    <w:rsid w:val="009D13EF"/>
    <w:rsid w:val="009E18E9"/>
    <w:rsid w:val="009F03CB"/>
    <w:rsid w:val="009F5EE5"/>
    <w:rsid w:val="00A046C5"/>
    <w:rsid w:val="00A05EAE"/>
    <w:rsid w:val="00A12099"/>
    <w:rsid w:val="00A14E08"/>
    <w:rsid w:val="00A16C2B"/>
    <w:rsid w:val="00A175E7"/>
    <w:rsid w:val="00A2485F"/>
    <w:rsid w:val="00A256F5"/>
    <w:rsid w:val="00A3007F"/>
    <w:rsid w:val="00A31886"/>
    <w:rsid w:val="00A31B4D"/>
    <w:rsid w:val="00A34B94"/>
    <w:rsid w:val="00A41812"/>
    <w:rsid w:val="00A4279F"/>
    <w:rsid w:val="00A439C8"/>
    <w:rsid w:val="00A5021D"/>
    <w:rsid w:val="00A50647"/>
    <w:rsid w:val="00A5196D"/>
    <w:rsid w:val="00A54AE9"/>
    <w:rsid w:val="00A54C07"/>
    <w:rsid w:val="00A56B53"/>
    <w:rsid w:val="00A57C70"/>
    <w:rsid w:val="00A64744"/>
    <w:rsid w:val="00A72A91"/>
    <w:rsid w:val="00A7476B"/>
    <w:rsid w:val="00A86ECA"/>
    <w:rsid w:val="00A95E14"/>
    <w:rsid w:val="00A970F4"/>
    <w:rsid w:val="00AA249E"/>
    <w:rsid w:val="00AA5C06"/>
    <w:rsid w:val="00AA789B"/>
    <w:rsid w:val="00AB1E5D"/>
    <w:rsid w:val="00AB2675"/>
    <w:rsid w:val="00AB395C"/>
    <w:rsid w:val="00AB57EA"/>
    <w:rsid w:val="00AB64B9"/>
    <w:rsid w:val="00AB75F4"/>
    <w:rsid w:val="00AC1C6C"/>
    <w:rsid w:val="00AC2603"/>
    <w:rsid w:val="00AC2F15"/>
    <w:rsid w:val="00AC6DA6"/>
    <w:rsid w:val="00AC6DC3"/>
    <w:rsid w:val="00AC7E2F"/>
    <w:rsid w:val="00AD4348"/>
    <w:rsid w:val="00AE3C50"/>
    <w:rsid w:val="00AE47B8"/>
    <w:rsid w:val="00AE4D31"/>
    <w:rsid w:val="00AE4DF4"/>
    <w:rsid w:val="00AE6058"/>
    <w:rsid w:val="00AE6761"/>
    <w:rsid w:val="00AF3561"/>
    <w:rsid w:val="00B00C20"/>
    <w:rsid w:val="00B072D6"/>
    <w:rsid w:val="00B15D29"/>
    <w:rsid w:val="00B21750"/>
    <w:rsid w:val="00B24C11"/>
    <w:rsid w:val="00B26B2E"/>
    <w:rsid w:val="00B33925"/>
    <w:rsid w:val="00B37B01"/>
    <w:rsid w:val="00B43843"/>
    <w:rsid w:val="00B43E50"/>
    <w:rsid w:val="00B44918"/>
    <w:rsid w:val="00B513E5"/>
    <w:rsid w:val="00B52736"/>
    <w:rsid w:val="00B52E4C"/>
    <w:rsid w:val="00B54332"/>
    <w:rsid w:val="00B607A4"/>
    <w:rsid w:val="00B64094"/>
    <w:rsid w:val="00B677A2"/>
    <w:rsid w:val="00B7739F"/>
    <w:rsid w:val="00B80C7E"/>
    <w:rsid w:val="00B80DA9"/>
    <w:rsid w:val="00B87B82"/>
    <w:rsid w:val="00B929B5"/>
    <w:rsid w:val="00B93A3D"/>
    <w:rsid w:val="00B96586"/>
    <w:rsid w:val="00BA1C2C"/>
    <w:rsid w:val="00BA5506"/>
    <w:rsid w:val="00BA6330"/>
    <w:rsid w:val="00BA645C"/>
    <w:rsid w:val="00BA759D"/>
    <w:rsid w:val="00BA7ADD"/>
    <w:rsid w:val="00BB039C"/>
    <w:rsid w:val="00BB128B"/>
    <w:rsid w:val="00BB31D4"/>
    <w:rsid w:val="00BB3938"/>
    <w:rsid w:val="00BB4B3D"/>
    <w:rsid w:val="00BB7992"/>
    <w:rsid w:val="00BC5166"/>
    <w:rsid w:val="00BC6131"/>
    <w:rsid w:val="00BC7F35"/>
    <w:rsid w:val="00BD0429"/>
    <w:rsid w:val="00BD6BA0"/>
    <w:rsid w:val="00BD70EE"/>
    <w:rsid w:val="00BE190C"/>
    <w:rsid w:val="00BF58CB"/>
    <w:rsid w:val="00C1035F"/>
    <w:rsid w:val="00C14AC4"/>
    <w:rsid w:val="00C17398"/>
    <w:rsid w:val="00C178DB"/>
    <w:rsid w:val="00C17983"/>
    <w:rsid w:val="00C3585F"/>
    <w:rsid w:val="00C36B2E"/>
    <w:rsid w:val="00C37A33"/>
    <w:rsid w:val="00C4174E"/>
    <w:rsid w:val="00C42791"/>
    <w:rsid w:val="00C456EE"/>
    <w:rsid w:val="00C500C9"/>
    <w:rsid w:val="00C56318"/>
    <w:rsid w:val="00C60416"/>
    <w:rsid w:val="00C677DD"/>
    <w:rsid w:val="00C7327C"/>
    <w:rsid w:val="00C7478C"/>
    <w:rsid w:val="00C7481F"/>
    <w:rsid w:val="00C813A0"/>
    <w:rsid w:val="00C8288B"/>
    <w:rsid w:val="00C842D7"/>
    <w:rsid w:val="00C85860"/>
    <w:rsid w:val="00C85A8A"/>
    <w:rsid w:val="00C85BA7"/>
    <w:rsid w:val="00C8677F"/>
    <w:rsid w:val="00C86F72"/>
    <w:rsid w:val="00C97FEE"/>
    <w:rsid w:val="00CA2261"/>
    <w:rsid w:val="00CA72C5"/>
    <w:rsid w:val="00CB5ED7"/>
    <w:rsid w:val="00CB6954"/>
    <w:rsid w:val="00CB6F7F"/>
    <w:rsid w:val="00CB771E"/>
    <w:rsid w:val="00CC3CBD"/>
    <w:rsid w:val="00CC49A5"/>
    <w:rsid w:val="00CC51E3"/>
    <w:rsid w:val="00CC7195"/>
    <w:rsid w:val="00CD2083"/>
    <w:rsid w:val="00CD288A"/>
    <w:rsid w:val="00CD2F07"/>
    <w:rsid w:val="00CD6907"/>
    <w:rsid w:val="00CD6FBF"/>
    <w:rsid w:val="00CE400A"/>
    <w:rsid w:val="00CF1506"/>
    <w:rsid w:val="00CF42F4"/>
    <w:rsid w:val="00CF5613"/>
    <w:rsid w:val="00CF5FB9"/>
    <w:rsid w:val="00CF7D2B"/>
    <w:rsid w:val="00D02960"/>
    <w:rsid w:val="00D02E4E"/>
    <w:rsid w:val="00D03B13"/>
    <w:rsid w:val="00D03EDB"/>
    <w:rsid w:val="00D03F87"/>
    <w:rsid w:val="00D056E1"/>
    <w:rsid w:val="00D106F0"/>
    <w:rsid w:val="00D109AA"/>
    <w:rsid w:val="00D1158E"/>
    <w:rsid w:val="00D22642"/>
    <w:rsid w:val="00D23B0E"/>
    <w:rsid w:val="00D24FEC"/>
    <w:rsid w:val="00D27A8E"/>
    <w:rsid w:val="00D3039B"/>
    <w:rsid w:val="00D468A2"/>
    <w:rsid w:val="00D47A15"/>
    <w:rsid w:val="00D47DD5"/>
    <w:rsid w:val="00D560FE"/>
    <w:rsid w:val="00D6445F"/>
    <w:rsid w:val="00D7541E"/>
    <w:rsid w:val="00D76049"/>
    <w:rsid w:val="00D83555"/>
    <w:rsid w:val="00D83DF0"/>
    <w:rsid w:val="00D8546C"/>
    <w:rsid w:val="00D8734C"/>
    <w:rsid w:val="00D90E43"/>
    <w:rsid w:val="00D94234"/>
    <w:rsid w:val="00D945B0"/>
    <w:rsid w:val="00D96E66"/>
    <w:rsid w:val="00DA1781"/>
    <w:rsid w:val="00DA27F2"/>
    <w:rsid w:val="00DA58C6"/>
    <w:rsid w:val="00DA74AF"/>
    <w:rsid w:val="00DB2E39"/>
    <w:rsid w:val="00DB2F3F"/>
    <w:rsid w:val="00DC2D74"/>
    <w:rsid w:val="00DC3FE9"/>
    <w:rsid w:val="00DC50BD"/>
    <w:rsid w:val="00DC74EC"/>
    <w:rsid w:val="00DD0221"/>
    <w:rsid w:val="00DD023E"/>
    <w:rsid w:val="00DD120F"/>
    <w:rsid w:val="00DD5513"/>
    <w:rsid w:val="00DD7F3E"/>
    <w:rsid w:val="00DE1FEB"/>
    <w:rsid w:val="00DE2464"/>
    <w:rsid w:val="00DE24A7"/>
    <w:rsid w:val="00DE7847"/>
    <w:rsid w:val="00DF3787"/>
    <w:rsid w:val="00DF6A54"/>
    <w:rsid w:val="00E0074A"/>
    <w:rsid w:val="00E06528"/>
    <w:rsid w:val="00E0785D"/>
    <w:rsid w:val="00E141F1"/>
    <w:rsid w:val="00E14C42"/>
    <w:rsid w:val="00E16575"/>
    <w:rsid w:val="00E166C6"/>
    <w:rsid w:val="00E208FC"/>
    <w:rsid w:val="00E22404"/>
    <w:rsid w:val="00E2421E"/>
    <w:rsid w:val="00E252F0"/>
    <w:rsid w:val="00E27E16"/>
    <w:rsid w:val="00E30630"/>
    <w:rsid w:val="00E36B13"/>
    <w:rsid w:val="00E37D5D"/>
    <w:rsid w:val="00E44018"/>
    <w:rsid w:val="00E446A2"/>
    <w:rsid w:val="00E626CA"/>
    <w:rsid w:val="00E62AAD"/>
    <w:rsid w:val="00E6527A"/>
    <w:rsid w:val="00E66C8B"/>
    <w:rsid w:val="00E75EC5"/>
    <w:rsid w:val="00E7635D"/>
    <w:rsid w:val="00E821E3"/>
    <w:rsid w:val="00E821F6"/>
    <w:rsid w:val="00E8581F"/>
    <w:rsid w:val="00E926FE"/>
    <w:rsid w:val="00E9579A"/>
    <w:rsid w:val="00E95F40"/>
    <w:rsid w:val="00EA2290"/>
    <w:rsid w:val="00EA4431"/>
    <w:rsid w:val="00EB349F"/>
    <w:rsid w:val="00EB3CFE"/>
    <w:rsid w:val="00EB7EB3"/>
    <w:rsid w:val="00EC0634"/>
    <w:rsid w:val="00EC540A"/>
    <w:rsid w:val="00ED02FE"/>
    <w:rsid w:val="00ED1934"/>
    <w:rsid w:val="00ED19D8"/>
    <w:rsid w:val="00EE3B1F"/>
    <w:rsid w:val="00EE756F"/>
    <w:rsid w:val="00EF019D"/>
    <w:rsid w:val="00EF32E2"/>
    <w:rsid w:val="00F15B6A"/>
    <w:rsid w:val="00F242A2"/>
    <w:rsid w:val="00F3565F"/>
    <w:rsid w:val="00F3601A"/>
    <w:rsid w:val="00F37737"/>
    <w:rsid w:val="00F40D1D"/>
    <w:rsid w:val="00F41C31"/>
    <w:rsid w:val="00F50032"/>
    <w:rsid w:val="00F50235"/>
    <w:rsid w:val="00F52939"/>
    <w:rsid w:val="00F54A81"/>
    <w:rsid w:val="00F559B4"/>
    <w:rsid w:val="00F55F1A"/>
    <w:rsid w:val="00F7054F"/>
    <w:rsid w:val="00F7264B"/>
    <w:rsid w:val="00F77959"/>
    <w:rsid w:val="00F80CEE"/>
    <w:rsid w:val="00F81E6E"/>
    <w:rsid w:val="00F900D8"/>
    <w:rsid w:val="00F94CD2"/>
    <w:rsid w:val="00FA24FB"/>
    <w:rsid w:val="00FA2A1E"/>
    <w:rsid w:val="00FA4C6E"/>
    <w:rsid w:val="00FA7123"/>
    <w:rsid w:val="00FB152C"/>
    <w:rsid w:val="00FB1615"/>
    <w:rsid w:val="00FB6242"/>
    <w:rsid w:val="00FC5B92"/>
    <w:rsid w:val="00FC5FA8"/>
    <w:rsid w:val="00FC6A00"/>
    <w:rsid w:val="00FC7A77"/>
    <w:rsid w:val="00FD4B90"/>
    <w:rsid w:val="00FD5F57"/>
    <w:rsid w:val="00FE1AB9"/>
    <w:rsid w:val="00FE3ADF"/>
    <w:rsid w:val="00FE55F3"/>
    <w:rsid w:val="00FE7DA1"/>
    <w:rsid w:val="00FF6D54"/>
    <w:rsid w:val="00FF755A"/>
    <w:rsid w:val="00FF7A84"/>
  </w:rsids>
  <m:mathPr>
    <m:mathFont m:val="Cambria Math"/>
    <m:brkBin m:val="before"/>
    <m:brkBinSub m:val="--"/>
    <m:smallFrac m:val="0"/>
    <m:dispDef/>
    <m:lMargin m:val="0"/>
    <m:rMargin m:val="0"/>
    <m:defJc m:val="centerGroup"/>
    <m:wrapIndent m:val="1440"/>
    <m:intLim m:val="subSup"/>
    <m:naryLim m:val="undOvr"/>
  </m:mathPr>
  <w:themeFontLang w:val="en-I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EE7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560FE"/>
    <w:pPr>
      <w:spacing w:before="240" w:after="400" w:line="360" w:lineRule="auto"/>
      <w:jc w:val="both"/>
    </w:pPr>
    <w:rPr>
      <w:rFonts w:ascii="Times" w:hAnsi="Times"/>
      <w:sz w:val="24"/>
      <w:szCs w:val="22"/>
      <w:lang w:val="en-IE" w:eastAsia="en-US"/>
    </w:rPr>
  </w:style>
  <w:style w:type="paragraph" w:styleId="Heading1">
    <w:name w:val="heading 1"/>
    <w:basedOn w:val="Normal"/>
    <w:next w:val="Normal"/>
    <w:link w:val="Heading1Char"/>
    <w:uiPriority w:val="9"/>
    <w:qFormat/>
    <w:rsid w:val="006378AB"/>
    <w:pPr>
      <w:keepNext/>
      <w:keepLines/>
      <w:spacing w:after="0"/>
      <w:outlineLvl w:val="0"/>
    </w:pPr>
    <w:rPr>
      <w:rFonts w:ascii="Times New Roman" w:eastAsia="Times New Roman" w:hAnsi="Times New Roman"/>
      <w:b/>
      <w:color w:val="000000"/>
      <w:sz w:val="28"/>
      <w:szCs w:val="32"/>
    </w:rPr>
  </w:style>
  <w:style w:type="paragraph" w:styleId="Heading2">
    <w:name w:val="heading 2"/>
    <w:basedOn w:val="Normal"/>
    <w:next w:val="Normal"/>
    <w:link w:val="Heading2Char"/>
    <w:autoRedefine/>
    <w:uiPriority w:val="9"/>
    <w:unhideWhenUsed/>
    <w:qFormat/>
    <w:rsid w:val="003132AD"/>
    <w:pPr>
      <w:keepNext/>
      <w:keepLines/>
      <w:spacing w:before="0" w:after="0" w:line="240" w:lineRule="auto"/>
      <w:outlineLvl w:val="1"/>
    </w:pPr>
    <w:rPr>
      <w:rFonts w:ascii="Book Antiqua" w:hAnsi="Book Antiqua"/>
      <w:i/>
      <w:color w:val="000000"/>
      <w:szCs w:val="24"/>
      <w:u w:color="00000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378AB"/>
    <w:rPr>
      <w:rFonts w:eastAsia="Times New Roman" w:cs="Times New Roman"/>
      <w:b/>
      <w:color w:val="000000"/>
      <w:sz w:val="28"/>
      <w:szCs w:val="32"/>
      <w:lang w:val="en-IE"/>
    </w:rPr>
  </w:style>
  <w:style w:type="character" w:customStyle="1" w:styleId="Heading2Char">
    <w:name w:val="Heading 2 Char"/>
    <w:link w:val="Heading2"/>
    <w:uiPriority w:val="9"/>
    <w:rsid w:val="003132AD"/>
    <w:rPr>
      <w:rFonts w:ascii="Book Antiqua" w:eastAsia="Calibri" w:hAnsi="Book Antiqua" w:cs="Times New Roman"/>
      <w:i/>
      <w:color w:val="000000"/>
      <w:u w:color="000000"/>
      <w:lang w:eastAsia="en-IE"/>
    </w:rPr>
  </w:style>
  <w:style w:type="table" w:styleId="TableGrid">
    <w:name w:val="Table Grid"/>
    <w:basedOn w:val="TableNormal"/>
    <w:uiPriority w:val="39"/>
    <w:rsid w:val="006378AB"/>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2166F"/>
    <w:pPr>
      <w:framePr w:hSpace="180" w:wrap="around" w:vAnchor="text" w:hAnchor="page" w:x="910" w:y="365"/>
      <w:jc w:val="center"/>
    </w:pPr>
    <w:rPr>
      <w:rFonts w:ascii="Times" w:hAnsi="Times"/>
      <w:sz w:val="18"/>
      <w:szCs w:val="22"/>
      <w:lang w:val="en-IE" w:eastAsia="en-US"/>
    </w:rPr>
  </w:style>
  <w:style w:type="paragraph" w:styleId="DocumentMap">
    <w:name w:val="Document Map"/>
    <w:basedOn w:val="Normal"/>
    <w:link w:val="DocumentMapChar"/>
    <w:uiPriority w:val="99"/>
    <w:unhideWhenUsed/>
    <w:rsid w:val="006378AB"/>
    <w:pPr>
      <w:spacing w:before="0" w:after="0" w:line="240" w:lineRule="auto"/>
    </w:pPr>
    <w:rPr>
      <w:rFonts w:ascii="Times New Roman" w:hAnsi="Times New Roman"/>
      <w:szCs w:val="24"/>
    </w:rPr>
  </w:style>
  <w:style w:type="character" w:customStyle="1" w:styleId="DocumentMapChar">
    <w:name w:val="Document Map Char"/>
    <w:link w:val="DocumentMap"/>
    <w:uiPriority w:val="99"/>
    <w:rsid w:val="006378AB"/>
    <w:rPr>
      <w:rFonts w:cs="Times New Roman"/>
      <w:lang w:val="en-IE"/>
    </w:rPr>
  </w:style>
  <w:style w:type="table" w:customStyle="1" w:styleId="TableGrid2">
    <w:name w:val="Table Grid2"/>
    <w:basedOn w:val="TableNormal"/>
    <w:next w:val="TableGrid"/>
    <w:uiPriority w:val="39"/>
    <w:rsid w:val="006871E8"/>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39"/>
    <w:rsid w:val="006871E8"/>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uiPriority w:val="39"/>
    <w:rsid w:val="006871E8"/>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39"/>
    <w:rsid w:val="006871E8"/>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39"/>
    <w:rsid w:val="006871E8"/>
    <w:rPr>
      <w:rFonts w:ascii="Calibri" w:hAnsi="Calibri"/>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A12099"/>
    <w:rPr>
      <w:bCs/>
    </w:rPr>
  </w:style>
  <w:style w:type="character" w:styleId="Hyperlink">
    <w:name w:val="Hyperlink"/>
    <w:uiPriority w:val="99"/>
    <w:unhideWhenUsed/>
    <w:rsid w:val="009707C6"/>
    <w:rPr>
      <w:strike w:val="0"/>
      <w:dstrike w:val="0"/>
      <w:color w:val="007398"/>
      <w:u w:val="none"/>
      <w:effect w:val="none"/>
    </w:rPr>
  </w:style>
  <w:style w:type="paragraph" w:customStyle="1" w:styleId="EndNoteBibliography">
    <w:name w:val="EndNote Bibliography"/>
    <w:basedOn w:val="Normal"/>
    <w:link w:val="EndNoteBibliographyChar"/>
    <w:rsid w:val="009707C6"/>
    <w:rPr>
      <w:rFonts w:ascii="Times New Roman" w:hAnsi="Times New Roman"/>
      <w:noProof/>
      <w:lang w:val="en-US"/>
    </w:rPr>
  </w:style>
  <w:style w:type="character" w:customStyle="1" w:styleId="EndNoteBibliographyChar">
    <w:name w:val="EndNote Bibliography Char"/>
    <w:link w:val="EndNoteBibliography"/>
    <w:rsid w:val="009707C6"/>
    <w:rPr>
      <w:rFonts w:cs="Times New Roman"/>
      <w:noProof/>
      <w:szCs w:val="22"/>
      <w:lang w:val="en-US"/>
    </w:rPr>
  </w:style>
  <w:style w:type="paragraph" w:styleId="ListParagraph">
    <w:name w:val="List Paragraph"/>
    <w:basedOn w:val="Normal"/>
    <w:uiPriority w:val="34"/>
    <w:qFormat/>
    <w:rsid w:val="009707C6"/>
    <w:pPr>
      <w:ind w:left="720"/>
      <w:contextualSpacing/>
    </w:pPr>
  </w:style>
  <w:style w:type="paragraph" w:customStyle="1" w:styleId="p1">
    <w:name w:val="p1"/>
    <w:basedOn w:val="Normal"/>
    <w:rsid w:val="009707C6"/>
    <w:pPr>
      <w:spacing w:before="0" w:after="0" w:line="240" w:lineRule="auto"/>
      <w:jc w:val="left"/>
    </w:pPr>
    <w:rPr>
      <w:rFonts w:ascii="Helvetica" w:hAnsi="Helvetica"/>
      <w:sz w:val="18"/>
      <w:szCs w:val="18"/>
      <w:lang w:val="en-GB" w:eastAsia="en-GB"/>
    </w:rPr>
  </w:style>
  <w:style w:type="paragraph" w:styleId="BalloonText">
    <w:name w:val="Balloon Text"/>
    <w:basedOn w:val="Normal"/>
    <w:link w:val="BalloonTextChar"/>
    <w:uiPriority w:val="99"/>
    <w:semiHidden/>
    <w:unhideWhenUsed/>
    <w:rsid w:val="009707C6"/>
    <w:pPr>
      <w:spacing w:before="0" w:after="0" w:line="240" w:lineRule="auto"/>
    </w:pPr>
    <w:rPr>
      <w:rFonts w:ascii="Times New Roman" w:hAnsi="Times New Roman"/>
      <w:sz w:val="18"/>
      <w:szCs w:val="18"/>
    </w:rPr>
  </w:style>
  <w:style w:type="character" w:customStyle="1" w:styleId="BalloonTextChar">
    <w:name w:val="Balloon Text Char"/>
    <w:link w:val="BalloonText"/>
    <w:uiPriority w:val="99"/>
    <w:semiHidden/>
    <w:rsid w:val="009707C6"/>
    <w:rPr>
      <w:rFonts w:cs="Times New Roman"/>
      <w:sz w:val="18"/>
      <w:szCs w:val="18"/>
      <w:lang w:val="en-IE"/>
    </w:rPr>
  </w:style>
  <w:style w:type="paragraph" w:styleId="HTMLPreformatted">
    <w:name w:val="HTML Preformatted"/>
    <w:basedOn w:val="Normal"/>
    <w:link w:val="HTMLPreformattedChar"/>
    <w:uiPriority w:val="99"/>
    <w:rsid w:val="00970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link w:val="HTMLPreformatted"/>
    <w:uiPriority w:val="99"/>
    <w:rsid w:val="009707C6"/>
    <w:rPr>
      <w:rFonts w:ascii="Courier New" w:eastAsia="Times New Roman" w:hAnsi="Courier New" w:cs="Courier New"/>
      <w:sz w:val="20"/>
      <w:szCs w:val="20"/>
      <w:lang w:val="en-US"/>
    </w:rPr>
  </w:style>
  <w:style w:type="paragraph" w:styleId="NormalWeb">
    <w:name w:val="Normal (Web)"/>
    <w:basedOn w:val="Normal"/>
    <w:uiPriority w:val="99"/>
    <w:unhideWhenUsed/>
    <w:rsid w:val="009707C6"/>
    <w:pPr>
      <w:spacing w:before="100" w:beforeAutospacing="1" w:after="100" w:afterAutospacing="1" w:line="240" w:lineRule="auto"/>
      <w:jc w:val="left"/>
    </w:pPr>
    <w:rPr>
      <w:rFonts w:ascii="Times New Roman" w:eastAsia="Times New Roman" w:hAnsi="Times New Roman"/>
      <w:szCs w:val="24"/>
      <w:lang w:val="en-GB" w:eastAsia="en-GB"/>
    </w:rPr>
  </w:style>
  <w:style w:type="paragraph" w:styleId="Header">
    <w:name w:val="header"/>
    <w:basedOn w:val="Normal"/>
    <w:link w:val="HeaderChar"/>
    <w:uiPriority w:val="99"/>
    <w:unhideWhenUsed/>
    <w:rsid w:val="00873A88"/>
    <w:pPr>
      <w:tabs>
        <w:tab w:val="center" w:pos="4513"/>
        <w:tab w:val="right" w:pos="9026"/>
      </w:tabs>
      <w:spacing w:before="0" w:after="0" w:line="240" w:lineRule="auto"/>
    </w:pPr>
  </w:style>
  <w:style w:type="character" w:customStyle="1" w:styleId="HeaderChar">
    <w:name w:val="Header Char"/>
    <w:link w:val="Header"/>
    <w:uiPriority w:val="99"/>
    <w:rsid w:val="00873A88"/>
    <w:rPr>
      <w:rFonts w:ascii="Times" w:hAnsi="Times"/>
      <w:szCs w:val="22"/>
      <w:lang w:val="en-IE"/>
    </w:rPr>
  </w:style>
  <w:style w:type="paragraph" w:styleId="Footer">
    <w:name w:val="footer"/>
    <w:basedOn w:val="Normal"/>
    <w:link w:val="FooterChar"/>
    <w:uiPriority w:val="99"/>
    <w:unhideWhenUsed/>
    <w:rsid w:val="00873A88"/>
    <w:pPr>
      <w:tabs>
        <w:tab w:val="center" w:pos="4513"/>
        <w:tab w:val="right" w:pos="9026"/>
      </w:tabs>
      <w:spacing w:before="0" w:after="0" w:line="240" w:lineRule="auto"/>
    </w:pPr>
  </w:style>
  <w:style w:type="character" w:customStyle="1" w:styleId="FooterChar">
    <w:name w:val="Footer Char"/>
    <w:link w:val="Footer"/>
    <w:uiPriority w:val="99"/>
    <w:rsid w:val="00873A88"/>
    <w:rPr>
      <w:rFonts w:ascii="Times" w:hAnsi="Times"/>
      <w:szCs w:val="22"/>
      <w:lang w:val="en-IE"/>
    </w:rPr>
  </w:style>
  <w:style w:type="character" w:styleId="PageNumber">
    <w:name w:val="page number"/>
    <w:basedOn w:val="DefaultParagraphFont"/>
    <w:uiPriority w:val="99"/>
    <w:semiHidden/>
    <w:unhideWhenUsed/>
    <w:rsid w:val="00873A88"/>
  </w:style>
  <w:style w:type="paragraph" w:styleId="Revision">
    <w:name w:val="Revision"/>
    <w:hidden/>
    <w:uiPriority w:val="99"/>
    <w:semiHidden/>
    <w:rsid w:val="00513667"/>
    <w:rPr>
      <w:rFonts w:ascii="Times" w:hAnsi="Times"/>
      <w:sz w:val="24"/>
      <w:szCs w:val="22"/>
      <w:lang w:val="en-IE" w:eastAsia="en-US"/>
    </w:rPr>
  </w:style>
  <w:style w:type="character" w:styleId="CommentReference">
    <w:name w:val="annotation reference"/>
    <w:uiPriority w:val="99"/>
    <w:semiHidden/>
    <w:unhideWhenUsed/>
    <w:rsid w:val="00756DE9"/>
    <w:rPr>
      <w:sz w:val="16"/>
      <w:szCs w:val="16"/>
    </w:rPr>
  </w:style>
  <w:style w:type="paragraph" w:styleId="CommentText">
    <w:name w:val="annotation text"/>
    <w:basedOn w:val="Normal"/>
    <w:link w:val="CommentTextChar"/>
    <w:uiPriority w:val="99"/>
    <w:semiHidden/>
    <w:unhideWhenUsed/>
    <w:rsid w:val="00756DE9"/>
    <w:pPr>
      <w:spacing w:line="240" w:lineRule="auto"/>
    </w:pPr>
    <w:rPr>
      <w:sz w:val="20"/>
      <w:szCs w:val="20"/>
    </w:rPr>
  </w:style>
  <w:style w:type="character" w:customStyle="1" w:styleId="CommentTextChar">
    <w:name w:val="Comment Text Char"/>
    <w:link w:val="CommentText"/>
    <w:uiPriority w:val="99"/>
    <w:semiHidden/>
    <w:rsid w:val="00756DE9"/>
    <w:rPr>
      <w:rFonts w:ascii="Times" w:hAnsi="Times"/>
      <w:sz w:val="20"/>
      <w:szCs w:val="20"/>
      <w:lang w:val="en-IE"/>
    </w:rPr>
  </w:style>
  <w:style w:type="paragraph" w:styleId="CommentSubject">
    <w:name w:val="annotation subject"/>
    <w:basedOn w:val="CommentText"/>
    <w:next w:val="CommentText"/>
    <w:link w:val="CommentSubjectChar"/>
    <w:uiPriority w:val="99"/>
    <w:semiHidden/>
    <w:unhideWhenUsed/>
    <w:rsid w:val="00756DE9"/>
    <w:rPr>
      <w:b/>
      <w:bCs/>
    </w:rPr>
  </w:style>
  <w:style w:type="character" w:customStyle="1" w:styleId="CommentSubjectChar">
    <w:name w:val="Comment Subject Char"/>
    <w:link w:val="CommentSubject"/>
    <w:uiPriority w:val="99"/>
    <w:semiHidden/>
    <w:rsid w:val="00756DE9"/>
    <w:rPr>
      <w:rFonts w:ascii="Times" w:hAnsi="Times"/>
      <w:b/>
      <w:bCs/>
      <w:sz w:val="20"/>
      <w:szCs w:val="20"/>
      <w:lang w:val="en-IE"/>
    </w:rPr>
  </w:style>
  <w:style w:type="character" w:customStyle="1" w:styleId="cit">
    <w:name w:val="cit"/>
    <w:basedOn w:val="DefaultParagraphFont"/>
    <w:rsid w:val="00C97FEE"/>
  </w:style>
  <w:style w:type="character" w:customStyle="1" w:styleId="citation-doi">
    <w:name w:val="citation-doi"/>
    <w:basedOn w:val="DefaultParagraphFont"/>
    <w:rsid w:val="00C97F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63708">
      <w:bodyDiv w:val="1"/>
      <w:marLeft w:val="0"/>
      <w:marRight w:val="0"/>
      <w:marTop w:val="0"/>
      <w:marBottom w:val="0"/>
      <w:divBdr>
        <w:top w:val="none" w:sz="0" w:space="0" w:color="auto"/>
        <w:left w:val="none" w:sz="0" w:space="0" w:color="auto"/>
        <w:bottom w:val="none" w:sz="0" w:space="0" w:color="auto"/>
        <w:right w:val="none" w:sz="0" w:space="0" w:color="auto"/>
      </w:divBdr>
      <w:divsChild>
        <w:div w:id="1307854910">
          <w:marLeft w:val="0"/>
          <w:marRight w:val="0"/>
          <w:marTop w:val="0"/>
          <w:marBottom w:val="0"/>
          <w:divBdr>
            <w:top w:val="none" w:sz="0" w:space="0" w:color="auto"/>
            <w:left w:val="none" w:sz="0" w:space="0" w:color="auto"/>
            <w:bottom w:val="none" w:sz="0" w:space="0" w:color="auto"/>
            <w:right w:val="none" w:sz="0" w:space="0" w:color="auto"/>
          </w:divBdr>
        </w:div>
      </w:divsChild>
    </w:div>
    <w:div w:id="147480879">
      <w:bodyDiv w:val="1"/>
      <w:marLeft w:val="0"/>
      <w:marRight w:val="0"/>
      <w:marTop w:val="0"/>
      <w:marBottom w:val="0"/>
      <w:divBdr>
        <w:top w:val="none" w:sz="0" w:space="0" w:color="auto"/>
        <w:left w:val="none" w:sz="0" w:space="0" w:color="auto"/>
        <w:bottom w:val="none" w:sz="0" w:space="0" w:color="auto"/>
        <w:right w:val="none" w:sz="0" w:space="0" w:color="auto"/>
      </w:divBdr>
      <w:divsChild>
        <w:div w:id="940072123">
          <w:marLeft w:val="547"/>
          <w:marRight w:val="0"/>
          <w:marTop w:val="0"/>
          <w:marBottom w:val="0"/>
          <w:divBdr>
            <w:top w:val="none" w:sz="0" w:space="0" w:color="auto"/>
            <w:left w:val="none" w:sz="0" w:space="0" w:color="auto"/>
            <w:bottom w:val="none" w:sz="0" w:space="0" w:color="auto"/>
            <w:right w:val="none" w:sz="0" w:space="0" w:color="auto"/>
          </w:divBdr>
        </w:div>
      </w:divsChild>
    </w:div>
    <w:div w:id="340358978">
      <w:bodyDiv w:val="1"/>
      <w:marLeft w:val="0"/>
      <w:marRight w:val="0"/>
      <w:marTop w:val="0"/>
      <w:marBottom w:val="0"/>
      <w:divBdr>
        <w:top w:val="none" w:sz="0" w:space="0" w:color="auto"/>
        <w:left w:val="none" w:sz="0" w:space="0" w:color="auto"/>
        <w:bottom w:val="none" w:sz="0" w:space="0" w:color="auto"/>
        <w:right w:val="none" w:sz="0" w:space="0" w:color="auto"/>
      </w:divBdr>
      <w:divsChild>
        <w:div w:id="285744474">
          <w:marLeft w:val="547"/>
          <w:marRight w:val="0"/>
          <w:marTop w:val="0"/>
          <w:marBottom w:val="0"/>
          <w:divBdr>
            <w:top w:val="none" w:sz="0" w:space="0" w:color="auto"/>
            <w:left w:val="none" w:sz="0" w:space="0" w:color="auto"/>
            <w:bottom w:val="none" w:sz="0" w:space="0" w:color="auto"/>
            <w:right w:val="none" w:sz="0" w:space="0" w:color="auto"/>
          </w:divBdr>
        </w:div>
      </w:divsChild>
    </w:div>
    <w:div w:id="352075640">
      <w:bodyDiv w:val="1"/>
      <w:marLeft w:val="0"/>
      <w:marRight w:val="0"/>
      <w:marTop w:val="0"/>
      <w:marBottom w:val="0"/>
      <w:divBdr>
        <w:top w:val="none" w:sz="0" w:space="0" w:color="auto"/>
        <w:left w:val="none" w:sz="0" w:space="0" w:color="auto"/>
        <w:bottom w:val="none" w:sz="0" w:space="0" w:color="auto"/>
        <w:right w:val="none" w:sz="0" w:space="0" w:color="auto"/>
      </w:divBdr>
      <w:divsChild>
        <w:div w:id="773986446">
          <w:marLeft w:val="547"/>
          <w:marRight w:val="0"/>
          <w:marTop w:val="0"/>
          <w:marBottom w:val="0"/>
          <w:divBdr>
            <w:top w:val="none" w:sz="0" w:space="0" w:color="auto"/>
            <w:left w:val="none" w:sz="0" w:space="0" w:color="auto"/>
            <w:bottom w:val="none" w:sz="0" w:space="0" w:color="auto"/>
            <w:right w:val="none" w:sz="0" w:space="0" w:color="auto"/>
          </w:divBdr>
        </w:div>
      </w:divsChild>
    </w:div>
    <w:div w:id="641157475">
      <w:bodyDiv w:val="1"/>
      <w:marLeft w:val="0"/>
      <w:marRight w:val="0"/>
      <w:marTop w:val="0"/>
      <w:marBottom w:val="0"/>
      <w:divBdr>
        <w:top w:val="none" w:sz="0" w:space="0" w:color="auto"/>
        <w:left w:val="none" w:sz="0" w:space="0" w:color="auto"/>
        <w:bottom w:val="none" w:sz="0" w:space="0" w:color="auto"/>
        <w:right w:val="none" w:sz="0" w:space="0" w:color="auto"/>
      </w:divBdr>
      <w:divsChild>
        <w:div w:id="646863699">
          <w:marLeft w:val="547"/>
          <w:marRight w:val="0"/>
          <w:marTop w:val="0"/>
          <w:marBottom w:val="0"/>
          <w:divBdr>
            <w:top w:val="none" w:sz="0" w:space="0" w:color="auto"/>
            <w:left w:val="none" w:sz="0" w:space="0" w:color="auto"/>
            <w:bottom w:val="none" w:sz="0" w:space="0" w:color="auto"/>
            <w:right w:val="none" w:sz="0" w:space="0" w:color="auto"/>
          </w:divBdr>
        </w:div>
      </w:divsChild>
    </w:div>
    <w:div w:id="703336536">
      <w:bodyDiv w:val="1"/>
      <w:marLeft w:val="0"/>
      <w:marRight w:val="0"/>
      <w:marTop w:val="0"/>
      <w:marBottom w:val="0"/>
      <w:divBdr>
        <w:top w:val="none" w:sz="0" w:space="0" w:color="auto"/>
        <w:left w:val="none" w:sz="0" w:space="0" w:color="auto"/>
        <w:bottom w:val="none" w:sz="0" w:space="0" w:color="auto"/>
        <w:right w:val="none" w:sz="0" w:space="0" w:color="auto"/>
      </w:divBdr>
      <w:divsChild>
        <w:div w:id="1419447361">
          <w:marLeft w:val="547"/>
          <w:marRight w:val="0"/>
          <w:marTop w:val="0"/>
          <w:marBottom w:val="0"/>
          <w:divBdr>
            <w:top w:val="none" w:sz="0" w:space="0" w:color="auto"/>
            <w:left w:val="none" w:sz="0" w:space="0" w:color="auto"/>
            <w:bottom w:val="none" w:sz="0" w:space="0" w:color="auto"/>
            <w:right w:val="none" w:sz="0" w:space="0" w:color="auto"/>
          </w:divBdr>
        </w:div>
      </w:divsChild>
    </w:div>
    <w:div w:id="1001006712">
      <w:bodyDiv w:val="1"/>
      <w:marLeft w:val="0"/>
      <w:marRight w:val="0"/>
      <w:marTop w:val="0"/>
      <w:marBottom w:val="0"/>
      <w:divBdr>
        <w:top w:val="none" w:sz="0" w:space="0" w:color="auto"/>
        <w:left w:val="none" w:sz="0" w:space="0" w:color="auto"/>
        <w:bottom w:val="none" w:sz="0" w:space="0" w:color="auto"/>
        <w:right w:val="none" w:sz="0" w:space="0" w:color="auto"/>
      </w:divBdr>
    </w:div>
    <w:div w:id="1074158574">
      <w:bodyDiv w:val="1"/>
      <w:marLeft w:val="0"/>
      <w:marRight w:val="0"/>
      <w:marTop w:val="0"/>
      <w:marBottom w:val="0"/>
      <w:divBdr>
        <w:top w:val="none" w:sz="0" w:space="0" w:color="auto"/>
        <w:left w:val="none" w:sz="0" w:space="0" w:color="auto"/>
        <w:bottom w:val="none" w:sz="0" w:space="0" w:color="auto"/>
        <w:right w:val="none" w:sz="0" w:space="0" w:color="auto"/>
      </w:divBdr>
    </w:div>
    <w:div w:id="1116559287">
      <w:bodyDiv w:val="1"/>
      <w:marLeft w:val="0"/>
      <w:marRight w:val="0"/>
      <w:marTop w:val="0"/>
      <w:marBottom w:val="0"/>
      <w:divBdr>
        <w:top w:val="none" w:sz="0" w:space="0" w:color="auto"/>
        <w:left w:val="none" w:sz="0" w:space="0" w:color="auto"/>
        <w:bottom w:val="none" w:sz="0" w:space="0" w:color="auto"/>
        <w:right w:val="none" w:sz="0" w:space="0" w:color="auto"/>
      </w:divBdr>
      <w:divsChild>
        <w:div w:id="536240490">
          <w:marLeft w:val="547"/>
          <w:marRight w:val="0"/>
          <w:marTop w:val="0"/>
          <w:marBottom w:val="0"/>
          <w:divBdr>
            <w:top w:val="none" w:sz="0" w:space="0" w:color="auto"/>
            <w:left w:val="none" w:sz="0" w:space="0" w:color="auto"/>
            <w:bottom w:val="none" w:sz="0" w:space="0" w:color="auto"/>
            <w:right w:val="none" w:sz="0" w:space="0" w:color="auto"/>
          </w:divBdr>
        </w:div>
      </w:divsChild>
    </w:div>
    <w:div w:id="1275482289">
      <w:bodyDiv w:val="1"/>
      <w:marLeft w:val="0"/>
      <w:marRight w:val="0"/>
      <w:marTop w:val="0"/>
      <w:marBottom w:val="0"/>
      <w:divBdr>
        <w:top w:val="none" w:sz="0" w:space="0" w:color="auto"/>
        <w:left w:val="none" w:sz="0" w:space="0" w:color="auto"/>
        <w:bottom w:val="none" w:sz="0" w:space="0" w:color="auto"/>
        <w:right w:val="none" w:sz="0" w:space="0" w:color="auto"/>
      </w:divBdr>
      <w:divsChild>
        <w:div w:id="900678142">
          <w:marLeft w:val="547"/>
          <w:marRight w:val="0"/>
          <w:marTop w:val="0"/>
          <w:marBottom w:val="0"/>
          <w:divBdr>
            <w:top w:val="none" w:sz="0" w:space="0" w:color="auto"/>
            <w:left w:val="none" w:sz="0" w:space="0" w:color="auto"/>
            <w:bottom w:val="none" w:sz="0" w:space="0" w:color="auto"/>
            <w:right w:val="none" w:sz="0" w:space="0" w:color="auto"/>
          </w:divBdr>
        </w:div>
      </w:divsChild>
    </w:div>
    <w:div w:id="1482690695">
      <w:bodyDiv w:val="1"/>
      <w:marLeft w:val="0"/>
      <w:marRight w:val="0"/>
      <w:marTop w:val="0"/>
      <w:marBottom w:val="0"/>
      <w:divBdr>
        <w:top w:val="none" w:sz="0" w:space="0" w:color="auto"/>
        <w:left w:val="none" w:sz="0" w:space="0" w:color="auto"/>
        <w:bottom w:val="none" w:sz="0" w:space="0" w:color="auto"/>
        <w:right w:val="none" w:sz="0" w:space="0" w:color="auto"/>
      </w:divBdr>
    </w:div>
    <w:div w:id="1752118202">
      <w:bodyDiv w:val="1"/>
      <w:marLeft w:val="0"/>
      <w:marRight w:val="0"/>
      <w:marTop w:val="0"/>
      <w:marBottom w:val="0"/>
      <w:divBdr>
        <w:top w:val="none" w:sz="0" w:space="0" w:color="auto"/>
        <w:left w:val="none" w:sz="0" w:space="0" w:color="auto"/>
        <w:bottom w:val="none" w:sz="0" w:space="0" w:color="auto"/>
        <w:right w:val="none" w:sz="0" w:space="0" w:color="auto"/>
      </w:divBdr>
    </w:div>
    <w:div w:id="1762868859">
      <w:bodyDiv w:val="1"/>
      <w:marLeft w:val="0"/>
      <w:marRight w:val="0"/>
      <w:marTop w:val="0"/>
      <w:marBottom w:val="0"/>
      <w:divBdr>
        <w:top w:val="none" w:sz="0" w:space="0" w:color="auto"/>
        <w:left w:val="none" w:sz="0" w:space="0" w:color="auto"/>
        <w:bottom w:val="none" w:sz="0" w:space="0" w:color="auto"/>
        <w:right w:val="none" w:sz="0" w:space="0" w:color="auto"/>
      </w:divBdr>
      <w:divsChild>
        <w:div w:id="352728090">
          <w:marLeft w:val="547"/>
          <w:marRight w:val="0"/>
          <w:marTop w:val="0"/>
          <w:marBottom w:val="0"/>
          <w:divBdr>
            <w:top w:val="none" w:sz="0" w:space="0" w:color="auto"/>
            <w:left w:val="none" w:sz="0" w:space="0" w:color="auto"/>
            <w:bottom w:val="none" w:sz="0" w:space="0" w:color="auto"/>
            <w:right w:val="none" w:sz="0" w:space="0" w:color="auto"/>
          </w:divBdr>
        </w:div>
      </w:divsChild>
    </w:div>
    <w:div w:id="2115898629">
      <w:bodyDiv w:val="1"/>
      <w:marLeft w:val="0"/>
      <w:marRight w:val="0"/>
      <w:marTop w:val="0"/>
      <w:marBottom w:val="0"/>
      <w:divBdr>
        <w:top w:val="none" w:sz="0" w:space="0" w:color="auto"/>
        <w:left w:val="none" w:sz="0" w:space="0" w:color="auto"/>
        <w:bottom w:val="none" w:sz="0" w:space="0" w:color="auto"/>
        <w:right w:val="none" w:sz="0" w:space="0" w:color="auto"/>
      </w:divBdr>
      <w:divsChild>
        <w:div w:id="95282810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hyperlink" Target="https://research-information.bristol.ac.uk/en/publications/postural-stability-during-standing-balance-and-sittostand-in-master-athlete-runners-compared-with-nonathletic-old-and-young-adults(ba03dc97-cef7-49d7-bcfd-7eb98768a42e).html"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DF67CFDE8C5D45B894E976AF8D9EC1" ma:contentTypeVersion="13" ma:contentTypeDescription="Create a new document." ma:contentTypeScope="" ma:versionID="290b0e20090b8d413a754825352c86e3">
  <xsd:schema xmlns:xsd="http://www.w3.org/2001/XMLSchema" xmlns:xs="http://www.w3.org/2001/XMLSchema" xmlns:p="http://schemas.microsoft.com/office/2006/metadata/properties" xmlns:ns3="37a153f4-9ec4-4382-a212-68045e5c4242" xmlns:ns4="a9c8593a-8adc-4031-8aee-2c7f39875d64" targetNamespace="http://schemas.microsoft.com/office/2006/metadata/properties" ma:root="true" ma:fieldsID="6641bea2994a24c09ec409d7f9ec8aa3" ns3:_="" ns4:_="">
    <xsd:import namespace="37a153f4-9ec4-4382-a212-68045e5c4242"/>
    <xsd:import namespace="a9c8593a-8adc-4031-8aee-2c7f39875d6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153f4-9ec4-4382-a212-68045e5c42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c8593a-8adc-4031-8aee-2c7f39875d6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FB2A69C-C588-4E5B-8C4E-96131F8AE222}">
  <ds:schemaRefs>
    <ds:schemaRef ds:uri="http://schemas.microsoft.com/sharepoint/v3/contenttype/forms"/>
  </ds:schemaRefs>
</ds:datastoreItem>
</file>

<file path=customXml/itemProps2.xml><?xml version="1.0" encoding="utf-8"?>
<ds:datastoreItem xmlns:ds="http://schemas.openxmlformats.org/officeDocument/2006/customXml" ds:itemID="{41587B36-C5E8-495A-8394-15EAC35A9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153f4-9ec4-4382-a212-68045e5c4242"/>
    <ds:schemaRef ds:uri="a9c8593a-8adc-4031-8aee-2c7f39875d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01888D-8B1E-7547-A580-82AC34A29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7735</Words>
  <Characters>44095</Characters>
  <Application>Microsoft Macintosh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International Journal of Exercise Science</vt:lpstr>
    </vt:vector>
  </TitlesOfParts>
  <Company>AMNCH</Company>
  <LinksUpToDate>false</LinksUpToDate>
  <CharactersWithSpaces>51727</CharactersWithSpaces>
  <SharedDoc>false</SharedDoc>
  <HLinks>
    <vt:vector size="6" baseType="variant">
      <vt:variant>
        <vt:i4>5701700</vt:i4>
      </vt:variant>
      <vt:variant>
        <vt:i4>2</vt:i4>
      </vt:variant>
      <vt:variant>
        <vt:i4>0</vt:i4>
      </vt:variant>
      <vt:variant>
        <vt:i4>5</vt:i4>
      </vt:variant>
      <vt:variant>
        <vt:lpwstr>https://research-information.bristol.ac.uk/en/publications/postural-stability-during-standing-balance-and-sittostand-in-master-athlete-runners-compared-with-nonathletic-old-and-young-adults(ba03dc97-cef7-49d7-bcfd-7eb98768a42e).html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Journal of Exercise Science</dc:title>
  <dc:creator>AMNCH</dc:creator>
  <cp:lastModifiedBy>Caitríona Lee</cp:lastModifiedBy>
  <cp:revision>2</cp:revision>
  <cp:lastPrinted>2020-06-11T16:19:00Z</cp:lastPrinted>
  <dcterms:created xsi:type="dcterms:W3CDTF">2020-10-18T21:42:00Z</dcterms:created>
  <dcterms:modified xsi:type="dcterms:W3CDTF">2020-10-18T21:42:00Z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0x01010004DF67CFDE8C5D45B894E976AF8D9EC1</vt:lpwstr>
  </property>
</Properties>
</file>